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90A2" w14:textId="77777777" w:rsidR="0058113E" w:rsidRPr="0058113E" w:rsidRDefault="00417095" w:rsidP="0058113E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ПИРИН ВАТ ООД</w:t>
      </w:r>
      <w:r w:rsidR="0058113E" w:rsidRPr="0058113E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  <w:r w:rsidR="0058113E" w:rsidRPr="0058113E">
        <w:rPr>
          <w:b/>
          <w:sz w:val="32"/>
          <w:szCs w:val="32"/>
        </w:rPr>
        <w:t xml:space="preserve">ЕИК </w:t>
      </w:r>
      <w:r>
        <w:rPr>
          <w:b/>
          <w:sz w:val="32"/>
          <w:szCs w:val="32"/>
        </w:rPr>
        <w:t>130922953</w:t>
      </w:r>
    </w:p>
    <w:p w14:paraId="65B79CE5" w14:textId="77777777" w:rsidR="0058113E" w:rsidRPr="0058113E" w:rsidRDefault="00417095" w:rsidP="0058113E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гр.София, р-н Оборище, ул. „Бачо Киро” №49 ет.2</w:t>
      </w:r>
    </w:p>
    <w:p w14:paraId="500AFBBF" w14:textId="77777777" w:rsidR="0058113E" w:rsidRDefault="0058113E"/>
    <w:p w14:paraId="5068A035" w14:textId="77777777" w:rsidR="0058113E" w:rsidRDefault="0058113E" w:rsidP="0058113E">
      <w:pPr>
        <w:jc w:val="center"/>
        <w:rPr>
          <w:b/>
          <w:bCs/>
          <w:color w:val="000000"/>
        </w:rPr>
      </w:pPr>
      <w:r w:rsidRPr="0058113E">
        <w:rPr>
          <w:b/>
        </w:rPr>
        <w:t>Допълнителна информация съгласно чл.33,ал.1,т.7 от Наредба № 2 от 17.09.2003г.</w:t>
      </w:r>
      <w:r w:rsidRPr="0058113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от </w:t>
      </w:r>
      <w:r w:rsidRPr="00B51761">
        <w:rPr>
          <w:b/>
          <w:bCs/>
          <w:color w:val="000000"/>
        </w:rPr>
        <w:t xml:space="preserve">НАРЕДБА № 2 от 17.09.2003 г. 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емитенти на ценни книжа </w:t>
      </w:r>
    </w:p>
    <w:p w14:paraId="58D6F894" w14:textId="77777777" w:rsidR="0058113E" w:rsidRDefault="0058113E" w:rsidP="0058113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отчетен период 01.0</w:t>
      </w:r>
      <w:r w:rsidR="0093053C">
        <w:rPr>
          <w:b/>
          <w:bCs/>
          <w:color w:val="000000"/>
          <w:lang w:val="en-US"/>
        </w:rPr>
        <w:t>1</w:t>
      </w:r>
      <w:r>
        <w:rPr>
          <w:b/>
          <w:bCs/>
          <w:color w:val="000000"/>
        </w:rPr>
        <w:t>.201</w:t>
      </w:r>
      <w:r w:rsidR="00114B6A">
        <w:rPr>
          <w:b/>
          <w:bCs/>
          <w:color w:val="000000"/>
          <w:lang w:val="en-US"/>
        </w:rPr>
        <w:t>9</w:t>
      </w:r>
      <w:r w:rsidR="004D3942">
        <w:rPr>
          <w:b/>
          <w:bCs/>
          <w:color w:val="000000"/>
        </w:rPr>
        <w:t>-3</w:t>
      </w:r>
      <w:r w:rsidR="004D3942">
        <w:rPr>
          <w:b/>
          <w:bCs/>
          <w:color w:val="000000"/>
          <w:lang w:val="en-US"/>
        </w:rPr>
        <w:t>1</w:t>
      </w:r>
      <w:r>
        <w:rPr>
          <w:b/>
          <w:bCs/>
          <w:color w:val="000000"/>
        </w:rPr>
        <w:t>.</w:t>
      </w:r>
      <w:r w:rsidR="004D3942">
        <w:rPr>
          <w:b/>
          <w:bCs/>
          <w:color w:val="000000"/>
          <w:lang w:val="en-US"/>
        </w:rPr>
        <w:t>12</w:t>
      </w:r>
      <w:r>
        <w:rPr>
          <w:b/>
          <w:bCs/>
          <w:color w:val="000000"/>
        </w:rPr>
        <w:t>.201</w:t>
      </w:r>
      <w:r w:rsidR="00114B6A">
        <w:rPr>
          <w:b/>
          <w:bCs/>
          <w:color w:val="000000"/>
          <w:lang w:val="en-US"/>
        </w:rPr>
        <w:t>9</w:t>
      </w:r>
      <w:r>
        <w:rPr>
          <w:b/>
          <w:bCs/>
          <w:color w:val="000000"/>
        </w:rPr>
        <w:t xml:space="preserve"> г.</w:t>
      </w:r>
    </w:p>
    <w:p w14:paraId="4A0B321D" w14:textId="77777777" w:rsidR="0058113E" w:rsidRDefault="0058113E" w:rsidP="0058113E">
      <w:pPr>
        <w:rPr>
          <w:b/>
          <w:bCs/>
          <w:color w:val="000000"/>
        </w:rPr>
      </w:pPr>
    </w:p>
    <w:p w14:paraId="2A8E4F0A" w14:textId="77777777" w:rsidR="0058113E" w:rsidRDefault="0058113E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1.През отчетния период няма промени в счетоводната политика на </w:t>
      </w:r>
      <w:r w:rsidR="00417095">
        <w:rPr>
          <w:b/>
          <w:bCs/>
          <w:color w:val="000000"/>
        </w:rPr>
        <w:t>„Пирин Ват”</w:t>
      </w:r>
      <w:r>
        <w:rPr>
          <w:b/>
          <w:bCs/>
          <w:color w:val="000000"/>
        </w:rPr>
        <w:t xml:space="preserve"> ООД</w:t>
      </w:r>
    </w:p>
    <w:p w14:paraId="307AF791" w14:textId="77777777" w:rsidR="0058113E" w:rsidRDefault="0058113E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2.</w:t>
      </w:r>
      <w:r w:rsidRPr="0058113E">
        <w:rPr>
          <w:b/>
          <w:bCs/>
          <w:color w:val="000000"/>
        </w:rPr>
        <w:t xml:space="preserve"> </w:t>
      </w:r>
      <w:r w:rsidR="00417095">
        <w:rPr>
          <w:b/>
          <w:bCs/>
          <w:color w:val="000000"/>
        </w:rPr>
        <w:t xml:space="preserve">„Пирин Ват” ООД </w:t>
      </w:r>
      <w:r w:rsidR="00E30BEE">
        <w:rPr>
          <w:b/>
          <w:bCs/>
          <w:color w:val="000000"/>
        </w:rPr>
        <w:t xml:space="preserve">не </w:t>
      </w:r>
      <w:r>
        <w:rPr>
          <w:b/>
          <w:bCs/>
          <w:color w:val="000000"/>
        </w:rPr>
        <w:t>участва в група предприятия.</w:t>
      </w:r>
    </w:p>
    <w:p w14:paraId="787853B5" w14:textId="77777777" w:rsidR="001B3899" w:rsidRDefault="001B3899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4.</w:t>
      </w:r>
      <w:r w:rsidR="00417095">
        <w:rPr>
          <w:b/>
          <w:bCs/>
          <w:color w:val="000000"/>
        </w:rPr>
        <w:t xml:space="preserve"> „Пирин Ват” ООД </w:t>
      </w:r>
      <w:r w:rsidR="004D3942">
        <w:rPr>
          <w:b/>
          <w:bCs/>
          <w:color w:val="000000"/>
        </w:rPr>
        <w:t>постигна</w:t>
      </w:r>
      <w:r>
        <w:rPr>
          <w:b/>
          <w:bCs/>
          <w:color w:val="000000"/>
        </w:rPr>
        <w:t xml:space="preserve"> прогнозирания финансов резултат за 201</w:t>
      </w:r>
      <w:r w:rsidR="00114B6A">
        <w:rPr>
          <w:b/>
          <w:bCs/>
          <w:color w:val="000000"/>
          <w:lang w:val="en-US"/>
        </w:rPr>
        <w:t>9</w:t>
      </w:r>
      <w:r>
        <w:rPr>
          <w:b/>
          <w:bCs/>
          <w:color w:val="000000"/>
        </w:rPr>
        <w:t xml:space="preserve"> год.</w:t>
      </w:r>
    </w:p>
    <w:p w14:paraId="3B304562" w14:textId="77777777" w:rsidR="00543ED0" w:rsidRDefault="00543ED0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5.</w:t>
      </w:r>
      <w:r w:rsidR="00417095">
        <w:rPr>
          <w:b/>
          <w:bCs/>
          <w:color w:val="000000"/>
        </w:rPr>
        <w:t xml:space="preserve"> Има</w:t>
      </w:r>
      <w:r>
        <w:rPr>
          <w:b/>
          <w:bCs/>
          <w:color w:val="000000"/>
        </w:rPr>
        <w:t xml:space="preserve"> отпуснати </w:t>
      </w:r>
      <w:r w:rsidR="00417095">
        <w:rPr>
          <w:b/>
          <w:bCs/>
          <w:color w:val="000000"/>
        </w:rPr>
        <w:t xml:space="preserve">търговски </w:t>
      </w:r>
      <w:r>
        <w:rPr>
          <w:b/>
          <w:bCs/>
          <w:color w:val="000000"/>
        </w:rPr>
        <w:t>заеми през отчетния период.</w:t>
      </w:r>
    </w:p>
    <w:p w14:paraId="45E2998B" w14:textId="77777777" w:rsidR="00543ED0" w:rsidRDefault="00543ED0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6.</w:t>
      </w:r>
      <w:r w:rsidR="00417095">
        <w:rPr>
          <w:b/>
          <w:bCs/>
          <w:color w:val="000000"/>
        </w:rPr>
        <w:t xml:space="preserve"> Няма</w:t>
      </w:r>
      <w:r>
        <w:rPr>
          <w:b/>
          <w:bCs/>
          <w:color w:val="000000"/>
        </w:rPr>
        <w:t xml:space="preserve"> правени допълнителни вноски от собствениците.</w:t>
      </w:r>
    </w:p>
    <w:p w14:paraId="21293447" w14:textId="77777777" w:rsidR="00543ED0" w:rsidRDefault="00543ED0" w:rsidP="0058113E">
      <w:pPr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7.Няма висящи съдебни,административни или арбитражни производства.</w:t>
      </w:r>
    </w:p>
    <w:p w14:paraId="44C745E9" w14:textId="77777777" w:rsidR="00F758DE" w:rsidRDefault="00F758DE" w:rsidP="0058113E">
      <w:pPr>
        <w:rPr>
          <w:b/>
          <w:bCs/>
          <w:color w:val="000000"/>
          <w:lang w:val="en-US"/>
        </w:rPr>
      </w:pPr>
    </w:p>
    <w:p w14:paraId="2BD1C560" w14:textId="77777777" w:rsidR="00F758DE" w:rsidRPr="00F758DE" w:rsidRDefault="00F758DE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Управител:</w:t>
      </w:r>
      <w:r w:rsidR="00417095">
        <w:rPr>
          <w:b/>
          <w:bCs/>
          <w:color w:val="000000"/>
        </w:rPr>
        <w:t xml:space="preserve"> Еленко Божков</w:t>
      </w:r>
    </w:p>
    <w:p w14:paraId="298DC387" w14:textId="77777777" w:rsidR="0058113E" w:rsidRDefault="0058113E"/>
    <w:sectPr w:rsidR="0058113E" w:rsidSect="002F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3E"/>
    <w:rsid w:val="00114B6A"/>
    <w:rsid w:val="00143F0A"/>
    <w:rsid w:val="0015543A"/>
    <w:rsid w:val="001B3899"/>
    <w:rsid w:val="002E581C"/>
    <w:rsid w:val="002F4AEB"/>
    <w:rsid w:val="00417095"/>
    <w:rsid w:val="004D3942"/>
    <w:rsid w:val="00534DEB"/>
    <w:rsid w:val="00543ED0"/>
    <w:rsid w:val="0058113E"/>
    <w:rsid w:val="007717D4"/>
    <w:rsid w:val="007C7E3E"/>
    <w:rsid w:val="00811725"/>
    <w:rsid w:val="00837E02"/>
    <w:rsid w:val="00847518"/>
    <w:rsid w:val="008C40D0"/>
    <w:rsid w:val="0093053C"/>
    <w:rsid w:val="009B74D9"/>
    <w:rsid w:val="009C1409"/>
    <w:rsid w:val="00AC04AE"/>
    <w:rsid w:val="00D32441"/>
    <w:rsid w:val="00D84B2D"/>
    <w:rsid w:val="00D94096"/>
    <w:rsid w:val="00DB5D29"/>
    <w:rsid w:val="00E13154"/>
    <w:rsid w:val="00E15016"/>
    <w:rsid w:val="00E30BEE"/>
    <w:rsid w:val="00ED41CD"/>
    <w:rsid w:val="00F758DE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EB6E"/>
  <w15:docId w15:val="{BD817D92-D86F-4DD8-911A-3FCF411A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Сервиз Финансови Пазари</cp:lastModifiedBy>
  <cp:revision>2</cp:revision>
  <dcterms:created xsi:type="dcterms:W3CDTF">2021-04-26T08:25:00Z</dcterms:created>
  <dcterms:modified xsi:type="dcterms:W3CDTF">2021-04-26T08:25:00Z</dcterms:modified>
</cp:coreProperties>
</file>