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0C" w:rsidRPr="001C7263" w:rsidRDefault="000F030C">
      <w:pPr>
        <w:rPr>
          <w:lang w:val="bg-BG"/>
        </w:rPr>
      </w:pP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>МЕЖДИНЕН ДОКЛАД ЗА ДЕЙНОСТТА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>НА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 xml:space="preserve">  „ТЕЦ ГОРНА ОРЯХОВИЦА“ ЕАД</w:t>
      </w:r>
    </w:p>
    <w:p w:rsidR="00075709" w:rsidRPr="00075709" w:rsidRDefault="00075709" w:rsidP="00075709">
      <w:pPr>
        <w:jc w:val="center"/>
        <w:rPr>
          <w:rFonts w:ascii="Calibri" w:hAnsi="Calibri"/>
          <w:b/>
          <w:sz w:val="32"/>
          <w:szCs w:val="32"/>
        </w:rPr>
      </w:pPr>
      <w:r w:rsidRPr="00075709">
        <w:rPr>
          <w:rFonts w:ascii="Calibri" w:hAnsi="Calibri"/>
          <w:b/>
          <w:sz w:val="32"/>
          <w:szCs w:val="32"/>
        </w:rPr>
        <w:t xml:space="preserve">ЗА </w:t>
      </w:r>
      <w:r w:rsidR="00042A3B">
        <w:rPr>
          <w:rFonts w:ascii="Calibri" w:hAnsi="Calibri"/>
          <w:b/>
          <w:sz w:val="32"/>
          <w:szCs w:val="32"/>
          <w:lang w:val="bg-BG"/>
        </w:rPr>
        <w:t>ПЪРВО</w:t>
      </w:r>
      <w:r w:rsidRPr="00075709">
        <w:rPr>
          <w:rFonts w:ascii="Calibri" w:hAnsi="Calibri"/>
          <w:b/>
          <w:sz w:val="32"/>
          <w:szCs w:val="32"/>
        </w:rPr>
        <w:t xml:space="preserve"> ТРИМЕСЕЧИЕ НА 201</w:t>
      </w:r>
      <w:r w:rsidR="00042A3B">
        <w:rPr>
          <w:rFonts w:ascii="Calibri" w:hAnsi="Calibri"/>
          <w:b/>
          <w:sz w:val="32"/>
          <w:szCs w:val="32"/>
          <w:lang w:val="bg-BG"/>
        </w:rPr>
        <w:t>7</w:t>
      </w:r>
      <w:r w:rsidRPr="00075709">
        <w:rPr>
          <w:rFonts w:ascii="Calibri" w:hAnsi="Calibri"/>
          <w:b/>
          <w:sz w:val="32"/>
          <w:szCs w:val="32"/>
        </w:rPr>
        <w:t xml:space="preserve"> г.,</w:t>
      </w:r>
    </w:p>
    <w:p w:rsidR="00075709" w:rsidRPr="00075709" w:rsidRDefault="00075709" w:rsidP="00075709">
      <w:pPr>
        <w:jc w:val="center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СЪГЛАСНО ЧЛ.100,</w:t>
      </w:r>
      <w:r w:rsidR="006B6B0D">
        <w:rPr>
          <w:rFonts w:ascii="Calibri" w:hAnsi="Calibri"/>
          <w:b/>
          <w:lang w:val="bg-BG"/>
        </w:rPr>
        <w:t xml:space="preserve"> </w:t>
      </w:r>
      <w:r w:rsidRPr="00075709">
        <w:rPr>
          <w:rFonts w:ascii="Calibri" w:hAnsi="Calibri"/>
          <w:b/>
        </w:rPr>
        <w:t>АЛ.4 , Т.2 ОТ ЗППЦК</w:t>
      </w:r>
    </w:p>
    <w:p w:rsidR="00075709" w:rsidRPr="00075709" w:rsidRDefault="00075709" w:rsidP="00075709">
      <w:pPr>
        <w:jc w:val="center"/>
        <w:rPr>
          <w:rFonts w:ascii="Calibri" w:hAnsi="Calibri"/>
          <w:b/>
        </w:rPr>
      </w:pPr>
    </w:p>
    <w:p w:rsidR="00075709" w:rsidRPr="00075709" w:rsidRDefault="00075709" w:rsidP="00836AA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 xml:space="preserve">ОБЩО СЪСТОЯНИЕ И РАЗВИТИЕ НА „ТЕЦ ГОРНА ОРЯХОВИЦА“ ЕАД  ПРЕЗ </w:t>
      </w:r>
      <w:r w:rsidR="00CB5DC9">
        <w:rPr>
          <w:rFonts w:ascii="Calibri" w:hAnsi="Calibri"/>
          <w:b/>
          <w:lang w:val="bg-BG"/>
        </w:rPr>
        <w:t>ПЪРВОТО</w:t>
      </w:r>
      <w:r w:rsidRPr="00075709">
        <w:rPr>
          <w:rFonts w:ascii="Calibri" w:hAnsi="Calibri"/>
          <w:b/>
        </w:rPr>
        <w:t xml:space="preserve"> ТРИМЕСЕЧИЕ НА 201</w:t>
      </w:r>
      <w:r w:rsidR="00CC54E0">
        <w:rPr>
          <w:rFonts w:ascii="Calibri" w:hAnsi="Calibri"/>
          <w:b/>
          <w:lang w:val="bg-BG"/>
        </w:rPr>
        <w:t>7</w:t>
      </w:r>
      <w:r w:rsidRPr="00075709">
        <w:rPr>
          <w:rFonts w:ascii="Calibri" w:hAnsi="Calibri"/>
          <w:b/>
        </w:rPr>
        <w:t xml:space="preserve"> Г.</w:t>
      </w:r>
    </w:p>
    <w:p w:rsidR="00075709" w:rsidRPr="00075709" w:rsidRDefault="00075709" w:rsidP="00836AA3">
      <w:pPr>
        <w:contextualSpacing/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„ТЕЦ ГОРНА ОРЯХОВИЦА” ЕАД  е учредено като Еднолично Акционерно Дружество на 19.12.2008 год.</w:t>
      </w:r>
      <w:r>
        <w:rPr>
          <w:rFonts w:ascii="Calibri" w:hAnsi="Calibri"/>
          <w:lang w:val="bg-BG"/>
        </w:rPr>
        <w:t xml:space="preserve"> </w:t>
      </w:r>
      <w:r w:rsidRPr="00075709">
        <w:rPr>
          <w:rFonts w:ascii="Calibri" w:hAnsi="Calibri"/>
        </w:rPr>
        <w:t>На 04.08.2009 г. се сключва договор за преобразуване на „ЗАХАР” ЕАД-ТЕЦ гр. Стара Загора - /Преобразуващо се дружество/ в „ТЕЦ ГОРНА ОРЯХОВИЦА” ЕАД гр. Стара Загора /Приемащо дружество/.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Съветът на директорите на Преобразуващото се дружество взема решение за преобразуването му, което се извършва чрез отделяне дейността по производство на електроенергия и топлоенергия и придобиването й от Приемащото дружество. 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Капиталът на новото дружество е еднолична собственост на “ЗАХАРНИ ЗАВОДИ” АД. В резултат на преобразуването по реда на чл.262в, ал.2 от Търговският закон активите и пасивите на Преобразуващото се дружество, свързани с дейността му по производство на електро и топлоенергия преминават в Приемащото дружество.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На 23.12.2009 г. с удостоверение №20091223160553/23.12.2009г. Агенцията по вписванията  вписва „ТЕЦ ГОРНА ОРЯХОВИЦА“ ЕАД, ЕИК200532770, седалище  и адрес на управление БЪЛГАРИЯ, гр. Стара Загора, ул.  Свети Княз Борис І 93, ет. 9.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От 06.02.2012 г. регистрацията на дружеството е обл. Велико Търново, община Горна Оряховица, гр. Горна Оряховица, ул. Св. Княз Борис І № 29.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Дружеството се</w:t>
      </w:r>
      <w:r w:rsidR="00873F7F">
        <w:rPr>
          <w:rFonts w:ascii="Calibri" w:hAnsi="Calibri"/>
        </w:rPr>
        <w:t xml:space="preserve"> </w:t>
      </w:r>
      <w:r w:rsidRPr="00075709">
        <w:rPr>
          <w:rFonts w:ascii="Calibri" w:hAnsi="Calibri"/>
        </w:rPr>
        <w:t xml:space="preserve">представлява пред трети лица от Изпълнителният Директор </w:t>
      </w:r>
      <w:r w:rsidR="00D71251">
        <w:rPr>
          <w:rFonts w:ascii="Calibri" w:hAnsi="Calibri"/>
          <w:lang w:val="bg-BG"/>
        </w:rPr>
        <w:t>инж.</w:t>
      </w:r>
      <w:r w:rsidR="00873F7F">
        <w:rPr>
          <w:rFonts w:ascii="Calibri" w:hAnsi="Calibri"/>
        </w:rPr>
        <w:t xml:space="preserve"> </w:t>
      </w:r>
      <w:r w:rsidRPr="00075709">
        <w:rPr>
          <w:rFonts w:ascii="Calibri" w:hAnsi="Calibri"/>
        </w:rPr>
        <w:t xml:space="preserve">Анатолий Христов Ботов, заедно с един от останалите двама членове на Съвета на Директорите: Валентина Иванова Ралева и </w:t>
      </w:r>
      <w:r w:rsidR="00D71251">
        <w:rPr>
          <w:rFonts w:ascii="Calibri" w:hAnsi="Calibri"/>
          <w:lang w:val="bg-BG"/>
        </w:rPr>
        <w:t>инж.</w:t>
      </w:r>
      <w:r w:rsidR="00873F7F">
        <w:rPr>
          <w:rFonts w:ascii="Calibri" w:hAnsi="Calibri"/>
        </w:rPr>
        <w:t xml:space="preserve"> </w:t>
      </w:r>
      <w:r w:rsidRPr="00075709">
        <w:rPr>
          <w:rFonts w:ascii="Calibri" w:hAnsi="Calibri"/>
        </w:rPr>
        <w:t>Руси Илчев Данев.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Акционерният  капитал е 8 556 500 лв. в налични поименни акции: 8 556 500 бр. с номинална стойност 1</w:t>
      </w:r>
      <w:r w:rsidR="005D54B4">
        <w:rPr>
          <w:rFonts w:ascii="Calibri" w:hAnsi="Calibri"/>
          <w:lang w:val="bg-BG"/>
        </w:rPr>
        <w:t xml:space="preserve"> </w:t>
      </w:r>
      <w:r w:rsidRPr="00075709">
        <w:rPr>
          <w:rFonts w:ascii="Calibri" w:hAnsi="Calibri"/>
        </w:rPr>
        <w:t>лв. на акция.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P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Предметът на дейност  е производство и търговия с електроенергия и топлоенергия (след лиценз), преработка на въглища, сделки с кокс, въглища, и/или пепелина, машинно-монтажни дейности, консултантски услуги, изграждане на енергийни инсталации.</w:t>
      </w: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lastRenderedPageBreak/>
        <w:t xml:space="preserve">По българското право, когато за упражняването на определена дейност се изисква лицензия или друго разрешение на държавен орган, съответната дейност може да се упражнява след получаване на такава лицензия. В тази връзка Дружеството притежава валидна лицензия за производство на електрическа и топлоенергия  Л-312-03/23.11.2009 год. Срокът на лицензията е 10 години. 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През отчетния период дружеството има Решение за утвърждаване на цени на електрическ</w:t>
      </w:r>
      <w:r w:rsidR="00954380">
        <w:rPr>
          <w:rFonts w:ascii="Calibri" w:hAnsi="Calibri"/>
        </w:rPr>
        <w:t>а и топлинна енергия от КЕВР</w:t>
      </w:r>
      <w:r w:rsidR="00954380">
        <w:rPr>
          <w:rFonts w:ascii="Calibri" w:hAnsi="Calibri"/>
          <w:lang w:val="bg-BG"/>
        </w:rPr>
        <w:t xml:space="preserve"> </w:t>
      </w:r>
      <w:r w:rsidR="00BC413D">
        <w:rPr>
          <w:rFonts w:ascii="Calibri" w:hAnsi="Calibri"/>
          <w:lang w:val="bg-BG"/>
        </w:rPr>
        <w:t xml:space="preserve"> о</w:t>
      </w:r>
      <w:r w:rsidRPr="00075709">
        <w:rPr>
          <w:rFonts w:ascii="Calibri" w:hAnsi="Calibri"/>
        </w:rPr>
        <w:t>т 01.07.2016 год. с Решение № Ц-18/30.06.2016 год. утвърдените цени са съответно за електрическа енергия е 140,69  лв. за Мвтч. и за топлинна 69,50 лв. за Мвтч.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>„ТЕЦ ГОРНА ОРЯХОВИЦА“ ЕАД  произвежда електрическа енергия по комбиниран начин и в съответствие  с изискванията на Закона за енергетиката, реализира част от произведената електрическа енергия към небитови клиенти. Оставащите количества до определените от КЕВР се изкупуват от „Е</w:t>
      </w:r>
      <w:r w:rsidR="00BE5D32">
        <w:rPr>
          <w:rFonts w:ascii="Calibri" w:hAnsi="Calibri"/>
          <w:lang w:val="bg-BG"/>
        </w:rPr>
        <w:t>НЕРГО</w:t>
      </w:r>
      <w:r w:rsidRPr="00075709">
        <w:rPr>
          <w:rFonts w:ascii="Calibri" w:hAnsi="Calibri"/>
        </w:rPr>
        <w:t xml:space="preserve"> – </w:t>
      </w:r>
      <w:r w:rsidR="00BE5D32">
        <w:rPr>
          <w:rFonts w:ascii="Calibri" w:hAnsi="Calibri"/>
          <w:lang w:val="bg-BG"/>
        </w:rPr>
        <w:t>ПРО</w:t>
      </w:r>
      <w:r w:rsidRPr="00075709">
        <w:rPr>
          <w:rFonts w:ascii="Calibri" w:hAnsi="Calibri"/>
        </w:rPr>
        <w:t xml:space="preserve"> П</w:t>
      </w:r>
      <w:r w:rsidR="00BE5D32">
        <w:rPr>
          <w:rFonts w:ascii="Calibri" w:hAnsi="Calibri"/>
          <w:lang w:val="bg-BG"/>
        </w:rPr>
        <w:t>РОДАЖБИ</w:t>
      </w:r>
      <w:r w:rsidRPr="00075709">
        <w:rPr>
          <w:rFonts w:ascii="Calibri" w:hAnsi="Calibri"/>
        </w:rPr>
        <w:t>“ АД.  За енергията произведена в повече, е сключен договор за изкупуване по свободно договорени цени с лицензиран търговец на електрическа енергия – „Р</w:t>
      </w:r>
      <w:r w:rsidR="00BE5D32">
        <w:rPr>
          <w:rFonts w:ascii="Calibri" w:hAnsi="Calibri"/>
          <w:lang w:val="bg-BG"/>
        </w:rPr>
        <w:t>ИТЪМ</w:t>
      </w:r>
      <w:r w:rsidRPr="00075709">
        <w:rPr>
          <w:rFonts w:ascii="Calibri" w:hAnsi="Calibri"/>
        </w:rPr>
        <w:t xml:space="preserve"> – 4 ТБ“ ООД.</w:t>
      </w:r>
    </w:p>
    <w:p w:rsidR="00936DEA" w:rsidRPr="00075709" w:rsidRDefault="00936DEA" w:rsidP="00836AA3">
      <w:pPr>
        <w:jc w:val="both"/>
        <w:rPr>
          <w:rFonts w:ascii="Calibri" w:hAnsi="Calibri"/>
        </w:rPr>
      </w:pPr>
    </w:p>
    <w:p w:rsidR="00075709" w:rsidRDefault="00075709" w:rsidP="00836AA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За обезпечаването на производството най-съществено е договарянето на доставките на горива-въглища. Основен доставчик през отчетния период е „ГУ Ф</w:t>
      </w:r>
      <w:r w:rsidR="00BE5D32">
        <w:rPr>
          <w:rFonts w:ascii="Calibri" w:hAnsi="Calibri"/>
          <w:lang w:val="bg-BG"/>
        </w:rPr>
        <w:t>АРАДЕЙ</w:t>
      </w:r>
      <w:r w:rsidRPr="00075709">
        <w:rPr>
          <w:rFonts w:ascii="Calibri" w:hAnsi="Calibri"/>
        </w:rPr>
        <w:t>“ ЕООД гр. Стара Загора.</w:t>
      </w:r>
    </w:p>
    <w:p w:rsidR="00574CB5" w:rsidRPr="00574CB5" w:rsidRDefault="00574CB5" w:rsidP="00836AA3">
      <w:pPr>
        <w:jc w:val="both"/>
        <w:rPr>
          <w:rFonts w:ascii="Calibri" w:hAnsi="Calibri"/>
          <w:lang w:val="bg-BG"/>
        </w:rPr>
      </w:pPr>
    </w:p>
    <w:p w:rsidR="00075709" w:rsidRPr="00075709" w:rsidRDefault="00075709" w:rsidP="00836AA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 xml:space="preserve">ВЛИЯНИЕ НА ВАЖНИ СЪБИТИЯ , НАСТЪПИЛИ ПРЕЗ </w:t>
      </w:r>
      <w:r w:rsidR="009149BC">
        <w:rPr>
          <w:rFonts w:ascii="Calibri" w:hAnsi="Calibri"/>
          <w:b/>
          <w:lang w:val="bg-BG"/>
        </w:rPr>
        <w:t>ПЪРВОТО</w:t>
      </w:r>
      <w:r w:rsidRPr="00075709">
        <w:rPr>
          <w:rFonts w:ascii="Calibri" w:hAnsi="Calibri"/>
          <w:b/>
        </w:rPr>
        <w:t xml:space="preserve"> ТРИМЕСЕЧИЕ НА 201</w:t>
      </w:r>
      <w:r w:rsidR="00BA359B">
        <w:rPr>
          <w:rFonts w:ascii="Calibri" w:hAnsi="Calibri"/>
          <w:b/>
          <w:lang w:val="bg-BG"/>
        </w:rPr>
        <w:t>7</w:t>
      </w:r>
      <w:r w:rsidRPr="00075709">
        <w:rPr>
          <w:rFonts w:ascii="Calibri" w:hAnsi="Calibri"/>
          <w:b/>
        </w:rPr>
        <w:t xml:space="preserve"> г. ВЪРХУ РЕЗУЛТАТИТЕ  ВЪВ ФИНАНСОВИЯ ОТЧЕТ.</w:t>
      </w:r>
    </w:p>
    <w:p w:rsidR="00075709" w:rsidRPr="00075709" w:rsidRDefault="00075709" w:rsidP="00836AA3">
      <w:pPr>
        <w:contextualSpacing/>
        <w:jc w:val="both"/>
        <w:rPr>
          <w:rFonts w:ascii="Calibri" w:hAnsi="Calibri"/>
          <w:b/>
        </w:rPr>
      </w:pPr>
    </w:p>
    <w:p w:rsidR="00075709" w:rsidRPr="005D54B4" w:rsidRDefault="00075709" w:rsidP="00836AA3">
      <w:pPr>
        <w:jc w:val="both"/>
        <w:rPr>
          <w:rFonts w:ascii="Calibri" w:hAnsi="Calibri"/>
          <w:lang w:val="bg-BG"/>
        </w:rPr>
      </w:pPr>
      <w:r w:rsidRPr="005D54B4">
        <w:rPr>
          <w:rFonts w:ascii="Calibri" w:hAnsi="Calibri"/>
        </w:rPr>
        <w:t>Към 3</w:t>
      </w:r>
      <w:r w:rsidR="005D54B4" w:rsidRPr="005D54B4">
        <w:rPr>
          <w:rFonts w:ascii="Calibri" w:hAnsi="Calibri"/>
          <w:lang w:val="bg-BG"/>
        </w:rPr>
        <w:t>1</w:t>
      </w:r>
      <w:r w:rsidRPr="005D54B4">
        <w:rPr>
          <w:rFonts w:ascii="Calibri" w:hAnsi="Calibri"/>
        </w:rPr>
        <w:t>.</w:t>
      </w:r>
      <w:r w:rsidR="00C02E21">
        <w:rPr>
          <w:rFonts w:ascii="Calibri" w:hAnsi="Calibri"/>
          <w:lang w:val="bg-BG"/>
        </w:rPr>
        <w:t>03</w:t>
      </w:r>
      <w:r w:rsidRPr="005D54B4">
        <w:rPr>
          <w:rFonts w:ascii="Calibri" w:hAnsi="Calibri"/>
        </w:rPr>
        <w:t>.201</w:t>
      </w:r>
      <w:r w:rsidR="00C02E21">
        <w:rPr>
          <w:rFonts w:ascii="Calibri" w:hAnsi="Calibri"/>
          <w:lang w:val="bg-BG"/>
        </w:rPr>
        <w:t>7</w:t>
      </w:r>
      <w:r w:rsidRPr="005D54B4">
        <w:rPr>
          <w:rFonts w:ascii="Calibri" w:hAnsi="Calibri"/>
        </w:rPr>
        <w:t xml:space="preserve"> г. ЕBITDA </w:t>
      </w:r>
      <w:r w:rsidR="00AA3A9B">
        <w:rPr>
          <w:rFonts w:ascii="Calibri" w:hAnsi="Calibri"/>
          <w:lang w:val="bg-BG"/>
        </w:rPr>
        <w:t xml:space="preserve"> </w:t>
      </w:r>
      <w:r w:rsidRPr="005D54B4">
        <w:rPr>
          <w:rFonts w:ascii="Calibri" w:hAnsi="Calibri"/>
        </w:rPr>
        <w:t xml:space="preserve">на  „ТЕЦ ГОРНА ОРЯХОВИЦА” ЕАД е в размер на </w:t>
      </w:r>
      <w:r w:rsidR="00251C22" w:rsidRPr="00450D23">
        <w:rPr>
          <w:rFonts w:ascii="Calibri" w:hAnsi="Calibri"/>
          <w:lang w:val="bg-BG"/>
        </w:rPr>
        <w:t xml:space="preserve"> </w:t>
      </w:r>
      <w:r w:rsidR="00450D23">
        <w:rPr>
          <w:rFonts w:ascii="Calibri" w:hAnsi="Calibri"/>
        </w:rPr>
        <w:t>248</w:t>
      </w:r>
      <w:r w:rsidRPr="005D54B4">
        <w:rPr>
          <w:rFonts w:ascii="Calibri" w:hAnsi="Calibri"/>
        </w:rPr>
        <w:t xml:space="preserve">  хил. лв. в сравнение с ЕBITDA за същия период на 201</w:t>
      </w:r>
      <w:r w:rsidR="00AA3A9B">
        <w:rPr>
          <w:rFonts w:ascii="Calibri" w:hAnsi="Calibri"/>
          <w:lang w:val="bg-BG"/>
        </w:rPr>
        <w:t>6</w:t>
      </w:r>
      <w:r w:rsidRPr="005D54B4">
        <w:rPr>
          <w:rFonts w:ascii="Calibri" w:hAnsi="Calibri"/>
        </w:rPr>
        <w:t xml:space="preserve"> г.  на стойност </w:t>
      </w:r>
      <w:r w:rsidR="00450D23" w:rsidRPr="00450D23">
        <w:rPr>
          <w:rFonts w:ascii="Calibri" w:hAnsi="Calibri"/>
        </w:rPr>
        <w:t>(</w:t>
      </w:r>
      <w:r w:rsidR="00450D23">
        <w:rPr>
          <w:rFonts w:ascii="Calibri" w:hAnsi="Calibri"/>
        </w:rPr>
        <w:t>226</w:t>
      </w:r>
      <w:r w:rsidR="00450D23" w:rsidRPr="00251C22">
        <w:rPr>
          <w:rFonts w:ascii="Calibri" w:hAnsi="Calibri"/>
        </w:rPr>
        <w:t xml:space="preserve">) </w:t>
      </w:r>
      <w:r w:rsidRPr="005D54B4">
        <w:rPr>
          <w:rFonts w:ascii="Calibri" w:hAnsi="Calibri"/>
        </w:rPr>
        <w:t xml:space="preserve"> хил. лв.</w:t>
      </w:r>
      <w:r w:rsidR="00936DEA" w:rsidRPr="005D54B4">
        <w:rPr>
          <w:rFonts w:ascii="Calibri" w:hAnsi="Calibri"/>
          <w:lang w:val="bg-BG"/>
        </w:rPr>
        <w:t xml:space="preserve"> </w:t>
      </w:r>
    </w:p>
    <w:p w:rsidR="00936DEA" w:rsidRPr="006F7AE3" w:rsidRDefault="00936DEA" w:rsidP="00836AA3">
      <w:pPr>
        <w:jc w:val="both"/>
        <w:rPr>
          <w:rFonts w:ascii="Calibri" w:hAnsi="Calibri"/>
          <w:highlight w:val="yellow"/>
          <w:lang w:val="bg-BG"/>
        </w:rPr>
      </w:pPr>
    </w:p>
    <w:p w:rsidR="00075709" w:rsidRPr="00251C22" w:rsidRDefault="00075709" w:rsidP="00836AA3">
      <w:pPr>
        <w:jc w:val="both"/>
        <w:rPr>
          <w:rFonts w:ascii="Calibri" w:hAnsi="Calibri"/>
        </w:rPr>
      </w:pPr>
      <w:r w:rsidRPr="00251C22">
        <w:rPr>
          <w:rFonts w:ascii="Calibri" w:hAnsi="Calibri"/>
        </w:rPr>
        <w:t>Към 3</w:t>
      </w:r>
      <w:r w:rsidR="005D54B4" w:rsidRPr="00251C22">
        <w:rPr>
          <w:rFonts w:ascii="Calibri" w:hAnsi="Calibri"/>
          <w:lang w:val="bg-BG"/>
        </w:rPr>
        <w:t>1</w:t>
      </w:r>
      <w:r w:rsidRPr="00251C22">
        <w:rPr>
          <w:rFonts w:ascii="Calibri" w:hAnsi="Calibri"/>
        </w:rPr>
        <w:t>.</w:t>
      </w:r>
      <w:r w:rsidR="00844E39">
        <w:rPr>
          <w:rFonts w:ascii="Calibri" w:hAnsi="Calibri"/>
          <w:lang w:val="bg-BG"/>
        </w:rPr>
        <w:t>03</w:t>
      </w:r>
      <w:r w:rsidRPr="00251C22">
        <w:rPr>
          <w:rFonts w:ascii="Calibri" w:hAnsi="Calibri"/>
        </w:rPr>
        <w:t>.201</w:t>
      </w:r>
      <w:r w:rsidR="00844E39">
        <w:rPr>
          <w:rFonts w:ascii="Calibri" w:hAnsi="Calibri"/>
          <w:lang w:val="bg-BG"/>
        </w:rPr>
        <w:t>7</w:t>
      </w:r>
      <w:r w:rsidRPr="00251C22">
        <w:rPr>
          <w:rFonts w:ascii="Calibri" w:hAnsi="Calibri"/>
        </w:rPr>
        <w:t xml:space="preserve"> г. ЕBIT на  „ТЕЦ ГОРНА ОРЯХОВИЦА” ЕАД е в размер на </w:t>
      </w:r>
      <w:bookmarkStart w:id="0" w:name="_Hlk480975086"/>
      <w:r w:rsidR="00251C22" w:rsidRPr="00CA4C19">
        <w:rPr>
          <w:rFonts w:ascii="Calibri" w:hAnsi="Calibri"/>
        </w:rPr>
        <w:t>(</w:t>
      </w:r>
      <w:r w:rsidR="00CA4C19" w:rsidRPr="00CA4C19">
        <w:rPr>
          <w:rFonts w:ascii="Calibri" w:hAnsi="Calibri"/>
        </w:rPr>
        <w:t>60</w:t>
      </w:r>
      <w:r w:rsidR="00251C22" w:rsidRPr="00251C22">
        <w:rPr>
          <w:rFonts w:ascii="Calibri" w:hAnsi="Calibri"/>
        </w:rPr>
        <w:t>)</w:t>
      </w:r>
      <w:r w:rsidRPr="00251C22">
        <w:rPr>
          <w:rFonts w:ascii="Calibri" w:hAnsi="Calibri"/>
        </w:rPr>
        <w:t xml:space="preserve"> </w:t>
      </w:r>
      <w:bookmarkEnd w:id="0"/>
      <w:r w:rsidRPr="00251C22">
        <w:rPr>
          <w:rFonts w:ascii="Calibri" w:hAnsi="Calibri"/>
        </w:rPr>
        <w:t>хил. лв. спрямо с ЕBIT за същия период на 201</w:t>
      </w:r>
      <w:r w:rsidR="00844E39">
        <w:rPr>
          <w:rFonts w:ascii="Calibri" w:hAnsi="Calibri"/>
          <w:lang w:val="bg-BG"/>
        </w:rPr>
        <w:t>6</w:t>
      </w:r>
      <w:r w:rsidRPr="00251C22">
        <w:rPr>
          <w:rFonts w:ascii="Calibri" w:hAnsi="Calibri"/>
        </w:rPr>
        <w:t xml:space="preserve"> г.  на стойност </w:t>
      </w:r>
      <w:r w:rsidR="00CA4C19" w:rsidRPr="00CA4C19">
        <w:rPr>
          <w:rFonts w:ascii="Calibri" w:hAnsi="Calibri"/>
        </w:rPr>
        <w:t>(</w:t>
      </w:r>
      <w:r w:rsidR="00CA4C19">
        <w:rPr>
          <w:rFonts w:ascii="Calibri" w:hAnsi="Calibri"/>
        </w:rPr>
        <w:t>53</w:t>
      </w:r>
      <w:r w:rsidR="00CA4C19" w:rsidRPr="00CA4C19">
        <w:rPr>
          <w:rFonts w:ascii="Calibri" w:hAnsi="Calibri"/>
        </w:rPr>
        <w:t>6</w:t>
      </w:r>
      <w:r w:rsidR="00CA4C19" w:rsidRPr="00251C22">
        <w:rPr>
          <w:rFonts w:ascii="Calibri" w:hAnsi="Calibri"/>
        </w:rPr>
        <w:t xml:space="preserve">) </w:t>
      </w:r>
      <w:r w:rsidR="00251C22" w:rsidRPr="00251C22">
        <w:rPr>
          <w:rFonts w:ascii="Calibri" w:hAnsi="Calibri"/>
        </w:rPr>
        <w:t xml:space="preserve"> </w:t>
      </w:r>
      <w:r w:rsidRPr="00251C22">
        <w:rPr>
          <w:rFonts w:ascii="Calibri" w:hAnsi="Calibri"/>
        </w:rPr>
        <w:t>хил. лв.</w:t>
      </w:r>
    </w:p>
    <w:p w:rsidR="00936DEA" w:rsidRPr="006F7AE3" w:rsidRDefault="00936DEA" w:rsidP="00836AA3">
      <w:pPr>
        <w:jc w:val="both"/>
        <w:rPr>
          <w:rFonts w:ascii="Calibri" w:hAnsi="Calibri"/>
          <w:highlight w:val="yellow"/>
        </w:rPr>
      </w:pPr>
    </w:p>
    <w:p w:rsidR="00075709" w:rsidRDefault="00075709" w:rsidP="00836AA3">
      <w:pPr>
        <w:jc w:val="both"/>
        <w:rPr>
          <w:rFonts w:ascii="Calibri" w:hAnsi="Calibri"/>
          <w:lang w:val="bg-BG"/>
        </w:rPr>
      </w:pPr>
      <w:r w:rsidRPr="005D54B4">
        <w:rPr>
          <w:rFonts w:ascii="Calibri" w:hAnsi="Calibri"/>
        </w:rPr>
        <w:t>Към 3</w:t>
      </w:r>
      <w:r w:rsidR="005D54B4" w:rsidRPr="005D54B4">
        <w:rPr>
          <w:rFonts w:ascii="Calibri" w:hAnsi="Calibri"/>
          <w:lang w:val="bg-BG"/>
        </w:rPr>
        <w:t>1</w:t>
      </w:r>
      <w:r w:rsidRPr="005D54B4">
        <w:rPr>
          <w:rFonts w:ascii="Calibri" w:hAnsi="Calibri"/>
        </w:rPr>
        <w:t>.</w:t>
      </w:r>
      <w:r w:rsidR="00844E39">
        <w:rPr>
          <w:rFonts w:ascii="Calibri" w:hAnsi="Calibri"/>
          <w:lang w:val="bg-BG"/>
        </w:rPr>
        <w:t>03</w:t>
      </w:r>
      <w:r w:rsidRPr="005D54B4">
        <w:rPr>
          <w:rFonts w:ascii="Calibri" w:hAnsi="Calibri"/>
        </w:rPr>
        <w:t>.201</w:t>
      </w:r>
      <w:r w:rsidR="00844E39">
        <w:rPr>
          <w:rFonts w:ascii="Calibri" w:hAnsi="Calibri"/>
          <w:lang w:val="bg-BG"/>
        </w:rPr>
        <w:t>7</w:t>
      </w:r>
      <w:r w:rsidRPr="005D54B4">
        <w:rPr>
          <w:rFonts w:ascii="Calibri" w:hAnsi="Calibri"/>
        </w:rPr>
        <w:t xml:space="preserve"> г. „ТЕЦ ГОРНА ОРЯХОВИЦА” ЕАД регистрира  нетна </w:t>
      </w:r>
      <w:r w:rsidR="0073631C">
        <w:rPr>
          <w:rFonts w:ascii="Calibri" w:hAnsi="Calibri"/>
          <w:lang w:val="bg-BG"/>
        </w:rPr>
        <w:t>печалба</w:t>
      </w:r>
      <w:r w:rsidRPr="005D54B4">
        <w:rPr>
          <w:rFonts w:ascii="Calibri" w:hAnsi="Calibri"/>
        </w:rPr>
        <w:t xml:space="preserve"> на стойност </w:t>
      </w:r>
      <w:r w:rsidR="00844E39">
        <w:rPr>
          <w:rFonts w:ascii="Calibri" w:hAnsi="Calibri"/>
          <w:lang w:val="bg-BG"/>
        </w:rPr>
        <w:t>1</w:t>
      </w:r>
      <w:r w:rsidRPr="005D54B4">
        <w:rPr>
          <w:rFonts w:ascii="Calibri" w:hAnsi="Calibri"/>
        </w:rPr>
        <w:t xml:space="preserve"> хил. лв., спрямо  отчетената към 3</w:t>
      </w:r>
      <w:r w:rsidR="005D54B4" w:rsidRPr="005D54B4">
        <w:rPr>
          <w:rFonts w:ascii="Calibri" w:hAnsi="Calibri"/>
          <w:lang w:val="bg-BG"/>
        </w:rPr>
        <w:t>1</w:t>
      </w:r>
      <w:r w:rsidRPr="005D54B4">
        <w:rPr>
          <w:rFonts w:ascii="Calibri" w:hAnsi="Calibri"/>
        </w:rPr>
        <w:t>.</w:t>
      </w:r>
      <w:r w:rsidR="00844E39">
        <w:rPr>
          <w:rFonts w:ascii="Calibri" w:hAnsi="Calibri"/>
          <w:lang w:val="bg-BG"/>
        </w:rPr>
        <w:t>03</w:t>
      </w:r>
      <w:r w:rsidRPr="005D54B4">
        <w:rPr>
          <w:rFonts w:ascii="Calibri" w:hAnsi="Calibri"/>
        </w:rPr>
        <w:t>.201</w:t>
      </w:r>
      <w:r w:rsidR="00844E39">
        <w:rPr>
          <w:rFonts w:ascii="Calibri" w:hAnsi="Calibri"/>
          <w:lang w:val="bg-BG"/>
        </w:rPr>
        <w:t>6</w:t>
      </w:r>
      <w:r w:rsidRPr="005D54B4">
        <w:rPr>
          <w:rFonts w:ascii="Calibri" w:hAnsi="Calibri"/>
        </w:rPr>
        <w:t xml:space="preserve"> г.  нетна загуба в размер на </w:t>
      </w:r>
      <w:r w:rsidR="00844E39">
        <w:rPr>
          <w:rFonts w:ascii="Calibri" w:hAnsi="Calibri"/>
          <w:lang w:val="bg-BG"/>
        </w:rPr>
        <w:t>563</w:t>
      </w:r>
      <w:r w:rsidRPr="005D54B4">
        <w:rPr>
          <w:rFonts w:ascii="Calibri" w:hAnsi="Calibri"/>
        </w:rPr>
        <w:t xml:space="preserve"> хил. лв.</w:t>
      </w:r>
      <w:r w:rsidRPr="00075709">
        <w:rPr>
          <w:rFonts w:ascii="Calibri" w:hAnsi="Calibri"/>
        </w:rPr>
        <w:t xml:space="preserve">  </w:t>
      </w:r>
    </w:p>
    <w:p w:rsidR="00574CB5" w:rsidRPr="00574CB5" w:rsidRDefault="00574CB5" w:rsidP="00836AA3">
      <w:pPr>
        <w:ind w:right="-64"/>
        <w:jc w:val="both"/>
        <w:rPr>
          <w:rFonts w:ascii="Calibri" w:hAnsi="Calibri"/>
          <w:lang w:val="bg-B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6"/>
        <w:gridCol w:w="1701"/>
        <w:gridCol w:w="1701"/>
      </w:tblGrid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 Основни  финансови показатели</w:t>
            </w: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</w:t>
            </w:r>
            <w:r w:rsidR="0073631C">
              <w:rPr>
                <w:rFonts w:ascii="Calibri" w:hAnsi="Calibri"/>
                <w:b/>
                <w:lang w:val="bg-BG"/>
              </w:rPr>
              <w:t>3</w:t>
            </w:r>
            <w:r w:rsidRPr="00075709">
              <w:rPr>
                <w:rFonts w:ascii="Calibri" w:hAnsi="Calibri"/>
                <w:b/>
              </w:rPr>
              <w:t>/201</w:t>
            </w:r>
            <w:r w:rsidR="0073631C">
              <w:rPr>
                <w:rFonts w:ascii="Calibri" w:hAnsi="Calibri"/>
                <w:b/>
                <w:lang w:val="bg-BG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</w:t>
            </w:r>
            <w:r w:rsidR="0073631C">
              <w:rPr>
                <w:rFonts w:ascii="Calibri" w:hAnsi="Calibri"/>
                <w:b/>
                <w:lang w:val="bg-BG"/>
              </w:rPr>
              <w:t>3</w:t>
            </w:r>
            <w:r w:rsidRPr="00075709">
              <w:rPr>
                <w:rFonts w:ascii="Calibri" w:hAnsi="Calibri"/>
                <w:b/>
              </w:rPr>
              <w:t>/201</w:t>
            </w:r>
            <w:r w:rsidR="0073631C">
              <w:rPr>
                <w:rFonts w:ascii="Calibri" w:hAnsi="Calibri"/>
                <w:b/>
                <w:lang w:val="bg-BG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Промяна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Приходи от продажби</w:t>
            </w:r>
          </w:p>
        </w:tc>
        <w:tc>
          <w:tcPr>
            <w:tcW w:w="1706" w:type="dxa"/>
            <w:shd w:val="clear" w:color="auto" w:fill="auto"/>
          </w:tcPr>
          <w:p w:rsidR="00075709" w:rsidRPr="005D54B4" w:rsidRDefault="009D06EE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4</w:t>
            </w:r>
            <w:r w:rsidR="009E6795">
              <w:rPr>
                <w:rFonts w:ascii="Calibri" w:hAnsi="Calibri"/>
                <w:lang w:val="bg-BG"/>
              </w:rPr>
              <w:t xml:space="preserve"> </w:t>
            </w:r>
            <w:r>
              <w:rPr>
                <w:rFonts w:ascii="Calibri" w:hAnsi="Calibri"/>
                <w:lang w:val="bg-BG"/>
              </w:rPr>
              <w:t>022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9E6795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2 090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16793D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92</w:t>
            </w:r>
            <w:r w:rsidR="005D54B4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44</w:t>
            </w:r>
            <w:r w:rsidR="005D54B4">
              <w:rPr>
                <w:rFonts w:ascii="Calibri" w:hAnsi="Calibri"/>
                <w:lang w:val="bg-BG"/>
              </w:rPr>
              <w:t xml:space="preserve">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EBITDA</w:t>
            </w:r>
          </w:p>
        </w:tc>
        <w:tc>
          <w:tcPr>
            <w:tcW w:w="1706" w:type="dxa"/>
            <w:shd w:val="clear" w:color="auto" w:fill="auto"/>
          </w:tcPr>
          <w:p w:rsidR="00075709" w:rsidRPr="005F425F" w:rsidRDefault="005F425F" w:rsidP="00011F69">
            <w:pPr>
              <w:contextualSpacing/>
              <w:jc w:val="right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248</w:t>
            </w:r>
          </w:p>
        </w:tc>
        <w:tc>
          <w:tcPr>
            <w:tcW w:w="1701" w:type="dxa"/>
            <w:shd w:val="clear" w:color="auto" w:fill="auto"/>
          </w:tcPr>
          <w:p w:rsidR="00075709" w:rsidRPr="00043100" w:rsidRDefault="00043100" w:rsidP="00011F69">
            <w:pPr>
              <w:contextualSpacing/>
              <w:jc w:val="right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-226</w:t>
            </w:r>
          </w:p>
        </w:tc>
        <w:tc>
          <w:tcPr>
            <w:tcW w:w="1701" w:type="dxa"/>
            <w:shd w:val="clear" w:color="auto" w:fill="auto"/>
          </w:tcPr>
          <w:p w:rsidR="00075709" w:rsidRPr="00CA0C63" w:rsidRDefault="00CA0C63" w:rsidP="00011F69">
            <w:pPr>
              <w:contextualSpacing/>
              <w:jc w:val="right"/>
              <w:rPr>
                <w:rFonts w:ascii="Calibri" w:hAnsi="Calibri"/>
              </w:rPr>
            </w:pPr>
            <w:r w:rsidRPr="00CA0C63">
              <w:rPr>
                <w:rFonts w:ascii="Calibri" w:hAnsi="Calibri"/>
              </w:rPr>
              <w:t>20</w:t>
            </w:r>
            <w:r w:rsidR="00251C22" w:rsidRPr="00CA0C63">
              <w:rPr>
                <w:rFonts w:ascii="Calibri" w:hAnsi="Calibri"/>
              </w:rPr>
              <w:t>9</w:t>
            </w:r>
            <w:r w:rsidR="00251C22" w:rsidRPr="00CA0C63">
              <w:rPr>
                <w:rFonts w:ascii="Calibri" w:hAnsi="Calibri"/>
                <w:lang w:val="bg-BG"/>
              </w:rPr>
              <w:t>,</w:t>
            </w:r>
            <w:r w:rsidRPr="00CA0C63">
              <w:rPr>
                <w:rFonts w:ascii="Calibri" w:hAnsi="Calibri"/>
              </w:rPr>
              <w:t>73</w:t>
            </w:r>
            <w:r w:rsidR="00251C22" w:rsidRPr="00CA0C63">
              <w:rPr>
                <w:rFonts w:ascii="Calibri" w:hAnsi="Calibri"/>
              </w:rPr>
              <w:t xml:space="preserve">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Печалба преди данъчно облагане</w:t>
            </w:r>
          </w:p>
        </w:tc>
        <w:tc>
          <w:tcPr>
            <w:tcW w:w="1706" w:type="dxa"/>
            <w:shd w:val="clear" w:color="auto" w:fill="auto"/>
          </w:tcPr>
          <w:p w:rsidR="00075709" w:rsidRPr="005D54B4" w:rsidRDefault="005E0A3C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5D54B4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C646E2">
              <w:rPr>
                <w:rFonts w:ascii="Calibri" w:hAnsi="Calibri"/>
                <w:lang w:val="bg-BG"/>
              </w:rPr>
              <w:t>563</w:t>
            </w:r>
          </w:p>
        </w:tc>
        <w:tc>
          <w:tcPr>
            <w:tcW w:w="1701" w:type="dxa"/>
            <w:shd w:val="clear" w:color="auto" w:fill="auto"/>
          </w:tcPr>
          <w:p w:rsidR="00075709" w:rsidRPr="00C646E2" w:rsidRDefault="00B849CA" w:rsidP="00011F69">
            <w:pPr>
              <w:contextualSpacing/>
              <w:jc w:val="right"/>
              <w:rPr>
                <w:rFonts w:ascii="Calibri" w:hAnsi="Calibri"/>
                <w:highlight w:val="yellow"/>
                <w:lang w:val="bg-BG"/>
              </w:rPr>
            </w:pPr>
            <w:r w:rsidRPr="00712BB6">
              <w:rPr>
                <w:rFonts w:ascii="Calibri" w:hAnsi="Calibri"/>
              </w:rPr>
              <w:t>100</w:t>
            </w:r>
            <w:r w:rsidR="005D54B4" w:rsidRPr="00712BB6">
              <w:rPr>
                <w:rFonts w:ascii="Calibri" w:hAnsi="Calibri"/>
                <w:lang w:val="bg-BG"/>
              </w:rPr>
              <w:t>,</w:t>
            </w:r>
            <w:r w:rsidR="00712BB6" w:rsidRPr="00712BB6">
              <w:rPr>
                <w:rFonts w:ascii="Calibri" w:hAnsi="Calibri"/>
              </w:rPr>
              <w:t>18</w:t>
            </w:r>
            <w:r w:rsidR="005D54B4" w:rsidRPr="00712BB6">
              <w:rPr>
                <w:rFonts w:ascii="Calibri" w:hAnsi="Calibri"/>
                <w:lang w:val="bg-BG"/>
              </w:rPr>
              <w:t xml:space="preserve">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Нетна печалба</w:t>
            </w:r>
          </w:p>
        </w:tc>
        <w:tc>
          <w:tcPr>
            <w:tcW w:w="1706" w:type="dxa"/>
            <w:shd w:val="clear" w:color="auto" w:fill="auto"/>
          </w:tcPr>
          <w:p w:rsidR="00075709" w:rsidRPr="005D54B4" w:rsidRDefault="005E0A3C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5D54B4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C646E2">
              <w:rPr>
                <w:rFonts w:ascii="Calibri" w:hAnsi="Calibri"/>
                <w:lang w:val="bg-BG"/>
              </w:rPr>
              <w:t>563</w:t>
            </w:r>
          </w:p>
        </w:tc>
        <w:tc>
          <w:tcPr>
            <w:tcW w:w="1701" w:type="dxa"/>
            <w:shd w:val="clear" w:color="auto" w:fill="auto"/>
          </w:tcPr>
          <w:p w:rsidR="00075709" w:rsidRPr="00C646E2" w:rsidRDefault="00712BB6" w:rsidP="00011F69">
            <w:pPr>
              <w:contextualSpacing/>
              <w:jc w:val="right"/>
              <w:rPr>
                <w:rFonts w:ascii="Calibri" w:hAnsi="Calibri"/>
                <w:highlight w:val="yellow"/>
                <w:lang w:val="bg-BG"/>
              </w:rPr>
            </w:pPr>
            <w:r w:rsidRPr="00712BB6">
              <w:rPr>
                <w:rFonts w:ascii="Calibri" w:hAnsi="Calibri"/>
              </w:rPr>
              <w:t>100</w:t>
            </w:r>
            <w:r w:rsidRPr="00712BB6">
              <w:rPr>
                <w:rFonts w:ascii="Calibri" w:hAnsi="Calibri"/>
                <w:lang w:val="bg-BG"/>
              </w:rPr>
              <w:t>,</w:t>
            </w:r>
            <w:r w:rsidRPr="00712BB6">
              <w:rPr>
                <w:rFonts w:ascii="Calibri" w:hAnsi="Calibri"/>
              </w:rPr>
              <w:t>18</w:t>
            </w:r>
            <w:r w:rsidRPr="00712BB6">
              <w:rPr>
                <w:rFonts w:ascii="Calibri" w:hAnsi="Calibri"/>
                <w:lang w:val="bg-BG"/>
              </w:rPr>
              <w:t xml:space="preserve"> %</w:t>
            </w:r>
          </w:p>
        </w:tc>
      </w:tr>
    </w:tbl>
    <w:p w:rsidR="00075709" w:rsidRPr="00075709" w:rsidRDefault="00075709" w:rsidP="00075709">
      <w:pPr>
        <w:contextualSpacing/>
        <w:jc w:val="both"/>
        <w:rPr>
          <w:rFonts w:ascii="Calibri" w:hAnsi="Calibri"/>
          <w:noProof/>
          <w:sz w:val="16"/>
          <w:szCs w:val="16"/>
          <w:lang w:eastAsia="bg-BG"/>
        </w:rPr>
      </w:pPr>
    </w:p>
    <w:p w:rsidR="00E11A33" w:rsidRPr="00E11A33" w:rsidRDefault="00E11A33" w:rsidP="00075709">
      <w:pPr>
        <w:contextualSpacing/>
        <w:jc w:val="both"/>
        <w:rPr>
          <w:rFonts w:ascii="Calibri" w:hAnsi="Calibri"/>
          <w:noProof/>
          <w:lang w:eastAsia="bg-BG"/>
        </w:rPr>
      </w:pPr>
    </w:p>
    <w:p w:rsidR="00075709" w:rsidRDefault="00075709" w:rsidP="00075709">
      <w:pPr>
        <w:contextualSpacing/>
        <w:jc w:val="both"/>
        <w:rPr>
          <w:rFonts w:ascii="Calibri" w:hAnsi="Calibri"/>
          <w:noProof/>
          <w:lang w:val="bg-BG" w:eastAsia="bg-BG"/>
        </w:rPr>
      </w:pPr>
    </w:p>
    <w:p w:rsidR="002A03B3" w:rsidRPr="00547B83" w:rsidRDefault="00512087" w:rsidP="00075709">
      <w:pPr>
        <w:contextualSpacing/>
        <w:jc w:val="both"/>
        <w:rPr>
          <w:rFonts w:ascii="Calibri" w:hAnsi="Calibri"/>
          <w:noProof/>
          <w:lang w:val="bg-BG" w:eastAsia="bg-BG"/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3A82ED67" wp14:editId="16A94924">
            <wp:extent cx="5876925" cy="2409825"/>
            <wp:effectExtent l="0" t="0" r="9525" b="9525"/>
            <wp:docPr id="4" name="Ди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E295DC31-019B-4624-B320-34D40B711F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5709" w:rsidRDefault="00075709" w:rsidP="00075709">
      <w:pPr>
        <w:contextualSpacing/>
        <w:jc w:val="both"/>
        <w:rPr>
          <w:rFonts w:ascii="Calibri" w:hAnsi="Calibri"/>
          <w:noProof/>
          <w:lang w:eastAsia="bg-BG"/>
        </w:rPr>
      </w:pPr>
    </w:p>
    <w:p w:rsidR="00E11A33" w:rsidRDefault="00E11A33" w:rsidP="00075709">
      <w:pPr>
        <w:contextualSpacing/>
        <w:jc w:val="both"/>
        <w:rPr>
          <w:rFonts w:ascii="Calibri" w:hAnsi="Calibri"/>
          <w:noProof/>
          <w:lang w:eastAsia="bg-BG"/>
        </w:rPr>
      </w:pPr>
    </w:p>
    <w:p w:rsidR="00E11A33" w:rsidRPr="00836AA3" w:rsidRDefault="00E11A33" w:rsidP="00075709">
      <w:pPr>
        <w:contextualSpacing/>
        <w:jc w:val="both"/>
        <w:rPr>
          <w:rFonts w:ascii="Calibri" w:hAnsi="Calibri"/>
          <w:noProof/>
          <w:lang w:eastAsia="bg-B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6"/>
        <w:gridCol w:w="1701"/>
        <w:gridCol w:w="1701"/>
      </w:tblGrid>
      <w:tr w:rsidR="00075709" w:rsidRPr="00075709" w:rsidTr="00836AA3">
        <w:trPr>
          <w:trHeight w:val="363"/>
        </w:trPr>
        <w:tc>
          <w:tcPr>
            <w:tcW w:w="41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contextualSpacing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Показатели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</w:t>
            </w:r>
            <w:r w:rsidR="004542D4">
              <w:rPr>
                <w:rFonts w:ascii="Calibri" w:hAnsi="Calibri"/>
                <w:b/>
              </w:rPr>
              <w:t>3</w:t>
            </w:r>
            <w:r w:rsidRPr="00075709">
              <w:rPr>
                <w:rFonts w:ascii="Calibri" w:hAnsi="Calibri"/>
                <w:b/>
              </w:rPr>
              <w:t>/201</w:t>
            </w:r>
            <w:r w:rsidR="004542D4">
              <w:rPr>
                <w:rFonts w:ascii="Calibri" w:hAnsi="Calibri"/>
                <w:b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</w:t>
            </w:r>
            <w:r w:rsidR="004542D4">
              <w:rPr>
                <w:rFonts w:ascii="Calibri" w:hAnsi="Calibri"/>
                <w:b/>
              </w:rPr>
              <w:t>3</w:t>
            </w:r>
            <w:r w:rsidRPr="00075709">
              <w:rPr>
                <w:rFonts w:ascii="Calibri" w:hAnsi="Calibri"/>
                <w:b/>
              </w:rPr>
              <w:t>/201</w:t>
            </w:r>
            <w:r w:rsidR="004542D4">
              <w:rPr>
                <w:rFonts w:ascii="Calibri" w:hAnsi="Calibri"/>
                <w:b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Промяна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Нетекущи активи</w:t>
            </w:r>
          </w:p>
        </w:tc>
        <w:tc>
          <w:tcPr>
            <w:tcW w:w="1706" w:type="dxa"/>
            <w:shd w:val="clear" w:color="auto" w:fill="auto"/>
          </w:tcPr>
          <w:p w:rsidR="00075709" w:rsidRPr="007C4AE4" w:rsidRDefault="007C4AE4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A065D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091</w:t>
            </w:r>
          </w:p>
        </w:tc>
        <w:tc>
          <w:tcPr>
            <w:tcW w:w="1701" w:type="dxa"/>
            <w:shd w:val="clear" w:color="auto" w:fill="auto"/>
          </w:tcPr>
          <w:p w:rsidR="00075709" w:rsidRPr="00A065DB" w:rsidRDefault="00A065DB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8 377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5D54B4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1E735F"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lang w:val="bg-BG"/>
              </w:rPr>
              <w:t>,</w:t>
            </w:r>
            <w:r w:rsidR="001E735F">
              <w:rPr>
                <w:rFonts w:ascii="Calibri" w:hAnsi="Calibri"/>
              </w:rPr>
              <w:t>41</w:t>
            </w:r>
            <w:r>
              <w:rPr>
                <w:rFonts w:ascii="Calibri" w:hAnsi="Calibri"/>
                <w:lang w:val="bg-BG"/>
              </w:rPr>
              <w:t xml:space="preserve"> %</w:t>
            </w:r>
          </w:p>
        </w:tc>
      </w:tr>
      <w:tr w:rsidR="00075709" w:rsidRPr="00075709" w:rsidTr="00836AA3">
        <w:trPr>
          <w:trHeight w:val="134"/>
        </w:trPr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Текущи активи</w:t>
            </w:r>
          </w:p>
        </w:tc>
        <w:tc>
          <w:tcPr>
            <w:tcW w:w="1706" w:type="dxa"/>
            <w:shd w:val="clear" w:color="auto" w:fill="auto"/>
          </w:tcPr>
          <w:p w:rsidR="00075709" w:rsidRPr="00A065DB" w:rsidRDefault="00A065DB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12 370</w:t>
            </w:r>
          </w:p>
        </w:tc>
        <w:tc>
          <w:tcPr>
            <w:tcW w:w="1701" w:type="dxa"/>
            <w:shd w:val="clear" w:color="auto" w:fill="auto"/>
          </w:tcPr>
          <w:p w:rsidR="00075709" w:rsidRPr="00A065DB" w:rsidRDefault="00A065DB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11 424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FF07CC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</w:rPr>
              <w:t>8</w:t>
            </w:r>
            <w:r w:rsidR="005D54B4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</w:rPr>
              <w:t>28</w:t>
            </w:r>
            <w:r w:rsidR="005D54B4">
              <w:rPr>
                <w:rFonts w:ascii="Calibri" w:hAnsi="Calibri"/>
                <w:lang w:val="bg-BG"/>
              </w:rPr>
              <w:t xml:space="preserve">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Собствен капитал</w:t>
            </w:r>
          </w:p>
        </w:tc>
        <w:tc>
          <w:tcPr>
            <w:tcW w:w="1706" w:type="dxa"/>
            <w:shd w:val="clear" w:color="auto" w:fill="auto"/>
          </w:tcPr>
          <w:p w:rsidR="00075709" w:rsidRPr="00A065DB" w:rsidRDefault="00A065DB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5 645</w:t>
            </w:r>
          </w:p>
        </w:tc>
        <w:tc>
          <w:tcPr>
            <w:tcW w:w="1701" w:type="dxa"/>
            <w:shd w:val="clear" w:color="auto" w:fill="auto"/>
          </w:tcPr>
          <w:p w:rsidR="00075709" w:rsidRPr="00A065DB" w:rsidRDefault="00A065DB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5 644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FF07CC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</w:rPr>
              <w:t>0</w:t>
            </w:r>
            <w:r w:rsidR="005D54B4">
              <w:rPr>
                <w:rFonts w:ascii="Calibri" w:hAnsi="Calibri"/>
                <w:lang w:val="bg-BG"/>
              </w:rPr>
              <w:t>,0</w:t>
            </w:r>
            <w:r>
              <w:rPr>
                <w:rFonts w:ascii="Calibri" w:hAnsi="Calibri"/>
              </w:rPr>
              <w:t>2</w:t>
            </w:r>
            <w:r w:rsidR="005D54B4">
              <w:rPr>
                <w:rFonts w:ascii="Calibri" w:hAnsi="Calibri"/>
                <w:lang w:val="bg-BG"/>
              </w:rPr>
              <w:t xml:space="preserve">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Нетекущи пасиви</w:t>
            </w:r>
          </w:p>
        </w:tc>
        <w:tc>
          <w:tcPr>
            <w:tcW w:w="1706" w:type="dxa"/>
            <w:shd w:val="clear" w:color="auto" w:fill="auto"/>
          </w:tcPr>
          <w:p w:rsidR="00075709" w:rsidRPr="00A065DB" w:rsidRDefault="00A065DB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075709" w:rsidRPr="00A065DB" w:rsidRDefault="00A065DB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237542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</w:rPr>
              <w:t>0</w:t>
            </w:r>
            <w:r w:rsidR="005D54B4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</w:rPr>
              <w:t>00</w:t>
            </w:r>
            <w:r w:rsidR="005D54B4">
              <w:rPr>
                <w:rFonts w:ascii="Calibri" w:hAnsi="Calibri"/>
                <w:lang w:val="bg-BG"/>
              </w:rPr>
              <w:t xml:space="preserve"> %</w:t>
            </w:r>
          </w:p>
        </w:tc>
      </w:tr>
      <w:tr w:rsidR="00075709" w:rsidRPr="00075709" w:rsidTr="00836AA3">
        <w:tc>
          <w:tcPr>
            <w:tcW w:w="4106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Текущи пасиви</w:t>
            </w:r>
          </w:p>
        </w:tc>
        <w:tc>
          <w:tcPr>
            <w:tcW w:w="1706" w:type="dxa"/>
            <w:shd w:val="clear" w:color="auto" w:fill="auto"/>
          </w:tcPr>
          <w:p w:rsidR="00075709" w:rsidRPr="00987E0A" w:rsidRDefault="00987E0A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14 722</w:t>
            </w:r>
          </w:p>
        </w:tc>
        <w:tc>
          <w:tcPr>
            <w:tcW w:w="1701" w:type="dxa"/>
            <w:shd w:val="clear" w:color="auto" w:fill="auto"/>
          </w:tcPr>
          <w:p w:rsidR="00075709" w:rsidRPr="00987E0A" w:rsidRDefault="00987E0A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14 063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5D54B4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4,</w:t>
            </w:r>
            <w:r w:rsidR="00150320">
              <w:rPr>
                <w:rFonts w:ascii="Calibri" w:hAnsi="Calibri"/>
              </w:rPr>
              <w:t>69</w:t>
            </w:r>
            <w:r>
              <w:rPr>
                <w:rFonts w:ascii="Calibri" w:hAnsi="Calibri"/>
                <w:lang w:val="bg-BG"/>
              </w:rPr>
              <w:t xml:space="preserve"> %</w:t>
            </w:r>
          </w:p>
        </w:tc>
      </w:tr>
    </w:tbl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1"/>
        <w:gridCol w:w="1701"/>
      </w:tblGrid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Показатели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</w:t>
            </w:r>
            <w:r w:rsidR="00547B83">
              <w:rPr>
                <w:rFonts w:ascii="Calibri" w:hAnsi="Calibri"/>
                <w:b/>
                <w:lang w:val="bg-BG"/>
              </w:rPr>
              <w:t>3</w:t>
            </w:r>
            <w:r w:rsidRPr="00075709">
              <w:rPr>
                <w:rFonts w:ascii="Calibri" w:hAnsi="Calibri"/>
                <w:b/>
              </w:rPr>
              <w:t>/201</w:t>
            </w:r>
            <w:r w:rsidR="00547B83">
              <w:rPr>
                <w:rFonts w:ascii="Calibri" w:hAnsi="Calibri"/>
                <w:b/>
                <w:lang w:val="bg-BG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1-</w:t>
            </w:r>
            <w:r w:rsidR="00547B83">
              <w:rPr>
                <w:rFonts w:ascii="Calibri" w:hAnsi="Calibri"/>
                <w:b/>
                <w:lang w:val="bg-BG"/>
              </w:rPr>
              <w:t>3</w:t>
            </w:r>
            <w:r w:rsidRPr="00075709">
              <w:rPr>
                <w:rFonts w:ascii="Calibri" w:hAnsi="Calibri"/>
                <w:b/>
              </w:rPr>
              <w:t>/201</w:t>
            </w:r>
            <w:r w:rsidR="00547B83">
              <w:rPr>
                <w:rFonts w:ascii="Calibri" w:hAnsi="Calibri"/>
                <w:b/>
                <w:lang w:val="bg-BG"/>
              </w:rPr>
              <w:t>6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EBITDA/Приходи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242C99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6</w:t>
            </w:r>
            <w:r w:rsidR="005D54B4">
              <w:rPr>
                <w:rFonts w:ascii="Calibri" w:hAnsi="Calibri"/>
                <w:lang w:val="bg-BG"/>
              </w:rPr>
              <w:t>,1</w:t>
            </w:r>
            <w:r>
              <w:rPr>
                <w:rFonts w:ascii="Calibri" w:hAnsi="Calibri"/>
                <w:lang w:val="bg-BG"/>
              </w:rPr>
              <w:t>7</w:t>
            </w:r>
            <w:r w:rsidR="005D54B4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BD2E77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-10</w:t>
            </w:r>
            <w:r w:rsidR="005D54B4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81</w:t>
            </w:r>
            <w:r w:rsidR="005D54B4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Печалба преди данъчно облагане/Приходи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BD2E77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5D54B4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</w:t>
            </w:r>
            <w:r w:rsidR="005D54B4">
              <w:rPr>
                <w:rFonts w:ascii="Calibri" w:hAnsi="Calibri"/>
                <w:lang w:val="bg-BG"/>
              </w:rPr>
              <w:t xml:space="preserve">2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5D54B4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BD2E77">
              <w:rPr>
                <w:rFonts w:ascii="Calibri" w:hAnsi="Calibri"/>
                <w:lang w:val="bg-BG"/>
              </w:rPr>
              <w:t>26</w:t>
            </w:r>
            <w:r>
              <w:rPr>
                <w:rFonts w:ascii="Calibri" w:hAnsi="Calibri"/>
                <w:lang w:val="bg-BG"/>
              </w:rPr>
              <w:t>,</w:t>
            </w:r>
            <w:r w:rsidR="00BD2E77">
              <w:rPr>
                <w:rFonts w:ascii="Calibri" w:hAnsi="Calibri"/>
                <w:lang w:val="bg-BG"/>
              </w:rPr>
              <w:t>9</w:t>
            </w:r>
            <w:r>
              <w:rPr>
                <w:rFonts w:ascii="Calibri" w:hAnsi="Calibri"/>
                <w:lang w:val="bg-BG"/>
              </w:rPr>
              <w:t xml:space="preserve">4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Нетна печалба/Приходи от продажби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BD2E77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5D54B4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</w:t>
            </w:r>
            <w:r w:rsidR="005D54B4">
              <w:rPr>
                <w:rFonts w:ascii="Calibri" w:hAnsi="Calibri"/>
                <w:lang w:val="bg-BG"/>
              </w:rPr>
              <w:t xml:space="preserve">2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5D54B4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305AA3">
              <w:rPr>
                <w:rFonts w:ascii="Calibri" w:hAnsi="Calibri"/>
                <w:lang w:val="bg-BG"/>
              </w:rPr>
              <w:t>26</w:t>
            </w:r>
            <w:r>
              <w:rPr>
                <w:rFonts w:ascii="Calibri" w:hAnsi="Calibri"/>
                <w:lang w:val="bg-BG"/>
              </w:rPr>
              <w:t>,</w:t>
            </w:r>
            <w:r w:rsidR="00305AA3">
              <w:rPr>
                <w:rFonts w:ascii="Calibri" w:hAnsi="Calibri"/>
                <w:lang w:val="bg-BG"/>
              </w:rPr>
              <w:t>9</w:t>
            </w:r>
            <w:r>
              <w:rPr>
                <w:rFonts w:ascii="Calibri" w:hAnsi="Calibri"/>
                <w:lang w:val="bg-BG"/>
              </w:rPr>
              <w:t xml:space="preserve">5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Привлечен капитал/Собствен капитал</w:t>
            </w:r>
          </w:p>
        </w:tc>
        <w:tc>
          <w:tcPr>
            <w:tcW w:w="1701" w:type="dxa"/>
            <w:shd w:val="clear" w:color="auto" w:fill="auto"/>
          </w:tcPr>
          <w:p w:rsidR="00075709" w:rsidRPr="005D54B4" w:rsidRDefault="00305AA3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2</w:t>
            </w:r>
            <w:r w:rsidR="005D54B4">
              <w:rPr>
                <w:rFonts w:ascii="Calibri" w:hAnsi="Calibri"/>
                <w:lang w:val="bg-BG"/>
              </w:rPr>
              <w:t>,6</w:t>
            </w:r>
            <w:r>
              <w:rPr>
                <w:rFonts w:ascii="Calibri" w:hAnsi="Calibri"/>
                <w:lang w:val="bg-BG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5709" w:rsidRPr="00520D7B" w:rsidRDefault="005D54B4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2,</w:t>
            </w:r>
            <w:r w:rsidR="00305AA3">
              <w:rPr>
                <w:rFonts w:ascii="Calibri" w:hAnsi="Calibri"/>
                <w:lang w:val="bg-BG"/>
              </w:rPr>
              <w:t>51</w:t>
            </w:r>
          </w:p>
        </w:tc>
      </w:tr>
    </w:tbl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1"/>
        <w:gridCol w:w="1701"/>
      </w:tblGrid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Финансови показатели</w:t>
            </w:r>
          </w:p>
        </w:tc>
        <w:tc>
          <w:tcPr>
            <w:tcW w:w="1701" w:type="dxa"/>
            <w:shd w:val="clear" w:color="auto" w:fill="auto"/>
          </w:tcPr>
          <w:p w:rsidR="00075709" w:rsidRPr="00807C7F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807C7F">
              <w:rPr>
                <w:rFonts w:ascii="Calibri" w:hAnsi="Calibri"/>
                <w:b/>
              </w:rPr>
              <w:t>3</w:t>
            </w:r>
            <w:r w:rsidR="006F7AE3" w:rsidRPr="00807C7F">
              <w:rPr>
                <w:rFonts w:ascii="Calibri" w:hAnsi="Calibri"/>
                <w:b/>
                <w:lang w:val="bg-BG"/>
              </w:rPr>
              <w:t>1</w:t>
            </w:r>
            <w:r w:rsidRPr="00807C7F">
              <w:rPr>
                <w:rFonts w:ascii="Calibri" w:hAnsi="Calibri"/>
                <w:b/>
              </w:rPr>
              <w:t>.</w:t>
            </w:r>
            <w:r w:rsidR="00FC31FA" w:rsidRPr="00807C7F">
              <w:rPr>
                <w:rFonts w:ascii="Calibri" w:hAnsi="Calibri"/>
                <w:b/>
              </w:rPr>
              <w:t>03</w:t>
            </w:r>
            <w:r w:rsidRPr="00807C7F">
              <w:rPr>
                <w:rFonts w:ascii="Calibri" w:hAnsi="Calibri"/>
                <w:b/>
              </w:rPr>
              <w:t>.201</w:t>
            </w:r>
            <w:r w:rsidR="00FC31FA" w:rsidRPr="00807C7F">
              <w:rPr>
                <w:rFonts w:ascii="Calibri" w:hAnsi="Calibri"/>
                <w:b/>
              </w:rPr>
              <w:t>7</w:t>
            </w:r>
            <w:r w:rsidRPr="00807C7F">
              <w:rPr>
                <w:rFonts w:ascii="Calibri" w:hAnsi="Calibri"/>
                <w:b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075709" w:rsidRPr="00807C7F" w:rsidRDefault="00075709" w:rsidP="00011F69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807C7F">
              <w:rPr>
                <w:rFonts w:ascii="Calibri" w:hAnsi="Calibri"/>
                <w:b/>
              </w:rPr>
              <w:t>3</w:t>
            </w:r>
            <w:r w:rsidR="006F7AE3" w:rsidRPr="00807C7F">
              <w:rPr>
                <w:rFonts w:ascii="Calibri" w:hAnsi="Calibri"/>
                <w:b/>
                <w:lang w:val="bg-BG"/>
              </w:rPr>
              <w:t>1</w:t>
            </w:r>
            <w:r w:rsidRPr="00807C7F">
              <w:rPr>
                <w:rFonts w:ascii="Calibri" w:hAnsi="Calibri"/>
                <w:b/>
              </w:rPr>
              <w:t>.</w:t>
            </w:r>
            <w:r w:rsidR="00FC31FA" w:rsidRPr="00807C7F">
              <w:rPr>
                <w:rFonts w:ascii="Calibri" w:hAnsi="Calibri"/>
                <w:b/>
              </w:rPr>
              <w:t>03</w:t>
            </w:r>
            <w:r w:rsidRPr="00807C7F">
              <w:rPr>
                <w:rFonts w:ascii="Calibri" w:hAnsi="Calibri"/>
                <w:b/>
              </w:rPr>
              <w:t>.201</w:t>
            </w:r>
            <w:r w:rsidR="00FC31FA" w:rsidRPr="00807C7F">
              <w:rPr>
                <w:rFonts w:ascii="Calibri" w:hAnsi="Calibri"/>
                <w:b/>
              </w:rPr>
              <w:t>6</w:t>
            </w:r>
            <w:r w:rsidRPr="00807C7F">
              <w:rPr>
                <w:rFonts w:ascii="Calibri" w:hAnsi="Calibri"/>
                <w:b/>
              </w:rPr>
              <w:t xml:space="preserve"> г.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Възвращаемост на собствения капитал (ROE)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AD58F3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5D54B4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</w:rPr>
              <w:t>02</w:t>
            </w:r>
            <w:r w:rsidR="005D54B4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5D54B4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AD58F3">
              <w:rPr>
                <w:rFonts w:ascii="Calibri" w:hAnsi="Calibri"/>
              </w:rPr>
              <w:t>9</w:t>
            </w:r>
            <w:r>
              <w:rPr>
                <w:rFonts w:ascii="Calibri" w:hAnsi="Calibri"/>
                <w:lang w:val="bg-BG"/>
              </w:rPr>
              <w:t>,</w:t>
            </w:r>
            <w:r w:rsidR="00AD58F3">
              <w:rPr>
                <w:rFonts w:ascii="Calibri" w:hAnsi="Calibri"/>
              </w:rPr>
              <w:t>9</w:t>
            </w:r>
            <w:r>
              <w:rPr>
                <w:rFonts w:ascii="Calibri" w:hAnsi="Calibri"/>
                <w:lang w:val="bg-BG"/>
              </w:rPr>
              <w:t xml:space="preserve">8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Възвращаемост на активите (ROA)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AD58F3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B41327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</w:rPr>
              <w:t>00</w:t>
            </w:r>
            <w:r w:rsidR="00B41327">
              <w:rPr>
                <w:rFonts w:ascii="Calibri" w:hAnsi="Calibri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B41327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AD58F3"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lang w:val="bg-BG"/>
              </w:rPr>
              <w:t>,</w:t>
            </w:r>
            <w:r w:rsidR="00AD58F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4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Коефициент на обращаемост на активите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AD58F3">
              <w:rPr>
                <w:rFonts w:ascii="Calibri" w:hAnsi="Calibri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AD58F3">
              <w:rPr>
                <w:rFonts w:ascii="Calibri" w:hAnsi="Calibri"/>
              </w:rPr>
              <w:t>11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Коефициент на текуща ликвидност 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AD58F3"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lang w:val="bg-BG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AD58F3">
              <w:rPr>
                <w:rFonts w:ascii="Calibri" w:hAnsi="Calibri"/>
              </w:rPr>
              <w:t>81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Коефициент на бърза ликвидност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AD58F3">
              <w:rPr>
                <w:rFonts w:ascii="Calibri" w:hAnsi="Calibri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AD58F3">
              <w:rPr>
                <w:rFonts w:ascii="Calibri" w:hAnsi="Calibri"/>
              </w:rPr>
              <w:t>59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Коефициент на  парична  ликвидност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0,001</w:t>
            </w:r>
            <w:r w:rsidR="00AD58F3">
              <w:rPr>
                <w:rFonts w:ascii="Calibri" w:hAnsi="Calibri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0,001</w:t>
            </w:r>
            <w:r w:rsidR="00AD58F3">
              <w:rPr>
                <w:rFonts w:ascii="Calibri" w:hAnsi="Calibri"/>
              </w:rPr>
              <w:t>6</w:t>
            </w:r>
          </w:p>
        </w:tc>
      </w:tr>
      <w:tr w:rsidR="00075709" w:rsidRPr="00075709" w:rsidTr="00836AA3">
        <w:tc>
          <w:tcPr>
            <w:tcW w:w="5812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Коефициент на финансова автономност</w:t>
            </w:r>
          </w:p>
        </w:tc>
        <w:tc>
          <w:tcPr>
            <w:tcW w:w="1701" w:type="dxa"/>
            <w:shd w:val="clear" w:color="auto" w:fill="auto"/>
          </w:tcPr>
          <w:p w:rsidR="00075709" w:rsidRPr="0010398A" w:rsidRDefault="0010398A" w:rsidP="00011F69">
            <w:pPr>
              <w:contextualSpacing/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AD58F3">
              <w:rPr>
                <w:rFonts w:ascii="Calibri" w:hAnsi="Calibri"/>
              </w:rPr>
              <w:t>3810</w:t>
            </w:r>
          </w:p>
        </w:tc>
        <w:tc>
          <w:tcPr>
            <w:tcW w:w="1701" w:type="dxa"/>
            <w:shd w:val="clear" w:color="auto" w:fill="auto"/>
          </w:tcPr>
          <w:p w:rsidR="00075709" w:rsidRPr="00AD58F3" w:rsidRDefault="0010398A" w:rsidP="00011F69">
            <w:pPr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0,3</w:t>
            </w:r>
            <w:r w:rsidR="00AD58F3">
              <w:rPr>
                <w:rFonts w:ascii="Calibri" w:hAnsi="Calibri"/>
              </w:rPr>
              <w:t>987</w:t>
            </w:r>
          </w:p>
        </w:tc>
      </w:tr>
    </w:tbl>
    <w:p w:rsidR="00574CB5" w:rsidRDefault="00075709" w:rsidP="00075709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  </w:t>
      </w:r>
    </w:p>
    <w:p w:rsidR="00945F20" w:rsidRPr="00717D37" w:rsidRDefault="00945F20" w:rsidP="00075709">
      <w:pPr>
        <w:jc w:val="both"/>
        <w:rPr>
          <w:rFonts w:ascii="Calibri" w:hAnsi="Calibri"/>
          <w:lang w:val="bg-BG"/>
        </w:rPr>
      </w:pPr>
    </w:p>
    <w:p w:rsidR="00574CB5" w:rsidRPr="00574CB5" w:rsidRDefault="00075709" w:rsidP="00717D37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lastRenderedPageBreak/>
        <w:t>ПРИХОДИ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1230"/>
        <w:gridCol w:w="1297"/>
        <w:gridCol w:w="1276"/>
        <w:gridCol w:w="1701"/>
      </w:tblGrid>
      <w:tr w:rsidR="00075709" w:rsidRPr="00075709" w:rsidTr="00836AA3">
        <w:tc>
          <w:tcPr>
            <w:tcW w:w="371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6F7AE3">
              <w:rPr>
                <w:rFonts w:ascii="Calibri" w:hAnsi="Calibri"/>
                <w:b/>
                <w:sz w:val="18"/>
                <w:szCs w:val="18"/>
                <w:lang w:val="bg-BG"/>
              </w:rPr>
              <w:t>1</w:t>
            </w:r>
            <w:r w:rsidRPr="00075709">
              <w:rPr>
                <w:rFonts w:ascii="Calibri" w:hAnsi="Calibri"/>
                <w:b/>
                <w:sz w:val="18"/>
                <w:szCs w:val="18"/>
              </w:rPr>
              <w:t>.</w:t>
            </w:r>
            <w:r w:rsidR="00B23DCD">
              <w:rPr>
                <w:rFonts w:ascii="Calibri" w:hAnsi="Calibri"/>
                <w:b/>
                <w:sz w:val="18"/>
                <w:szCs w:val="18"/>
                <w:lang w:val="bg-BG"/>
              </w:rPr>
              <w:t>03</w:t>
            </w:r>
            <w:r w:rsidRPr="00075709">
              <w:rPr>
                <w:rFonts w:ascii="Calibri" w:hAnsi="Calibri"/>
                <w:b/>
                <w:sz w:val="18"/>
                <w:szCs w:val="18"/>
              </w:rPr>
              <w:t>.201</w:t>
            </w:r>
            <w:r w:rsidR="00E56EC8">
              <w:rPr>
                <w:rFonts w:ascii="Calibri" w:hAnsi="Calibri"/>
                <w:b/>
                <w:sz w:val="18"/>
                <w:szCs w:val="18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6F7AE3">
              <w:rPr>
                <w:rFonts w:ascii="Calibri" w:hAnsi="Calibri"/>
                <w:b/>
                <w:sz w:val="18"/>
                <w:szCs w:val="18"/>
                <w:lang w:val="bg-BG"/>
              </w:rPr>
              <w:t>1</w:t>
            </w:r>
            <w:r w:rsidRPr="00075709">
              <w:rPr>
                <w:rFonts w:ascii="Calibri" w:hAnsi="Calibri"/>
                <w:b/>
                <w:sz w:val="18"/>
                <w:szCs w:val="18"/>
              </w:rPr>
              <w:t>.</w:t>
            </w:r>
            <w:r w:rsidR="00E56EC8">
              <w:rPr>
                <w:rFonts w:ascii="Calibri" w:hAnsi="Calibri"/>
                <w:b/>
                <w:sz w:val="18"/>
                <w:szCs w:val="18"/>
                <w:lang w:val="bg-BG"/>
              </w:rPr>
              <w:t>03</w:t>
            </w:r>
            <w:r w:rsidRPr="00075709">
              <w:rPr>
                <w:rFonts w:ascii="Calibri" w:hAnsi="Calibri"/>
                <w:b/>
                <w:sz w:val="18"/>
                <w:szCs w:val="18"/>
              </w:rPr>
              <w:t>.201</w:t>
            </w:r>
            <w:r w:rsidR="00E56EC8">
              <w:rPr>
                <w:rFonts w:ascii="Calibri" w:hAnsi="Calibri"/>
                <w:b/>
                <w:sz w:val="18"/>
                <w:szCs w:val="18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075709" w:rsidRPr="00075709" w:rsidRDefault="00075709" w:rsidP="00011F69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 xml:space="preserve"> Промяна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 xml:space="preserve">Отн. дял на приходите </w:t>
            </w:r>
            <w:r w:rsidR="003D3B6A">
              <w:rPr>
                <w:rFonts w:ascii="Calibri" w:hAnsi="Calibri"/>
                <w:b/>
                <w:sz w:val="18"/>
                <w:szCs w:val="18"/>
                <w:lang w:val="bg-BG"/>
              </w:rPr>
              <w:t>към</w:t>
            </w:r>
            <w:r w:rsidRPr="00075709">
              <w:rPr>
                <w:rFonts w:ascii="Calibri" w:hAnsi="Calibri"/>
                <w:b/>
                <w:sz w:val="18"/>
                <w:szCs w:val="18"/>
              </w:rPr>
              <w:t xml:space="preserve"> 201</w:t>
            </w:r>
            <w:r w:rsidR="003D3B6A">
              <w:rPr>
                <w:rFonts w:ascii="Calibri" w:hAnsi="Calibri"/>
                <w:b/>
                <w:sz w:val="18"/>
                <w:szCs w:val="18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18"/>
                <w:szCs w:val="18"/>
              </w:rPr>
              <w:t xml:space="preserve"> год.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Нетни приходи от продажби на :</w:t>
            </w:r>
          </w:p>
        </w:tc>
        <w:tc>
          <w:tcPr>
            <w:tcW w:w="123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9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836AA3">
        <w:trPr>
          <w:trHeight w:val="303"/>
        </w:trPr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Продукция</w:t>
            </w:r>
          </w:p>
        </w:tc>
        <w:tc>
          <w:tcPr>
            <w:tcW w:w="1230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1006</w:t>
            </w:r>
          </w:p>
        </w:tc>
        <w:tc>
          <w:tcPr>
            <w:tcW w:w="1297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1115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9D3BB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7B4E1A">
              <w:rPr>
                <w:rFonts w:ascii="Calibri" w:hAnsi="Calibri"/>
                <w:lang w:val="bg-BG"/>
              </w:rPr>
              <w:t>9</w:t>
            </w:r>
            <w:r>
              <w:rPr>
                <w:rFonts w:ascii="Calibri" w:hAnsi="Calibri"/>
                <w:lang w:val="bg-BG"/>
              </w:rPr>
              <w:t>,</w:t>
            </w:r>
            <w:r w:rsidR="007B4E1A">
              <w:rPr>
                <w:rFonts w:ascii="Calibri" w:hAnsi="Calibri"/>
                <w:lang w:val="bg-BG"/>
              </w:rPr>
              <w:t>78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F8181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  <w:r w:rsidR="009D3BB7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</w:rPr>
              <w:t>0</w:t>
            </w:r>
            <w:r w:rsidR="002926E9">
              <w:rPr>
                <w:rFonts w:ascii="Calibri" w:hAnsi="Calibri"/>
              </w:rPr>
              <w:t>1</w:t>
            </w:r>
            <w:r w:rsidR="009D3BB7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Стоки</w:t>
            </w:r>
          </w:p>
        </w:tc>
        <w:tc>
          <w:tcPr>
            <w:tcW w:w="1230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3010</w:t>
            </w:r>
          </w:p>
        </w:tc>
        <w:tc>
          <w:tcPr>
            <w:tcW w:w="1297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968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9D3BB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</w:t>
            </w:r>
            <w:r w:rsidR="009F203A">
              <w:rPr>
                <w:rFonts w:ascii="Calibri" w:hAnsi="Calibri"/>
                <w:lang w:val="bg-BG"/>
              </w:rPr>
              <w:t>10</w:t>
            </w:r>
            <w:r>
              <w:rPr>
                <w:rFonts w:ascii="Calibri" w:hAnsi="Calibri"/>
                <w:lang w:val="bg-BG"/>
              </w:rPr>
              <w:t>,</w:t>
            </w:r>
            <w:r w:rsidR="009F203A">
              <w:rPr>
                <w:rFonts w:ascii="Calibri" w:hAnsi="Calibri"/>
                <w:lang w:val="bg-BG"/>
              </w:rPr>
              <w:t>95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C27AD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E125D2">
              <w:rPr>
                <w:rFonts w:ascii="Calibri" w:hAnsi="Calibri"/>
              </w:rPr>
              <w:t>4</w:t>
            </w:r>
            <w:r w:rsidR="009D3BB7">
              <w:rPr>
                <w:rFonts w:ascii="Calibri" w:hAnsi="Calibri"/>
                <w:lang w:val="bg-BG"/>
              </w:rPr>
              <w:t>,</w:t>
            </w:r>
            <w:r w:rsidR="00E125D2">
              <w:rPr>
                <w:rFonts w:ascii="Calibri" w:hAnsi="Calibri"/>
              </w:rPr>
              <w:t>84</w:t>
            </w:r>
            <w:r w:rsidR="009D3BB7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Услуги</w:t>
            </w:r>
          </w:p>
        </w:tc>
        <w:tc>
          <w:tcPr>
            <w:tcW w:w="1230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2469F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50</w:t>
            </w:r>
            <w:r w:rsidR="009D3BB7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00</w:t>
            </w:r>
            <w:r w:rsidR="009D3BB7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C27AD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9D3BB7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</w:rPr>
              <w:t>0</w:t>
            </w:r>
            <w:r w:rsidR="00E125D2">
              <w:rPr>
                <w:rFonts w:ascii="Calibri" w:hAnsi="Calibri"/>
              </w:rPr>
              <w:t>7</w:t>
            </w:r>
            <w:r w:rsidR="009D3BB7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Други</w:t>
            </w:r>
          </w:p>
        </w:tc>
        <w:tc>
          <w:tcPr>
            <w:tcW w:w="1230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9D3BB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-4</w:t>
            </w:r>
            <w:r w:rsidR="001A346D">
              <w:rPr>
                <w:rFonts w:ascii="Calibri" w:hAnsi="Calibri"/>
                <w:lang w:val="bg-BG"/>
              </w:rPr>
              <w:t>0</w:t>
            </w:r>
            <w:r>
              <w:rPr>
                <w:rFonts w:ascii="Calibri" w:hAnsi="Calibri"/>
                <w:lang w:val="bg-BG"/>
              </w:rPr>
              <w:t>,</w:t>
            </w:r>
            <w:r w:rsidR="001A346D">
              <w:rPr>
                <w:rFonts w:ascii="Calibri" w:hAnsi="Calibri"/>
                <w:lang w:val="bg-BG"/>
              </w:rPr>
              <w:t>00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9D3BB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C27AD1">
              <w:rPr>
                <w:rFonts w:ascii="Calibri" w:hAnsi="Calibri"/>
              </w:rPr>
              <w:t>0</w:t>
            </w:r>
            <w:r w:rsidR="00E125D2"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836AA3">
        <w:tc>
          <w:tcPr>
            <w:tcW w:w="371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30" w:type="dxa"/>
            <w:shd w:val="clear" w:color="auto" w:fill="auto"/>
          </w:tcPr>
          <w:p w:rsidR="00075709" w:rsidRPr="009D3BB7" w:rsidRDefault="006F3F72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4022</w:t>
            </w:r>
          </w:p>
        </w:tc>
        <w:tc>
          <w:tcPr>
            <w:tcW w:w="1297" w:type="dxa"/>
            <w:shd w:val="clear" w:color="auto" w:fill="auto"/>
          </w:tcPr>
          <w:p w:rsidR="00075709" w:rsidRPr="009D3BB7" w:rsidRDefault="000D51AB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2090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4F2B00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92</w:t>
            </w:r>
            <w:r w:rsidR="009D3BB7">
              <w:rPr>
                <w:rFonts w:ascii="Calibri" w:hAnsi="Calibri"/>
                <w:b/>
                <w:lang w:val="bg-BG"/>
              </w:rPr>
              <w:t>,</w:t>
            </w:r>
            <w:r>
              <w:rPr>
                <w:rFonts w:ascii="Calibri" w:hAnsi="Calibri"/>
                <w:b/>
                <w:lang w:val="bg-BG"/>
              </w:rPr>
              <w:t>44</w:t>
            </w:r>
            <w:r w:rsidR="009D3BB7">
              <w:rPr>
                <w:rFonts w:ascii="Calibri" w:hAnsi="Calibri"/>
                <w:b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  <w:b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ab/>
      </w:r>
    </w:p>
    <w:p w:rsidR="00075709" w:rsidRPr="008C545A" w:rsidRDefault="00075709" w:rsidP="00836AA3">
      <w:pPr>
        <w:jc w:val="both"/>
        <w:rPr>
          <w:rFonts w:ascii="Calibri" w:hAnsi="Calibri"/>
          <w:lang w:val="bg-BG"/>
        </w:rPr>
      </w:pPr>
      <w:r w:rsidRPr="008C545A">
        <w:rPr>
          <w:rFonts w:ascii="Calibri" w:hAnsi="Calibri"/>
        </w:rPr>
        <w:t>Към 3</w:t>
      </w:r>
      <w:r w:rsidR="00C414FD" w:rsidRPr="008C545A">
        <w:rPr>
          <w:rFonts w:ascii="Calibri" w:hAnsi="Calibri"/>
          <w:lang w:val="bg-BG"/>
        </w:rPr>
        <w:t>1</w:t>
      </w:r>
      <w:r w:rsidRPr="008C545A">
        <w:rPr>
          <w:rFonts w:ascii="Calibri" w:hAnsi="Calibri"/>
        </w:rPr>
        <w:t>.</w:t>
      </w:r>
      <w:r w:rsidR="00526050">
        <w:rPr>
          <w:rFonts w:ascii="Calibri" w:hAnsi="Calibri"/>
        </w:rPr>
        <w:t>03</w:t>
      </w:r>
      <w:r w:rsidRPr="008C545A">
        <w:rPr>
          <w:rFonts w:ascii="Calibri" w:hAnsi="Calibri"/>
        </w:rPr>
        <w:t>.201</w:t>
      </w:r>
      <w:r w:rsidR="00526050">
        <w:rPr>
          <w:rFonts w:ascii="Calibri" w:hAnsi="Calibri"/>
        </w:rPr>
        <w:t>7</w:t>
      </w:r>
      <w:r w:rsidRPr="008C545A">
        <w:rPr>
          <w:rFonts w:ascii="Calibri" w:hAnsi="Calibri"/>
        </w:rPr>
        <w:t xml:space="preserve"> г. „ТЕЦ ГОРНА ОРЯХОВИЦА” ЕАД отчита  нетни приходи от продажби на стойност </w:t>
      </w:r>
      <w:r w:rsidR="00526050">
        <w:rPr>
          <w:rFonts w:ascii="Calibri" w:hAnsi="Calibri"/>
        </w:rPr>
        <w:t>4</w:t>
      </w:r>
      <w:r w:rsidR="00455A43">
        <w:rPr>
          <w:rFonts w:ascii="Calibri" w:hAnsi="Calibri"/>
          <w:lang w:val="bg-BG"/>
        </w:rPr>
        <w:t xml:space="preserve"> </w:t>
      </w:r>
      <w:r w:rsidR="00526050">
        <w:rPr>
          <w:rFonts w:ascii="Calibri" w:hAnsi="Calibri"/>
        </w:rPr>
        <w:t>022</w:t>
      </w:r>
      <w:r w:rsidRPr="008C545A">
        <w:rPr>
          <w:rFonts w:ascii="Calibri" w:hAnsi="Calibri"/>
        </w:rPr>
        <w:t xml:space="preserve"> </w:t>
      </w:r>
      <w:r w:rsidR="00455A43">
        <w:rPr>
          <w:rFonts w:ascii="Calibri" w:hAnsi="Calibri"/>
          <w:lang w:val="bg-BG"/>
        </w:rPr>
        <w:t>хил.</w:t>
      </w:r>
      <w:r w:rsidRPr="008C545A">
        <w:rPr>
          <w:rFonts w:ascii="Calibri" w:hAnsi="Calibri"/>
        </w:rPr>
        <w:t xml:space="preserve"> лв., което  представлява  </w:t>
      </w:r>
      <w:r w:rsidR="00526050">
        <w:rPr>
          <w:rFonts w:ascii="Calibri" w:hAnsi="Calibri"/>
          <w:lang w:val="bg-BG"/>
        </w:rPr>
        <w:t>увеличение</w:t>
      </w:r>
      <w:r w:rsidRPr="008C545A">
        <w:rPr>
          <w:rFonts w:ascii="Calibri" w:hAnsi="Calibri"/>
        </w:rPr>
        <w:t xml:space="preserve">  с </w:t>
      </w:r>
      <w:r w:rsidR="00526050">
        <w:rPr>
          <w:rFonts w:ascii="Calibri" w:hAnsi="Calibri"/>
          <w:lang w:val="bg-BG"/>
        </w:rPr>
        <w:t>1</w:t>
      </w:r>
      <w:r w:rsidR="00455A43">
        <w:rPr>
          <w:rFonts w:ascii="Calibri" w:hAnsi="Calibri"/>
          <w:lang w:val="bg-BG"/>
        </w:rPr>
        <w:t xml:space="preserve"> </w:t>
      </w:r>
      <w:r w:rsidR="00526050">
        <w:rPr>
          <w:rFonts w:ascii="Calibri" w:hAnsi="Calibri"/>
          <w:lang w:val="bg-BG"/>
        </w:rPr>
        <w:t>932</w:t>
      </w:r>
      <w:r w:rsidRPr="008C545A">
        <w:rPr>
          <w:rFonts w:ascii="Calibri" w:hAnsi="Calibri"/>
        </w:rPr>
        <w:t xml:space="preserve"> </w:t>
      </w:r>
      <w:r w:rsidR="00455A43">
        <w:rPr>
          <w:rFonts w:ascii="Calibri" w:hAnsi="Calibri"/>
          <w:lang w:val="bg-BG"/>
        </w:rPr>
        <w:t>хил</w:t>
      </w:r>
      <w:r w:rsidRPr="008C545A">
        <w:rPr>
          <w:rFonts w:ascii="Calibri" w:hAnsi="Calibri"/>
        </w:rPr>
        <w:t xml:space="preserve">. лв. или </w:t>
      </w:r>
      <w:r w:rsidR="00526050">
        <w:rPr>
          <w:rFonts w:ascii="Calibri" w:hAnsi="Calibri"/>
          <w:lang w:val="bg-BG"/>
        </w:rPr>
        <w:t>92</w:t>
      </w:r>
      <w:r w:rsidR="005C53F3" w:rsidRPr="008C545A">
        <w:rPr>
          <w:rFonts w:ascii="Calibri" w:hAnsi="Calibri"/>
          <w:lang w:val="bg-BG"/>
        </w:rPr>
        <w:t>,</w:t>
      </w:r>
      <w:r w:rsidR="00526050">
        <w:rPr>
          <w:rFonts w:ascii="Calibri" w:hAnsi="Calibri"/>
          <w:lang w:val="bg-BG"/>
        </w:rPr>
        <w:t>44</w:t>
      </w:r>
      <w:r w:rsidRPr="008C545A">
        <w:rPr>
          <w:rFonts w:ascii="Calibri" w:hAnsi="Calibri"/>
        </w:rPr>
        <w:t xml:space="preserve"> % в сравнение с  нетни приходи от продажби на „ТЕЦ ГОРНА ОРЯХОВИЦА” ЕАД към 3</w:t>
      </w:r>
      <w:r w:rsidR="005C53F3" w:rsidRPr="008C545A">
        <w:rPr>
          <w:rFonts w:ascii="Calibri" w:hAnsi="Calibri"/>
          <w:lang w:val="bg-BG"/>
        </w:rPr>
        <w:t>1</w:t>
      </w:r>
      <w:r w:rsidRPr="008C545A">
        <w:rPr>
          <w:rFonts w:ascii="Calibri" w:hAnsi="Calibri"/>
        </w:rPr>
        <w:t>.</w:t>
      </w:r>
      <w:r w:rsidR="00526050">
        <w:rPr>
          <w:rFonts w:ascii="Calibri" w:hAnsi="Calibri"/>
          <w:lang w:val="bg-BG"/>
        </w:rPr>
        <w:t>03</w:t>
      </w:r>
      <w:r w:rsidRPr="008C545A">
        <w:rPr>
          <w:rFonts w:ascii="Calibri" w:hAnsi="Calibri"/>
        </w:rPr>
        <w:t>.201</w:t>
      </w:r>
      <w:r w:rsidR="00981D72">
        <w:rPr>
          <w:rFonts w:ascii="Calibri" w:hAnsi="Calibri"/>
          <w:lang w:val="bg-BG"/>
        </w:rPr>
        <w:t>6</w:t>
      </w:r>
      <w:r w:rsidRPr="008C545A">
        <w:rPr>
          <w:rFonts w:ascii="Calibri" w:hAnsi="Calibri"/>
        </w:rPr>
        <w:t xml:space="preserve"> г., които са в размер на  </w:t>
      </w:r>
      <w:r w:rsidR="00526050">
        <w:rPr>
          <w:rFonts w:ascii="Calibri" w:hAnsi="Calibri"/>
          <w:lang w:val="bg-BG"/>
        </w:rPr>
        <w:t>2</w:t>
      </w:r>
      <w:r w:rsidR="00455A43">
        <w:rPr>
          <w:rFonts w:ascii="Calibri" w:hAnsi="Calibri"/>
          <w:lang w:val="bg-BG"/>
        </w:rPr>
        <w:t xml:space="preserve"> </w:t>
      </w:r>
      <w:r w:rsidR="00526050">
        <w:rPr>
          <w:rFonts w:ascii="Calibri" w:hAnsi="Calibri"/>
          <w:lang w:val="bg-BG"/>
        </w:rPr>
        <w:t>0</w:t>
      </w:r>
      <w:r w:rsidR="004E3995" w:rsidRPr="008C545A">
        <w:rPr>
          <w:rFonts w:ascii="Calibri" w:hAnsi="Calibri"/>
        </w:rPr>
        <w:t>90</w:t>
      </w:r>
      <w:r w:rsidRPr="008C545A">
        <w:rPr>
          <w:rFonts w:ascii="Calibri" w:hAnsi="Calibri"/>
        </w:rPr>
        <w:t xml:space="preserve"> </w:t>
      </w:r>
      <w:r w:rsidR="00455A43">
        <w:rPr>
          <w:rFonts w:ascii="Calibri" w:hAnsi="Calibri"/>
          <w:lang w:val="bg-BG"/>
        </w:rPr>
        <w:t>хил</w:t>
      </w:r>
      <w:r w:rsidRPr="008C545A">
        <w:rPr>
          <w:rFonts w:ascii="Calibri" w:hAnsi="Calibri"/>
        </w:rPr>
        <w:t xml:space="preserve">. лв. </w:t>
      </w:r>
    </w:p>
    <w:p w:rsidR="00717D37" w:rsidRPr="006F7AE3" w:rsidRDefault="00717D37" w:rsidP="00836AA3">
      <w:pPr>
        <w:jc w:val="both"/>
        <w:rPr>
          <w:rFonts w:ascii="Calibri" w:hAnsi="Calibri"/>
          <w:highlight w:val="yellow"/>
          <w:lang w:val="bg-BG"/>
        </w:rPr>
      </w:pPr>
    </w:p>
    <w:p w:rsidR="00075709" w:rsidRPr="00A4649C" w:rsidRDefault="00075709" w:rsidP="00836AA3">
      <w:pPr>
        <w:contextualSpacing/>
        <w:jc w:val="both"/>
        <w:rPr>
          <w:rFonts w:ascii="Calibri" w:hAnsi="Calibri"/>
          <w:lang w:val="bg-BG"/>
        </w:rPr>
      </w:pPr>
      <w:r w:rsidRPr="008C545A">
        <w:rPr>
          <w:rFonts w:ascii="Calibri" w:hAnsi="Calibri"/>
        </w:rPr>
        <w:t>Към 3</w:t>
      </w:r>
      <w:r w:rsidR="008C545A" w:rsidRPr="008C545A">
        <w:rPr>
          <w:rFonts w:ascii="Calibri" w:hAnsi="Calibri"/>
          <w:lang w:val="bg-BG"/>
        </w:rPr>
        <w:t>1</w:t>
      </w:r>
      <w:r w:rsidRPr="008C545A">
        <w:rPr>
          <w:rFonts w:ascii="Calibri" w:hAnsi="Calibri"/>
        </w:rPr>
        <w:t>.</w:t>
      </w:r>
      <w:r w:rsidR="00443A4D">
        <w:rPr>
          <w:rFonts w:ascii="Calibri" w:hAnsi="Calibri"/>
          <w:lang w:val="bg-BG"/>
        </w:rPr>
        <w:t>03</w:t>
      </w:r>
      <w:r w:rsidRPr="008C545A">
        <w:rPr>
          <w:rFonts w:ascii="Calibri" w:hAnsi="Calibri"/>
        </w:rPr>
        <w:t>.201</w:t>
      </w:r>
      <w:r w:rsidR="00981D72">
        <w:rPr>
          <w:rFonts w:ascii="Calibri" w:hAnsi="Calibri"/>
          <w:lang w:val="bg-BG"/>
        </w:rPr>
        <w:t>7</w:t>
      </w:r>
      <w:r w:rsidRPr="008C545A">
        <w:rPr>
          <w:rFonts w:ascii="Calibri" w:hAnsi="Calibri"/>
        </w:rPr>
        <w:t xml:space="preserve"> г. „ТЕЦ ГОРНА ОРЯХОВИЦА” ЕАД отчита   приходи от продажби на продукция в размер на </w:t>
      </w:r>
      <w:r w:rsidR="00981D72">
        <w:rPr>
          <w:rFonts w:ascii="Calibri" w:hAnsi="Calibri"/>
          <w:lang w:val="bg-BG"/>
        </w:rPr>
        <w:t>1</w:t>
      </w:r>
      <w:r w:rsidR="00973949">
        <w:rPr>
          <w:rFonts w:ascii="Calibri" w:hAnsi="Calibri"/>
          <w:lang w:val="bg-BG"/>
        </w:rPr>
        <w:t xml:space="preserve"> </w:t>
      </w:r>
      <w:r w:rsidR="00981D72">
        <w:rPr>
          <w:rFonts w:ascii="Calibri" w:hAnsi="Calibri"/>
          <w:lang w:val="bg-BG"/>
        </w:rPr>
        <w:t>006</w:t>
      </w:r>
      <w:r w:rsidRPr="008C545A">
        <w:rPr>
          <w:rFonts w:ascii="Calibri" w:hAnsi="Calibri"/>
        </w:rPr>
        <w:t xml:space="preserve"> </w:t>
      </w:r>
      <w:r w:rsidR="00973949">
        <w:rPr>
          <w:rFonts w:ascii="Calibri" w:hAnsi="Calibri"/>
          <w:lang w:val="bg-BG"/>
        </w:rPr>
        <w:t>хил</w:t>
      </w:r>
      <w:r w:rsidRPr="008C545A">
        <w:rPr>
          <w:rFonts w:ascii="Calibri" w:hAnsi="Calibri"/>
        </w:rPr>
        <w:t xml:space="preserve">. лв., което  представлява намаление с  </w:t>
      </w:r>
      <w:r w:rsidR="00A4649C">
        <w:rPr>
          <w:rFonts w:ascii="Calibri" w:hAnsi="Calibri"/>
          <w:lang w:val="bg-BG"/>
        </w:rPr>
        <w:t xml:space="preserve"> </w:t>
      </w:r>
      <w:r w:rsidR="00981D72">
        <w:rPr>
          <w:rFonts w:ascii="Calibri" w:hAnsi="Calibri"/>
          <w:lang w:val="bg-BG"/>
        </w:rPr>
        <w:t>109</w:t>
      </w:r>
      <w:r w:rsidRPr="008C545A">
        <w:rPr>
          <w:rFonts w:ascii="Calibri" w:hAnsi="Calibri"/>
        </w:rPr>
        <w:t xml:space="preserve"> хил. лв. или </w:t>
      </w:r>
      <w:r w:rsidR="00981D72">
        <w:rPr>
          <w:rFonts w:ascii="Calibri" w:hAnsi="Calibri"/>
          <w:lang w:val="bg-BG"/>
        </w:rPr>
        <w:t>9</w:t>
      </w:r>
      <w:r w:rsidR="008C545A" w:rsidRPr="008C545A">
        <w:rPr>
          <w:rFonts w:ascii="Calibri" w:hAnsi="Calibri"/>
          <w:lang w:val="bg-BG"/>
        </w:rPr>
        <w:t>,</w:t>
      </w:r>
      <w:r w:rsidR="00981D72">
        <w:rPr>
          <w:rFonts w:ascii="Calibri" w:hAnsi="Calibri"/>
          <w:lang w:val="bg-BG"/>
        </w:rPr>
        <w:t>78</w:t>
      </w:r>
      <w:r w:rsidRPr="008C545A">
        <w:rPr>
          <w:rFonts w:ascii="Calibri" w:hAnsi="Calibri"/>
        </w:rPr>
        <w:t xml:space="preserve"> % в сравнение с  приходи от продажби на продукция  на „ТЕЦ ГОРНА ОРЯХОВИЦА” ЕАД към 3</w:t>
      </w:r>
      <w:r w:rsidR="008C545A" w:rsidRPr="008C545A">
        <w:rPr>
          <w:rFonts w:ascii="Calibri" w:hAnsi="Calibri"/>
          <w:lang w:val="bg-BG"/>
        </w:rPr>
        <w:t>1</w:t>
      </w:r>
      <w:r w:rsidRPr="008C545A">
        <w:rPr>
          <w:rFonts w:ascii="Calibri" w:hAnsi="Calibri"/>
        </w:rPr>
        <w:t>.</w:t>
      </w:r>
      <w:r w:rsidR="00981D72">
        <w:rPr>
          <w:rFonts w:ascii="Calibri" w:hAnsi="Calibri"/>
          <w:lang w:val="bg-BG"/>
        </w:rPr>
        <w:t>03</w:t>
      </w:r>
      <w:r w:rsidRPr="008C545A">
        <w:rPr>
          <w:rFonts w:ascii="Calibri" w:hAnsi="Calibri"/>
        </w:rPr>
        <w:t>.201</w:t>
      </w:r>
      <w:r w:rsidR="00981D72">
        <w:rPr>
          <w:rFonts w:ascii="Calibri" w:hAnsi="Calibri"/>
          <w:lang w:val="bg-BG"/>
        </w:rPr>
        <w:t>6</w:t>
      </w:r>
      <w:r w:rsidRPr="008C545A">
        <w:rPr>
          <w:rFonts w:ascii="Calibri" w:hAnsi="Calibri"/>
        </w:rPr>
        <w:t xml:space="preserve"> г., които са в размер на </w:t>
      </w:r>
      <w:r w:rsidR="0073091E">
        <w:rPr>
          <w:rFonts w:ascii="Calibri" w:hAnsi="Calibri"/>
          <w:lang w:val="bg-BG"/>
        </w:rPr>
        <w:t>1</w:t>
      </w:r>
      <w:r w:rsidR="00973949">
        <w:rPr>
          <w:rFonts w:ascii="Calibri" w:hAnsi="Calibri"/>
          <w:lang w:val="bg-BG"/>
        </w:rPr>
        <w:t xml:space="preserve"> </w:t>
      </w:r>
      <w:r w:rsidR="0073091E">
        <w:rPr>
          <w:rFonts w:ascii="Calibri" w:hAnsi="Calibri"/>
          <w:lang w:val="bg-BG"/>
        </w:rPr>
        <w:t>115</w:t>
      </w:r>
      <w:r w:rsidRPr="008C545A">
        <w:rPr>
          <w:rFonts w:ascii="Calibri" w:hAnsi="Calibri"/>
        </w:rPr>
        <w:t xml:space="preserve"> </w:t>
      </w:r>
      <w:r w:rsidR="00973949">
        <w:rPr>
          <w:rFonts w:ascii="Calibri" w:hAnsi="Calibri"/>
          <w:lang w:val="bg-BG"/>
        </w:rPr>
        <w:t>хил</w:t>
      </w:r>
      <w:r w:rsidRPr="008C545A">
        <w:rPr>
          <w:rFonts w:ascii="Calibri" w:hAnsi="Calibri"/>
        </w:rPr>
        <w:t>. лв.</w:t>
      </w:r>
      <w:r w:rsidR="00A4649C">
        <w:rPr>
          <w:rFonts w:ascii="Calibri" w:hAnsi="Calibri"/>
          <w:lang w:val="bg-BG"/>
        </w:rPr>
        <w:t xml:space="preserve"> Намалението се дължи на по-малко произведено и реализирано количество мвтч. топлоенергия от дружеството.</w:t>
      </w:r>
    </w:p>
    <w:p w:rsidR="00075709" w:rsidRPr="006F7AE3" w:rsidRDefault="00075709" w:rsidP="00836AA3">
      <w:pPr>
        <w:contextualSpacing/>
        <w:jc w:val="both"/>
        <w:rPr>
          <w:rFonts w:ascii="Calibri" w:hAnsi="Calibri"/>
          <w:sz w:val="16"/>
          <w:szCs w:val="16"/>
          <w:highlight w:val="yellow"/>
          <w:lang w:val="bg-BG"/>
        </w:rPr>
      </w:pPr>
    </w:p>
    <w:p w:rsidR="008C545A" w:rsidRDefault="00075709" w:rsidP="00836AA3">
      <w:pPr>
        <w:jc w:val="both"/>
        <w:rPr>
          <w:rFonts w:ascii="Calibri" w:hAnsi="Calibri"/>
        </w:rPr>
      </w:pPr>
      <w:r w:rsidRPr="008C545A">
        <w:rPr>
          <w:rFonts w:ascii="Calibri" w:hAnsi="Calibri"/>
        </w:rPr>
        <w:t>Към 3</w:t>
      </w:r>
      <w:r w:rsidR="008C545A" w:rsidRPr="008C545A">
        <w:rPr>
          <w:rFonts w:ascii="Calibri" w:hAnsi="Calibri"/>
          <w:lang w:val="bg-BG"/>
        </w:rPr>
        <w:t>1</w:t>
      </w:r>
      <w:r w:rsidRPr="008C545A">
        <w:rPr>
          <w:rFonts w:ascii="Calibri" w:hAnsi="Calibri"/>
        </w:rPr>
        <w:t>.</w:t>
      </w:r>
      <w:r w:rsidR="0073091E">
        <w:rPr>
          <w:rFonts w:ascii="Calibri" w:hAnsi="Calibri"/>
          <w:lang w:val="bg-BG"/>
        </w:rPr>
        <w:t>03</w:t>
      </w:r>
      <w:r w:rsidRPr="008C545A">
        <w:rPr>
          <w:rFonts w:ascii="Calibri" w:hAnsi="Calibri"/>
        </w:rPr>
        <w:t>.201</w:t>
      </w:r>
      <w:r w:rsidR="00B12321">
        <w:rPr>
          <w:rFonts w:ascii="Calibri" w:hAnsi="Calibri"/>
        </w:rPr>
        <w:t>7</w:t>
      </w:r>
      <w:r w:rsidRPr="008C545A">
        <w:rPr>
          <w:rFonts w:ascii="Calibri" w:hAnsi="Calibri"/>
        </w:rPr>
        <w:t xml:space="preserve"> г.   приходите от продажба на стоки  на „ТЕЦ ГОРНА ОРЯХОВИЦА” ЕАД са в размер на </w:t>
      </w:r>
      <w:r w:rsidR="00B12321">
        <w:rPr>
          <w:rFonts w:ascii="Calibri" w:hAnsi="Calibri"/>
        </w:rPr>
        <w:t>3</w:t>
      </w:r>
      <w:r w:rsidR="001633A9">
        <w:rPr>
          <w:rFonts w:ascii="Calibri" w:hAnsi="Calibri"/>
          <w:lang w:val="bg-BG"/>
        </w:rPr>
        <w:t xml:space="preserve"> </w:t>
      </w:r>
      <w:r w:rsidR="00B12321">
        <w:rPr>
          <w:rFonts w:ascii="Calibri" w:hAnsi="Calibri"/>
        </w:rPr>
        <w:t>010</w:t>
      </w:r>
      <w:r w:rsidRPr="008C545A">
        <w:rPr>
          <w:rFonts w:ascii="Calibri" w:hAnsi="Calibri"/>
        </w:rPr>
        <w:t xml:space="preserve">  </w:t>
      </w:r>
      <w:r w:rsidR="001633A9">
        <w:rPr>
          <w:rFonts w:ascii="Calibri" w:hAnsi="Calibri"/>
          <w:lang w:val="bg-BG"/>
        </w:rPr>
        <w:t>хил</w:t>
      </w:r>
      <w:r w:rsidRPr="008C545A">
        <w:rPr>
          <w:rFonts w:ascii="Calibri" w:hAnsi="Calibri"/>
        </w:rPr>
        <w:t>. лв. в сравнение с регистрираните  приходи от продажби на стоки към 3</w:t>
      </w:r>
      <w:r w:rsidR="008C545A" w:rsidRPr="008C545A">
        <w:rPr>
          <w:rFonts w:ascii="Calibri" w:hAnsi="Calibri"/>
          <w:lang w:val="bg-BG"/>
        </w:rPr>
        <w:t>1</w:t>
      </w:r>
      <w:r w:rsidRPr="008C545A">
        <w:rPr>
          <w:rFonts w:ascii="Calibri" w:hAnsi="Calibri"/>
        </w:rPr>
        <w:t>.</w:t>
      </w:r>
      <w:r w:rsidR="00654C56">
        <w:rPr>
          <w:rFonts w:ascii="Calibri" w:hAnsi="Calibri"/>
          <w:lang w:val="bg-BG"/>
        </w:rPr>
        <w:t>03</w:t>
      </w:r>
      <w:r w:rsidRPr="008C545A">
        <w:rPr>
          <w:rFonts w:ascii="Calibri" w:hAnsi="Calibri"/>
        </w:rPr>
        <w:t>.201</w:t>
      </w:r>
      <w:r w:rsidR="00654C56">
        <w:rPr>
          <w:rFonts w:ascii="Calibri" w:hAnsi="Calibri"/>
          <w:lang w:val="bg-BG"/>
        </w:rPr>
        <w:t>6</w:t>
      </w:r>
      <w:r w:rsidRPr="008C545A">
        <w:rPr>
          <w:rFonts w:ascii="Calibri" w:hAnsi="Calibri"/>
        </w:rPr>
        <w:t xml:space="preserve"> г., които са на стойност </w:t>
      </w:r>
      <w:r w:rsidR="00B12321">
        <w:rPr>
          <w:rFonts w:ascii="Calibri" w:hAnsi="Calibri"/>
        </w:rPr>
        <w:t>968</w:t>
      </w:r>
      <w:r w:rsidRPr="008C545A">
        <w:rPr>
          <w:rFonts w:ascii="Calibri" w:hAnsi="Calibri"/>
        </w:rPr>
        <w:t xml:space="preserve"> </w:t>
      </w:r>
      <w:r w:rsidR="00E66D1D">
        <w:rPr>
          <w:rFonts w:ascii="Calibri" w:hAnsi="Calibri"/>
          <w:lang w:val="bg-BG"/>
        </w:rPr>
        <w:t>хил.</w:t>
      </w:r>
      <w:r w:rsidRPr="008C545A">
        <w:rPr>
          <w:rFonts w:ascii="Calibri" w:hAnsi="Calibri"/>
        </w:rPr>
        <w:t xml:space="preserve"> лв. и отчитат </w:t>
      </w:r>
      <w:r w:rsidR="009B4397">
        <w:rPr>
          <w:rFonts w:ascii="Calibri" w:hAnsi="Calibri"/>
          <w:lang w:val="bg-BG"/>
        </w:rPr>
        <w:t>увеличение</w:t>
      </w:r>
      <w:r w:rsidRPr="008C545A">
        <w:rPr>
          <w:rFonts w:ascii="Calibri" w:hAnsi="Calibri"/>
        </w:rPr>
        <w:t xml:space="preserve"> </w:t>
      </w:r>
      <w:r w:rsidR="009B4397">
        <w:rPr>
          <w:rFonts w:ascii="Calibri" w:hAnsi="Calibri"/>
          <w:lang w:val="bg-BG"/>
        </w:rPr>
        <w:t>2</w:t>
      </w:r>
      <w:r w:rsidR="00E66D1D">
        <w:rPr>
          <w:rFonts w:ascii="Calibri" w:hAnsi="Calibri"/>
          <w:lang w:val="bg-BG"/>
        </w:rPr>
        <w:t xml:space="preserve"> </w:t>
      </w:r>
      <w:r w:rsidR="009B4397">
        <w:rPr>
          <w:rFonts w:ascii="Calibri" w:hAnsi="Calibri"/>
          <w:lang w:val="bg-BG"/>
        </w:rPr>
        <w:t>042</w:t>
      </w:r>
      <w:r w:rsidRPr="008C545A">
        <w:rPr>
          <w:rFonts w:ascii="Calibri" w:hAnsi="Calibri"/>
        </w:rPr>
        <w:t xml:space="preserve"> хил. лв., което е </w:t>
      </w:r>
      <w:r w:rsidR="008C545A" w:rsidRPr="008C545A">
        <w:rPr>
          <w:rFonts w:ascii="Calibri" w:hAnsi="Calibri"/>
          <w:lang w:val="bg-BG"/>
        </w:rPr>
        <w:t>2</w:t>
      </w:r>
      <w:r w:rsidR="009B4397">
        <w:rPr>
          <w:rFonts w:ascii="Calibri" w:hAnsi="Calibri"/>
          <w:lang w:val="bg-BG"/>
        </w:rPr>
        <w:t>10</w:t>
      </w:r>
      <w:r w:rsidR="008C545A" w:rsidRPr="008C545A">
        <w:rPr>
          <w:rFonts w:ascii="Calibri" w:hAnsi="Calibri"/>
          <w:lang w:val="bg-BG"/>
        </w:rPr>
        <w:t>,</w:t>
      </w:r>
      <w:r w:rsidR="009B4397">
        <w:rPr>
          <w:rFonts w:ascii="Calibri" w:hAnsi="Calibri"/>
          <w:lang w:val="bg-BG"/>
        </w:rPr>
        <w:t>95</w:t>
      </w:r>
      <w:r w:rsidRPr="008C545A">
        <w:rPr>
          <w:rFonts w:ascii="Calibri" w:hAnsi="Calibri"/>
        </w:rPr>
        <w:t xml:space="preserve"> %. </w:t>
      </w:r>
      <w:r w:rsidR="00D3198E">
        <w:rPr>
          <w:rFonts w:ascii="Calibri" w:hAnsi="Calibri"/>
          <w:lang w:val="bg-BG"/>
        </w:rPr>
        <w:t>Увеличениото се дължи на по-голямото количество продадени въглища.</w:t>
      </w:r>
      <w:r w:rsidRPr="008C545A">
        <w:rPr>
          <w:rFonts w:ascii="Calibri" w:hAnsi="Calibri"/>
        </w:rPr>
        <w:t xml:space="preserve">   </w:t>
      </w:r>
    </w:p>
    <w:p w:rsidR="00075709" w:rsidRPr="008C545A" w:rsidRDefault="00075709" w:rsidP="00836AA3">
      <w:pPr>
        <w:jc w:val="both"/>
        <w:rPr>
          <w:rFonts w:ascii="Calibri" w:hAnsi="Calibri"/>
        </w:rPr>
      </w:pPr>
      <w:r w:rsidRPr="008C545A">
        <w:rPr>
          <w:rFonts w:ascii="Calibri" w:hAnsi="Calibri"/>
        </w:rPr>
        <w:t xml:space="preserve">   </w:t>
      </w:r>
    </w:p>
    <w:p w:rsidR="00075709" w:rsidRPr="00360CB6" w:rsidRDefault="00075709" w:rsidP="00836AA3">
      <w:pPr>
        <w:contextualSpacing/>
        <w:jc w:val="both"/>
        <w:rPr>
          <w:rFonts w:ascii="Calibri" w:hAnsi="Calibri"/>
          <w:lang w:val="bg-BG"/>
        </w:rPr>
      </w:pPr>
      <w:r w:rsidRPr="008C545A">
        <w:rPr>
          <w:rFonts w:ascii="Calibri" w:hAnsi="Calibri"/>
        </w:rPr>
        <w:t>Към 3</w:t>
      </w:r>
      <w:r w:rsidR="008C545A" w:rsidRPr="008C545A">
        <w:rPr>
          <w:rFonts w:ascii="Calibri" w:hAnsi="Calibri"/>
          <w:lang w:val="bg-BG"/>
        </w:rPr>
        <w:t>1</w:t>
      </w:r>
      <w:r w:rsidRPr="008C545A">
        <w:rPr>
          <w:rFonts w:ascii="Calibri" w:hAnsi="Calibri"/>
        </w:rPr>
        <w:t>.</w:t>
      </w:r>
      <w:r w:rsidR="00654C56">
        <w:rPr>
          <w:rFonts w:ascii="Calibri" w:hAnsi="Calibri"/>
          <w:lang w:val="bg-BG"/>
        </w:rPr>
        <w:t>03</w:t>
      </w:r>
      <w:r w:rsidRPr="008C545A">
        <w:rPr>
          <w:rFonts w:ascii="Calibri" w:hAnsi="Calibri"/>
        </w:rPr>
        <w:t>.201</w:t>
      </w:r>
      <w:r w:rsidR="00654C56">
        <w:rPr>
          <w:rFonts w:ascii="Calibri" w:hAnsi="Calibri"/>
          <w:lang w:val="bg-BG"/>
        </w:rPr>
        <w:t>7</w:t>
      </w:r>
      <w:r w:rsidRPr="008C545A">
        <w:rPr>
          <w:rFonts w:ascii="Calibri" w:hAnsi="Calibri"/>
        </w:rPr>
        <w:t xml:space="preserve"> г.   приходите от продажба на услуги  на „ТЕЦ ГОРНА ОРЯХОВИЦА” ЕАД са в размер на  </w:t>
      </w:r>
      <w:r w:rsidR="00654C56">
        <w:rPr>
          <w:rFonts w:ascii="Calibri" w:hAnsi="Calibri"/>
          <w:lang w:val="bg-BG"/>
        </w:rPr>
        <w:t>3</w:t>
      </w:r>
      <w:r w:rsidRPr="008C545A">
        <w:rPr>
          <w:rFonts w:ascii="Calibri" w:hAnsi="Calibri"/>
        </w:rPr>
        <w:t xml:space="preserve"> хил. лв. в сравнение с регистрираните   приходи от продажби на услуги към 3</w:t>
      </w:r>
      <w:r w:rsidR="008C545A" w:rsidRPr="008C545A">
        <w:rPr>
          <w:rFonts w:ascii="Calibri" w:hAnsi="Calibri"/>
          <w:lang w:val="bg-BG"/>
        </w:rPr>
        <w:t>1</w:t>
      </w:r>
      <w:r w:rsidRPr="008C545A">
        <w:rPr>
          <w:rFonts w:ascii="Calibri" w:hAnsi="Calibri"/>
        </w:rPr>
        <w:t>.</w:t>
      </w:r>
      <w:r w:rsidR="00654C56">
        <w:rPr>
          <w:rFonts w:ascii="Calibri" w:hAnsi="Calibri"/>
          <w:lang w:val="bg-BG"/>
        </w:rPr>
        <w:t>03</w:t>
      </w:r>
      <w:r w:rsidRPr="008C545A">
        <w:rPr>
          <w:rFonts w:ascii="Calibri" w:hAnsi="Calibri"/>
        </w:rPr>
        <w:t>.201</w:t>
      </w:r>
      <w:r w:rsidR="00654C56">
        <w:rPr>
          <w:rFonts w:ascii="Calibri" w:hAnsi="Calibri"/>
          <w:lang w:val="bg-BG"/>
        </w:rPr>
        <w:t>6</w:t>
      </w:r>
      <w:r w:rsidRPr="008C545A">
        <w:rPr>
          <w:rFonts w:ascii="Calibri" w:hAnsi="Calibri"/>
        </w:rPr>
        <w:t xml:space="preserve"> г. на стойност </w:t>
      </w:r>
      <w:r w:rsidR="008C545A" w:rsidRPr="008C545A">
        <w:rPr>
          <w:rFonts w:ascii="Calibri" w:hAnsi="Calibri"/>
          <w:lang w:val="bg-BG"/>
        </w:rPr>
        <w:t>2</w:t>
      </w:r>
      <w:r w:rsidRPr="008C545A">
        <w:rPr>
          <w:rFonts w:ascii="Calibri" w:hAnsi="Calibri"/>
        </w:rPr>
        <w:t xml:space="preserve"> хил. лв.</w:t>
      </w:r>
      <w:r w:rsidR="00923076">
        <w:rPr>
          <w:rFonts w:ascii="Calibri" w:hAnsi="Calibri"/>
          <w:lang w:val="bg-BG"/>
        </w:rPr>
        <w:t xml:space="preserve"> </w:t>
      </w:r>
    </w:p>
    <w:p w:rsidR="00075709" w:rsidRPr="00075709" w:rsidRDefault="00075709" w:rsidP="00075709">
      <w:pPr>
        <w:contextualSpacing/>
        <w:jc w:val="both"/>
        <w:rPr>
          <w:rFonts w:ascii="Calibri" w:hAnsi="Calibri"/>
        </w:rPr>
      </w:pPr>
    </w:p>
    <w:p w:rsidR="00075709" w:rsidRPr="00075709" w:rsidRDefault="00075709" w:rsidP="00717D37">
      <w:pPr>
        <w:spacing w:after="120"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 xml:space="preserve">  РАЗХОДИ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247"/>
        <w:gridCol w:w="1163"/>
        <w:gridCol w:w="1275"/>
        <w:gridCol w:w="1389"/>
      </w:tblGrid>
      <w:tr w:rsidR="00075709" w:rsidRPr="00075709" w:rsidTr="008F39D2">
        <w:tc>
          <w:tcPr>
            <w:tcW w:w="414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1E3C8E">
              <w:rPr>
                <w:rFonts w:ascii="Calibri" w:hAnsi="Calibri"/>
                <w:b/>
                <w:sz w:val="20"/>
                <w:szCs w:val="20"/>
                <w:lang w:val="bg-BG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3C204F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3C204F">
              <w:rPr>
                <w:rFonts w:ascii="Calibri" w:hAnsi="Calibri"/>
                <w:b/>
                <w:sz w:val="20"/>
                <w:szCs w:val="20"/>
                <w:lang w:val="bg-BG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3C204F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</w:t>
            </w:r>
            <w:r w:rsidR="00543219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</w:tr>
      <w:tr w:rsidR="00075709" w:rsidRPr="00075709" w:rsidTr="008F39D2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Разходи за дейността :</w:t>
            </w:r>
          </w:p>
        </w:tc>
        <w:tc>
          <w:tcPr>
            <w:tcW w:w="124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BGN`000</w:t>
            </w:r>
          </w:p>
        </w:tc>
        <w:tc>
          <w:tcPr>
            <w:tcW w:w="1163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717D37" w:rsidRDefault="00075709" w:rsidP="00011F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075709" w:rsidRPr="00717D37" w:rsidRDefault="00075709" w:rsidP="00011F6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</w:tr>
      <w:tr w:rsidR="00075709" w:rsidRPr="00075709" w:rsidTr="008F39D2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Балансова стойност на продадените активи</w:t>
            </w:r>
          </w:p>
        </w:tc>
        <w:tc>
          <w:tcPr>
            <w:tcW w:w="124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2140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718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717D37" w:rsidRDefault="00AE0CFE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198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05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075709" w:rsidRPr="00717D37" w:rsidRDefault="00414927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52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 w:rsidR="004F5561">
              <w:rPr>
                <w:rFonts w:ascii="Calibri" w:hAnsi="Calibri"/>
                <w:sz w:val="22"/>
                <w:szCs w:val="22"/>
                <w:lang w:val="bg-BG"/>
              </w:rPr>
              <w:t>43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075709" w:rsidTr="008F39D2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Разходи за материали </w:t>
            </w:r>
          </w:p>
        </w:tc>
        <w:tc>
          <w:tcPr>
            <w:tcW w:w="124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1137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1104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717D37" w:rsidRDefault="00AE0CFE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2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99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075709" w:rsidRPr="00717D37" w:rsidRDefault="004F5561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27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85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075709" w:rsidTr="008F39D2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външни услуги</w:t>
            </w:r>
          </w:p>
        </w:tc>
        <w:tc>
          <w:tcPr>
            <w:tcW w:w="124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133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157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717D37" w:rsidRDefault="00AE0CFE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-15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2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9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075709" w:rsidRPr="00717D37" w:rsidRDefault="004F5561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3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26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075709" w:rsidTr="008F39D2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Разходи за персонала </w:t>
            </w:r>
          </w:p>
        </w:tc>
        <w:tc>
          <w:tcPr>
            <w:tcW w:w="124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358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337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717D37" w:rsidRDefault="00AE0CFE" w:rsidP="00251C2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6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,23 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075709" w:rsidRPr="00717D37" w:rsidRDefault="004F5561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8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77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075709" w:rsidRPr="00075709" w:rsidTr="008F39D2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амортизации</w:t>
            </w:r>
          </w:p>
        </w:tc>
        <w:tc>
          <w:tcPr>
            <w:tcW w:w="124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D37"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308</w:t>
            </w:r>
            <w:r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075709" w:rsidRPr="00717D37" w:rsidRDefault="006F7AE3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032557">
              <w:rPr>
                <w:rFonts w:ascii="Calibri" w:hAnsi="Calibri"/>
                <w:sz w:val="22"/>
                <w:szCs w:val="22"/>
                <w:lang w:val="bg-BG"/>
              </w:rPr>
              <w:t>310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717D37" w:rsidRDefault="00AE0CFE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-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0,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 xml:space="preserve">65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075709" w:rsidRPr="00717D37" w:rsidRDefault="004F5561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7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55</w:t>
            </w:r>
            <w:r w:rsidR="00251C22">
              <w:rPr>
                <w:rFonts w:ascii="Calibri" w:hAnsi="Calibri"/>
                <w:sz w:val="22"/>
                <w:szCs w:val="22"/>
                <w:lang w:val="bg-BG"/>
              </w:rPr>
              <w:t xml:space="preserve"> </w:t>
            </w:r>
            <w:r w:rsidR="00075709" w:rsidRPr="00717D37"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D46D5F" w:rsidRPr="00075709" w:rsidTr="008F39D2">
        <w:tc>
          <w:tcPr>
            <w:tcW w:w="4140" w:type="dxa"/>
            <w:shd w:val="clear" w:color="auto" w:fill="auto"/>
          </w:tcPr>
          <w:p w:rsidR="00D46D5F" w:rsidRPr="00D46D5F" w:rsidRDefault="00D46D5F" w:rsidP="00011F69">
            <w:pPr>
              <w:jc w:val="both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Други оперативни разходи</w:t>
            </w:r>
          </w:p>
        </w:tc>
        <w:tc>
          <w:tcPr>
            <w:tcW w:w="1247" w:type="dxa"/>
            <w:shd w:val="clear" w:color="auto" w:fill="auto"/>
          </w:tcPr>
          <w:p w:rsidR="00D46D5F" w:rsidRPr="00717D37" w:rsidRDefault="00D46D5F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(6)</w:t>
            </w:r>
          </w:p>
        </w:tc>
        <w:tc>
          <w:tcPr>
            <w:tcW w:w="1163" w:type="dxa"/>
            <w:shd w:val="clear" w:color="auto" w:fill="auto"/>
          </w:tcPr>
          <w:p w:rsidR="00D46D5F" w:rsidRDefault="00032557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0</w:t>
            </w:r>
            <w:r w:rsidR="00D46D5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46D5F" w:rsidRPr="00FF18C5" w:rsidRDefault="008F39D2" w:rsidP="00011F6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01D8D">
              <w:rPr>
                <w:rFonts w:ascii="Calibri" w:hAnsi="Calibri"/>
                <w:sz w:val="22"/>
                <w:szCs w:val="22"/>
                <w:lang w:val="bg-BG"/>
              </w:rPr>
              <w:t>-10</w:t>
            </w:r>
            <w:r w:rsidR="00AE0CFE" w:rsidRPr="00901D8D">
              <w:rPr>
                <w:rFonts w:ascii="Calibri" w:hAnsi="Calibri"/>
                <w:sz w:val="22"/>
                <w:szCs w:val="22"/>
                <w:lang w:val="bg-BG"/>
              </w:rPr>
              <w:t>0.00</w:t>
            </w:r>
            <w:r w:rsidR="00251C22" w:rsidRPr="00901D8D">
              <w:rPr>
                <w:rFonts w:ascii="Calibri" w:hAnsi="Calibri"/>
                <w:sz w:val="22"/>
                <w:szCs w:val="22"/>
                <w:lang w:val="bg-BG"/>
              </w:rPr>
              <w:t xml:space="preserve">  %</w:t>
            </w:r>
          </w:p>
        </w:tc>
        <w:tc>
          <w:tcPr>
            <w:tcW w:w="1389" w:type="dxa"/>
            <w:shd w:val="clear" w:color="auto" w:fill="auto"/>
          </w:tcPr>
          <w:p w:rsidR="00D46D5F" w:rsidRPr="00932B6E" w:rsidRDefault="00932B6E" w:rsidP="00011F69">
            <w:pPr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0,</w:t>
            </w:r>
            <w:r w:rsidR="004F5561">
              <w:rPr>
                <w:rFonts w:ascii="Calibri" w:hAnsi="Calibri"/>
                <w:sz w:val="22"/>
                <w:szCs w:val="22"/>
                <w:lang w:val="bg-BG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bg-BG"/>
              </w:rPr>
              <w:t>5 %</w:t>
            </w:r>
          </w:p>
        </w:tc>
      </w:tr>
      <w:tr w:rsidR="00075709" w:rsidRPr="00075709" w:rsidTr="008F39D2">
        <w:tc>
          <w:tcPr>
            <w:tcW w:w="4140" w:type="dxa"/>
            <w:shd w:val="clear" w:color="auto" w:fill="auto"/>
          </w:tcPr>
          <w:p w:rsidR="00075709" w:rsidRPr="00717D37" w:rsidRDefault="00075709" w:rsidP="00011F6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ОБЩО</w:t>
            </w:r>
          </w:p>
        </w:tc>
        <w:tc>
          <w:tcPr>
            <w:tcW w:w="1247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AE0CFE">
              <w:rPr>
                <w:rFonts w:ascii="Calibri" w:hAnsi="Calibri"/>
                <w:b/>
                <w:sz w:val="22"/>
                <w:szCs w:val="22"/>
                <w:lang w:val="bg-BG"/>
              </w:rPr>
              <w:t>4082</w:t>
            </w:r>
            <w:r w:rsidRPr="00717D37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AE0CFE">
              <w:rPr>
                <w:rFonts w:ascii="Calibri" w:hAnsi="Calibri"/>
                <w:b/>
                <w:sz w:val="22"/>
                <w:szCs w:val="22"/>
                <w:lang w:val="bg-BG"/>
              </w:rPr>
              <w:t>2626</w:t>
            </w:r>
            <w:r w:rsidRPr="00717D37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717D37" w:rsidRDefault="00AE0CFE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bg-BG"/>
              </w:rPr>
              <w:t>55</w:t>
            </w:r>
            <w:r w:rsidR="00D46D5F">
              <w:rPr>
                <w:rFonts w:ascii="Calibri" w:hAnsi="Calibri"/>
                <w:b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  <w:lang w:val="bg-BG"/>
              </w:rPr>
              <w:t>45</w:t>
            </w:r>
            <w:r w:rsidR="00D46D5F">
              <w:rPr>
                <w:rFonts w:ascii="Calibri" w:hAnsi="Calibri"/>
                <w:b/>
                <w:sz w:val="22"/>
                <w:szCs w:val="22"/>
                <w:lang w:val="bg-BG"/>
              </w:rPr>
              <w:t xml:space="preserve"> </w:t>
            </w:r>
            <w:r w:rsidR="00075709" w:rsidRPr="00717D37"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075709" w:rsidRPr="00717D37" w:rsidRDefault="00075709" w:rsidP="00011F69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100,00 %</w:t>
            </w:r>
          </w:p>
        </w:tc>
      </w:tr>
    </w:tbl>
    <w:p w:rsidR="00574CB5" w:rsidRDefault="00574CB5" w:rsidP="00075709">
      <w:pPr>
        <w:jc w:val="both"/>
        <w:rPr>
          <w:rFonts w:ascii="Calibri" w:hAnsi="Calibri"/>
          <w:lang w:val="bg-BG"/>
        </w:rPr>
      </w:pPr>
    </w:p>
    <w:p w:rsidR="00075709" w:rsidRDefault="00075709" w:rsidP="00836AA3">
      <w:pPr>
        <w:spacing w:after="200"/>
        <w:jc w:val="both"/>
        <w:rPr>
          <w:rFonts w:ascii="Calibri" w:hAnsi="Calibri"/>
        </w:rPr>
      </w:pPr>
      <w:r w:rsidRPr="00D46D5F">
        <w:rPr>
          <w:rFonts w:ascii="Calibri" w:hAnsi="Calibri"/>
        </w:rPr>
        <w:t>Разходите за дейността през  201</w:t>
      </w:r>
      <w:r w:rsidR="009E166E">
        <w:rPr>
          <w:rFonts w:ascii="Calibri" w:hAnsi="Calibri"/>
          <w:lang w:val="bg-BG"/>
        </w:rPr>
        <w:t>7</w:t>
      </w:r>
      <w:r w:rsidRPr="00D46D5F">
        <w:rPr>
          <w:rFonts w:ascii="Calibri" w:hAnsi="Calibri"/>
        </w:rPr>
        <w:t xml:space="preserve"> год. се </w:t>
      </w:r>
      <w:r w:rsidR="009E166E">
        <w:rPr>
          <w:rFonts w:ascii="Calibri" w:hAnsi="Calibri"/>
          <w:lang w:val="bg-BG"/>
        </w:rPr>
        <w:t>увеличават</w:t>
      </w:r>
      <w:r w:rsidRPr="00D46D5F">
        <w:rPr>
          <w:rFonts w:ascii="Calibri" w:hAnsi="Calibri"/>
        </w:rPr>
        <w:t xml:space="preserve"> с </w:t>
      </w:r>
      <w:r w:rsidR="009E166E">
        <w:rPr>
          <w:rFonts w:ascii="Calibri" w:hAnsi="Calibri"/>
          <w:lang w:val="bg-BG"/>
        </w:rPr>
        <w:t>1</w:t>
      </w:r>
      <w:r w:rsidR="00090650">
        <w:rPr>
          <w:rFonts w:ascii="Calibri" w:hAnsi="Calibri"/>
          <w:lang w:val="bg-BG"/>
        </w:rPr>
        <w:t xml:space="preserve"> </w:t>
      </w:r>
      <w:r w:rsidR="009E166E">
        <w:rPr>
          <w:rFonts w:ascii="Calibri" w:hAnsi="Calibri"/>
          <w:lang w:val="bg-BG"/>
        </w:rPr>
        <w:t>456</w:t>
      </w:r>
      <w:r w:rsidRPr="00D46D5F">
        <w:rPr>
          <w:rFonts w:ascii="Calibri" w:hAnsi="Calibri"/>
        </w:rPr>
        <w:t xml:space="preserve"> </w:t>
      </w:r>
      <w:r w:rsidR="00090650">
        <w:rPr>
          <w:rFonts w:ascii="Calibri" w:hAnsi="Calibri"/>
          <w:lang w:val="bg-BG"/>
        </w:rPr>
        <w:t>хил</w:t>
      </w:r>
      <w:r w:rsidRPr="00D46D5F">
        <w:rPr>
          <w:rFonts w:ascii="Calibri" w:hAnsi="Calibri"/>
        </w:rPr>
        <w:t xml:space="preserve">. лв. или с </w:t>
      </w:r>
      <w:r w:rsidR="009E166E">
        <w:rPr>
          <w:rFonts w:ascii="Calibri" w:hAnsi="Calibri"/>
          <w:lang w:val="bg-BG"/>
        </w:rPr>
        <w:t>55</w:t>
      </w:r>
      <w:r w:rsidR="00D46D5F" w:rsidRPr="00D46D5F">
        <w:rPr>
          <w:rFonts w:ascii="Calibri" w:hAnsi="Calibri"/>
          <w:lang w:val="bg-BG"/>
        </w:rPr>
        <w:t>,</w:t>
      </w:r>
      <w:r w:rsidR="009E166E">
        <w:rPr>
          <w:rFonts w:ascii="Calibri" w:hAnsi="Calibri"/>
          <w:lang w:val="bg-BG"/>
        </w:rPr>
        <w:t>45</w:t>
      </w:r>
      <w:r w:rsidRPr="00D46D5F">
        <w:rPr>
          <w:rFonts w:ascii="Calibri" w:hAnsi="Calibri"/>
        </w:rPr>
        <w:t xml:space="preserve"> % от </w:t>
      </w:r>
      <w:r w:rsidR="009E166E">
        <w:rPr>
          <w:rFonts w:ascii="Calibri" w:hAnsi="Calibri"/>
          <w:lang w:val="bg-BG"/>
        </w:rPr>
        <w:t>2</w:t>
      </w:r>
      <w:r w:rsidR="00090650">
        <w:rPr>
          <w:rFonts w:ascii="Calibri" w:hAnsi="Calibri"/>
          <w:lang w:val="bg-BG"/>
        </w:rPr>
        <w:t xml:space="preserve"> </w:t>
      </w:r>
      <w:r w:rsidR="009E166E">
        <w:rPr>
          <w:rFonts w:ascii="Calibri" w:hAnsi="Calibri"/>
          <w:lang w:val="bg-BG"/>
        </w:rPr>
        <w:t>626</w:t>
      </w:r>
      <w:r w:rsidRPr="00D46D5F">
        <w:rPr>
          <w:rFonts w:ascii="Calibri" w:hAnsi="Calibri"/>
        </w:rPr>
        <w:t xml:space="preserve"> </w:t>
      </w:r>
      <w:r w:rsidR="00090650">
        <w:rPr>
          <w:rFonts w:ascii="Calibri" w:hAnsi="Calibri"/>
          <w:lang w:val="bg-BG"/>
        </w:rPr>
        <w:t>хил.</w:t>
      </w:r>
      <w:r w:rsidRPr="00D46D5F">
        <w:rPr>
          <w:rFonts w:ascii="Calibri" w:hAnsi="Calibri"/>
        </w:rPr>
        <w:t xml:space="preserve"> лв. през 201</w:t>
      </w:r>
      <w:r w:rsidR="009E166E">
        <w:rPr>
          <w:rFonts w:ascii="Calibri" w:hAnsi="Calibri"/>
          <w:lang w:val="bg-BG"/>
        </w:rPr>
        <w:t>6</w:t>
      </w:r>
      <w:r w:rsidRPr="00D46D5F">
        <w:rPr>
          <w:rFonts w:ascii="Calibri" w:hAnsi="Calibri"/>
        </w:rPr>
        <w:t xml:space="preserve"> год. до </w:t>
      </w:r>
      <w:r w:rsidR="009E166E">
        <w:rPr>
          <w:rFonts w:ascii="Calibri" w:hAnsi="Calibri"/>
          <w:lang w:val="bg-BG"/>
        </w:rPr>
        <w:t>4</w:t>
      </w:r>
      <w:r w:rsidR="00090650">
        <w:rPr>
          <w:rFonts w:ascii="Calibri" w:hAnsi="Calibri"/>
          <w:lang w:val="bg-BG"/>
        </w:rPr>
        <w:t xml:space="preserve"> </w:t>
      </w:r>
      <w:r w:rsidR="00D46D5F" w:rsidRPr="00D46D5F">
        <w:rPr>
          <w:rFonts w:ascii="Calibri" w:hAnsi="Calibri"/>
          <w:lang w:val="bg-BG"/>
        </w:rPr>
        <w:t>0</w:t>
      </w:r>
      <w:r w:rsidR="009E166E">
        <w:rPr>
          <w:rFonts w:ascii="Calibri" w:hAnsi="Calibri"/>
          <w:lang w:val="bg-BG"/>
        </w:rPr>
        <w:t>82</w:t>
      </w:r>
      <w:r w:rsidRPr="00D46D5F">
        <w:rPr>
          <w:rFonts w:ascii="Calibri" w:hAnsi="Calibri"/>
        </w:rPr>
        <w:t xml:space="preserve"> млн. лв. през същия период на 2016 год.</w:t>
      </w:r>
    </w:p>
    <w:p w:rsidR="00E11A33" w:rsidRPr="00075709" w:rsidRDefault="00E11A33" w:rsidP="00836AA3">
      <w:pPr>
        <w:spacing w:after="200"/>
        <w:jc w:val="both"/>
        <w:rPr>
          <w:rFonts w:ascii="Calibri" w:hAnsi="Calibri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1261"/>
        <w:gridCol w:w="1275"/>
        <w:gridCol w:w="1275"/>
        <w:gridCol w:w="1285"/>
      </w:tblGrid>
      <w:tr w:rsidR="006E3F07" w:rsidRPr="00075709" w:rsidTr="006E3F07">
        <w:tc>
          <w:tcPr>
            <w:tcW w:w="4289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E40542">
              <w:rPr>
                <w:rFonts w:ascii="Calibri" w:hAnsi="Calibri"/>
                <w:b/>
                <w:sz w:val="20"/>
                <w:szCs w:val="20"/>
                <w:lang w:val="bg-BG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6E3F07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075709" w:rsidRDefault="006F7AE3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6E3F07">
              <w:rPr>
                <w:rFonts w:ascii="Calibri" w:hAnsi="Calibri"/>
                <w:b/>
                <w:sz w:val="20"/>
                <w:szCs w:val="20"/>
                <w:lang w:val="bg-BG"/>
              </w:rPr>
              <w:t>3</w:t>
            </w:r>
            <w:r w:rsidR="00075709"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6E3F07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="00075709"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</w:t>
            </w:r>
            <w:r w:rsidR="006E3F07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Разходи за материали :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основни м-ли и суровини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850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899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AF36C9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6E3F07">
              <w:rPr>
                <w:rFonts w:ascii="Calibri" w:hAnsi="Calibri"/>
                <w:lang w:val="bg-BG"/>
              </w:rPr>
              <w:t>5</w:t>
            </w:r>
            <w:r>
              <w:rPr>
                <w:rFonts w:ascii="Calibri" w:hAnsi="Calibri"/>
                <w:lang w:val="bg-BG"/>
              </w:rPr>
              <w:t>,</w:t>
            </w:r>
            <w:r w:rsidR="006E3F07">
              <w:rPr>
                <w:rFonts w:ascii="Calibri" w:hAnsi="Calibri"/>
                <w:lang w:val="bg-BG"/>
              </w:rPr>
              <w:t>45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AF36C9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7</w:t>
            </w:r>
            <w:r w:rsidR="004A465C">
              <w:rPr>
                <w:rFonts w:ascii="Calibri" w:hAnsi="Calibri"/>
                <w:lang w:val="bg-BG"/>
              </w:rPr>
              <w:t>4</w:t>
            </w:r>
            <w:r>
              <w:rPr>
                <w:rFonts w:ascii="Calibri" w:hAnsi="Calibri"/>
                <w:lang w:val="bg-BG"/>
              </w:rPr>
              <w:t>,7</w:t>
            </w:r>
            <w:r w:rsidR="004A465C">
              <w:rPr>
                <w:rFonts w:ascii="Calibri" w:hAnsi="Calibri"/>
                <w:lang w:val="bg-BG"/>
              </w:rPr>
              <w:t>6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горива и ел. енергия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133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118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6E3F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12</w:t>
            </w:r>
            <w:r w:rsidR="00AF36C9">
              <w:rPr>
                <w:rFonts w:ascii="Calibri" w:hAnsi="Calibri"/>
                <w:lang w:val="bg-BG"/>
              </w:rPr>
              <w:t>,7</w:t>
            </w:r>
            <w:r>
              <w:rPr>
                <w:rFonts w:ascii="Calibri" w:hAnsi="Calibri"/>
                <w:lang w:val="bg-BG"/>
              </w:rPr>
              <w:t>1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4A465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11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70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допълн. и спом. м-ли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35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33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6E3F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6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06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4A465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3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08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резервни части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D46D5F">
              <w:rPr>
                <w:rFonts w:ascii="Calibri" w:hAnsi="Calibri"/>
                <w:lang w:val="bg-BG"/>
              </w:rPr>
              <w:t>1</w:t>
            </w:r>
            <w:r w:rsidR="006E3F07">
              <w:rPr>
                <w:rFonts w:ascii="Calibri" w:hAnsi="Calibri"/>
                <w:lang w:val="bg-BG"/>
              </w:rPr>
              <w:t>7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36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6E3F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-52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78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4A465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50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канцеларски материали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1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709" w:rsidRPr="00075709" w:rsidRDefault="006E3F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200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00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AF36C9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4A465C">
              <w:rPr>
                <w:rFonts w:ascii="Calibri" w:hAnsi="Calibri"/>
                <w:lang w:val="bg-BG"/>
              </w:rPr>
              <w:t>26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вода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1</w:t>
            </w:r>
            <w:r w:rsidR="00AF36C9">
              <w:rPr>
                <w:rFonts w:ascii="Calibri" w:hAnsi="Calibri"/>
                <w:lang w:val="bg-BG"/>
              </w:rPr>
              <w:t>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F36C9">
              <w:rPr>
                <w:rFonts w:ascii="Calibri" w:hAnsi="Calibri"/>
                <w:lang w:val="bg-BG"/>
              </w:rPr>
              <w:t>1</w:t>
            </w:r>
            <w:r w:rsidR="006E3F07">
              <w:rPr>
                <w:rFonts w:ascii="Calibri" w:hAnsi="Calibri"/>
                <w:lang w:val="bg-BG"/>
              </w:rPr>
              <w:t>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6E3F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AF36C9">
              <w:rPr>
                <w:rFonts w:ascii="Calibri" w:hAnsi="Calibri"/>
                <w:lang w:val="bg-BG"/>
              </w:rPr>
              <w:t>,0</w:t>
            </w:r>
            <w:r>
              <w:rPr>
                <w:rFonts w:ascii="Calibri" w:hAnsi="Calibri"/>
                <w:lang w:val="bg-BG"/>
              </w:rPr>
              <w:t>0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4A465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14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работно облекло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AF36C9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0,00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AF36C9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4A465C">
              <w:rPr>
                <w:rFonts w:ascii="Calibri" w:hAnsi="Calibri"/>
                <w:lang w:val="bg-BG"/>
              </w:rPr>
              <w:t>26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 нач.акциз по ЗАДС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23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6E3F07">
              <w:rPr>
                <w:rFonts w:ascii="Calibri" w:hAnsi="Calibri"/>
                <w:lang w:val="bg-BG"/>
              </w:rPr>
              <w:t>1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6E3F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2200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00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4A465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02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емисии</w:t>
            </w:r>
          </w:p>
        </w:tc>
        <w:tc>
          <w:tcPr>
            <w:tcW w:w="1261" w:type="dxa"/>
            <w:shd w:val="clear" w:color="auto" w:fill="auto"/>
          </w:tcPr>
          <w:p w:rsidR="00075709" w:rsidRPr="00945F20" w:rsidRDefault="00075709" w:rsidP="00011F69">
            <w:pPr>
              <w:jc w:val="right"/>
              <w:rPr>
                <w:rFonts w:ascii="Calibri" w:hAnsi="Calibri"/>
              </w:rPr>
            </w:pPr>
            <w:r w:rsidRPr="00945F20">
              <w:rPr>
                <w:rFonts w:ascii="Calibri" w:hAnsi="Calibri"/>
              </w:rPr>
              <w:t>(</w:t>
            </w:r>
            <w:r w:rsidR="006E3F07" w:rsidRPr="00945F20">
              <w:rPr>
                <w:rFonts w:ascii="Calibri" w:hAnsi="Calibri"/>
                <w:lang w:val="bg-BG"/>
              </w:rPr>
              <w:t>51</w:t>
            </w:r>
            <w:r w:rsidRPr="00945F20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945F20" w:rsidRDefault="00AF36C9" w:rsidP="00011F69">
            <w:pPr>
              <w:jc w:val="right"/>
              <w:rPr>
                <w:rFonts w:ascii="Calibri" w:hAnsi="Calibri"/>
              </w:rPr>
            </w:pPr>
            <w:r w:rsidRPr="00945F20">
              <w:rPr>
                <w:rFonts w:ascii="Calibri" w:hAnsi="Calibri"/>
              </w:rPr>
              <w:t>(</w:t>
            </w:r>
            <w:r w:rsidR="006E3F07" w:rsidRPr="00945F20">
              <w:rPr>
                <w:rFonts w:ascii="Calibri" w:hAnsi="Calibri"/>
                <w:lang w:val="bg-BG"/>
              </w:rPr>
              <w:t>0</w:t>
            </w:r>
            <w:r w:rsidRPr="00945F20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945F20" w:rsidRDefault="003D2706" w:rsidP="00011F69">
            <w:pPr>
              <w:jc w:val="right"/>
              <w:rPr>
                <w:rFonts w:ascii="Calibri" w:hAnsi="Calibri"/>
              </w:rPr>
            </w:pPr>
            <w:r w:rsidRPr="00945F20">
              <w:rPr>
                <w:rFonts w:ascii="Calibri" w:hAnsi="Calibri"/>
                <w:lang w:val="bg-BG"/>
              </w:rPr>
              <w:t>10</w:t>
            </w:r>
            <w:r w:rsidR="00D40F9A" w:rsidRPr="00945F20">
              <w:rPr>
                <w:rFonts w:ascii="Calibri" w:hAnsi="Calibri"/>
                <w:lang w:val="bg-BG"/>
              </w:rPr>
              <w:t>0</w:t>
            </w:r>
            <w:r w:rsidR="00AF36C9" w:rsidRPr="00945F20">
              <w:rPr>
                <w:rFonts w:ascii="Calibri" w:hAnsi="Calibri"/>
                <w:lang w:val="bg-BG"/>
              </w:rPr>
              <w:t>,</w:t>
            </w:r>
            <w:r w:rsidR="00D40F9A" w:rsidRPr="00945F20">
              <w:rPr>
                <w:rFonts w:ascii="Calibri" w:hAnsi="Calibri"/>
                <w:lang w:val="bg-BG"/>
              </w:rPr>
              <w:t>00</w:t>
            </w:r>
            <w:r w:rsidR="00AF36C9" w:rsidRPr="00945F20">
              <w:rPr>
                <w:rFonts w:ascii="Calibri" w:hAnsi="Calibri"/>
                <w:lang w:val="bg-BG"/>
              </w:rPr>
              <w:t xml:space="preserve"> </w:t>
            </w:r>
            <w:r w:rsidR="00075709" w:rsidRPr="00945F20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4A465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4</w:t>
            </w:r>
            <w:r w:rsidR="00AF36C9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49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Други разходи</w:t>
            </w:r>
          </w:p>
        </w:tc>
        <w:tc>
          <w:tcPr>
            <w:tcW w:w="1261" w:type="dxa"/>
            <w:shd w:val="clear" w:color="auto" w:fill="auto"/>
          </w:tcPr>
          <w:p w:rsidR="00075709" w:rsidRPr="00945F20" w:rsidRDefault="00075709" w:rsidP="00011F69">
            <w:pPr>
              <w:jc w:val="right"/>
              <w:rPr>
                <w:rFonts w:ascii="Calibri" w:hAnsi="Calibri"/>
              </w:rPr>
            </w:pPr>
            <w:r w:rsidRPr="00945F20">
              <w:rPr>
                <w:rFonts w:ascii="Calibri" w:hAnsi="Calibri"/>
              </w:rPr>
              <w:t>(</w:t>
            </w:r>
            <w:r w:rsidR="006E3F07" w:rsidRPr="00945F20">
              <w:rPr>
                <w:rFonts w:ascii="Calibri" w:hAnsi="Calibri"/>
                <w:lang w:val="bg-BG"/>
              </w:rPr>
              <w:t>9</w:t>
            </w:r>
            <w:r w:rsidRPr="00945F20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945F20" w:rsidRDefault="00075709" w:rsidP="00011F69">
            <w:pPr>
              <w:jc w:val="right"/>
              <w:rPr>
                <w:rFonts w:ascii="Calibri" w:hAnsi="Calibri"/>
              </w:rPr>
            </w:pPr>
            <w:r w:rsidRPr="00945F20">
              <w:rPr>
                <w:rFonts w:ascii="Calibri" w:hAnsi="Calibri"/>
              </w:rPr>
              <w:t>(</w:t>
            </w:r>
            <w:r w:rsidR="006E3F07" w:rsidRPr="00945F20">
              <w:rPr>
                <w:rFonts w:ascii="Calibri" w:hAnsi="Calibri"/>
                <w:lang w:val="bg-BG"/>
              </w:rPr>
              <w:t>0</w:t>
            </w:r>
            <w:r w:rsidRPr="00945F20">
              <w:rPr>
                <w:rFonts w:ascii="Calibri" w:hAnsi="Calibri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945F20" w:rsidRDefault="003D2706" w:rsidP="00011F69">
            <w:pPr>
              <w:jc w:val="right"/>
              <w:rPr>
                <w:rFonts w:ascii="Calibri" w:hAnsi="Calibri"/>
              </w:rPr>
            </w:pPr>
            <w:r w:rsidRPr="00945F20">
              <w:rPr>
                <w:rFonts w:ascii="Calibri" w:hAnsi="Calibri"/>
                <w:lang w:val="bg-BG"/>
              </w:rPr>
              <w:t>10</w:t>
            </w:r>
            <w:r w:rsidR="00D40F9A" w:rsidRPr="00945F20">
              <w:rPr>
                <w:rFonts w:ascii="Calibri" w:hAnsi="Calibri"/>
                <w:lang w:val="bg-BG"/>
              </w:rPr>
              <w:t>0</w:t>
            </w:r>
            <w:r w:rsidR="00AF36C9" w:rsidRPr="00945F20">
              <w:rPr>
                <w:rFonts w:ascii="Calibri" w:hAnsi="Calibri"/>
                <w:lang w:val="bg-BG"/>
              </w:rPr>
              <w:t>,</w:t>
            </w:r>
            <w:r w:rsidR="00D40F9A" w:rsidRPr="00945F20">
              <w:rPr>
                <w:rFonts w:ascii="Calibri" w:hAnsi="Calibri"/>
                <w:lang w:val="bg-BG"/>
              </w:rPr>
              <w:t>00</w:t>
            </w:r>
            <w:r w:rsidR="00AF36C9" w:rsidRPr="00945F20">
              <w:rPr>
                <w:rFonts w:ascii="Calibri" w:hAnsi="Calibri"/>
                <w:lang w:val="bg-BG"/>
              </w:rPr>
              <w:t xml:space="preserve"> </w:t>
            </w:r>
            <w:r w:rsidR="00075709" w:rsidRPr="00945F20">
              <w:rPr>
                <w:rFonts w:ascii="Calibri" w:hAnsi="Calibri"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945F20" w:rsidP="00D86F0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   </w:t>
            </w:r>
            <w:r w:rsidR="00AF36C9">
              <w:rPr>
                <w:rFonts w:ascii="Calibri" w:hAnsi="Calibri"/>
                <w:lang w:val="bg-BG"/>
              </w:rPr>
              <w:t>0,</w:t>
            </w:r>
            <w:r w:rsidR="00374FD7">
              <w:rPr>
                <w:rFonts w:ascii="Calibri" w:hAnsi="Calibri"/>
                <w:lang w:val="bg-BG"/>
              </w:rPr>
              <w:t>79</w:t>
            </w:r>
            <w:r w:rsidR="00AF36C9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6E3F07" w:rsidRPr="00075709" w:rsidTr="006E3F07">
        <w:tc>
          <w:tcPr>
            <w:tcW w:w="4289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6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</w:t>
            </w:r>
            <w:r w:rsidR="006E3F07">
              <w:rPr>
                <w:rFonts w:ascii="Calibri" w:hAnsi="Calibri"/>
                <w:b/>
                <w:lang w:val="bg-BG"/>
              </w:rPr>
              <w:t>1137</w:t>
            </w:r>
            <w:r w:rsidRPr="00075709">
              <w:rPr>
                <w:rFonts w:ascii="Calibri" w:hAnsi="Calibri"/>
                <w:b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</w:t>
            </w:r>
            <w:r w:rsidR="00D40F9A">
              <w:rPr>
                <w:rFonts w:ascii="Calibri" w:hAnsi="Calibri"/>
                <w:b/>
                <w:lang w:val="bg-BG"/>
              </w:rPr>
              <w:t>1104</w:t>
            </w:r>
            <w:r w:rsidRPr="00075709">
              <w:rPr>
                <w:rFonts w:ascii="Calibri" w:hAnsi="Calibri"/>
                <w:b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75709" w:rsidRPr="00075709" w:rsidRDefault="00D40F9A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2</w:t>
            </w:r>
            <w:r w:rsidR="00AF36C9">
              <w:rPr>
                <w:rFonts w:ascii="Calibri" w:hAnsi="Calibri"/>
                <w:b/>
                <w:lang w:val="bg-BG"/>
              </w:rPr>
              <w:t>,</w:t>
            </w:r>
            <w:r>
              <w:rPr>
                <w:rFonts w:ascii="Calibri" w:hAnsi="Calibri"/>
                <w:b/>
                <w:lang w:val="bg-BG"/>
              </w:rPr>
              <w:t>99</w:t>
            </w:r>
            <w:r w:rsidR="00AF36C9">
              <w:rPr>
                <w:rFonts w:ascii="Calibri" w:hAnsi="Calibri"/>
                <w:b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  <w:b/>
              </w:rPr>
              <w:t>%</w:t>
            </w:r>
          </w:p>
        </w:tc>
        <w:tc>
          <w:tcPr>
            <w:tcW w:w="128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rPr>
          <w:rFonts w:ascii="Calibri" w:hAnsi="Calibri"/>
        </w:rPr>
      </w:pPr>
      <w:r w:rsidRPr="00075709">
        <w:rPr>
          <w:rFonts w:ascii="Calibri" w:hAnsi="Calibri"/>
        </w:rPr>
        <w:tab/>
      </w:r>
    </w:p>
    <w:p w:rsidR="00075709" w:rsidRDefault="00075709" w:rsidP="00836AA3">
      <w:pPr>
        <w:spacing w:after="200"/>
        <w:jc w:val="both"/>
        <w:rPr>
          <w:rFonts w:ascii="Calibri" w:hAnsi="Calibri"/>
          <w:lang w:val="bg-BG"/>
        </w:rPr>
      </w:pPr>
      <w:r w:rsidRPr="005E03EF">
        <w:rPr>
          <w:rFonts w:ascii="Calibri" w:hAnsi="Calibri"/>
        </w:rPr>
        <w:t xml:space="preserve">Разходите за материали ( с дял </w:t>
      </w:r>
      <w:r w:rsidR="00447DFD">
        <w:rPr>
          <w:rFonts w:ascii="Calibri" w:hAnsi="Calibri"/>
          <w:lang w:val="bg-BG"/>
        </w:rPr>
        <w:t>27</w:t>
      </w:r>
      <w:r w:rsidR="005E03EF" w:rsidRPr="005E03EF">
        <w:rPr>
          <w:rFonts w:ascii="Calibri" w:hAnsi="Calibri"/>
          <w:lang w:val="bg-BG"/>
        </w:rPr>
        <w:t>,</w:t>
      </w:r>
      <w:r w:rsidR="00447DFD">
        <w:rPr>
          <w:rFonts w:ascii="Calibri" w:hAnsi="Calibri"/>
          <w:lang w:val="bg-BG"/>
        </w:rPr>
        <w:t>85</w:t>
      </w:r>
      <w:r w:rsidRPr="005E03EF">
        <w:rPr>
          <w:rFonts w:ascii="Calibri" w:hAnsi="Calibri"/>
        </w:rPr>
        <w:t xml:space="preserve"> %) </w:t>
      </w:r>
      <w:r w:rsidR="007F1BFB">
        <w:rPr>
          <w:rFonts w:ascii="Calibri" w:hAnsi="Calibri"/>
          <w:lang w:val="bg-BG"/>
        </w:rPr>
        <w:t>увеличават</w:t>
      </w:r>
      <w:r w:rsidRPr="00B233AB">
        <w:rPr>
          <w:rFonts w:ascii="Calibri" w:hAnsi="Calibri"/>
        </w:rPr>
        <w:t xml:space="preserve"> с </w:t>
      </w:r>
      <w:r w:rsidR="007F1BFB">
        <w:rPr>
          <w:rFonts w:ascii="Calibri" w:hAnsi="Calibri"/>
          <w:lang w:val="bg-BG"/>
        </w:rPr>
        <w:t>33</w:t>
      </w:r>
      <w:r w:rsidR="00B233AB" w:rsidRPr="00B233AB">
        <w:rPr>
          <w:rFonts w:ascii="Calibri" w:hAnsi="Calibri"/>
          <w:lang w:val="bg-BG"/>
        </w:rPr>
        <w:t xml:space="preserve"> </w:t>
      </w:r>
      <w:r w:rsidRPr="00B233AB">
        <w:rPr>
          <w:rFonts w:ascii="Calibri" w:hAnsi="Calibri"/>
        </w:rPr>
        <w:t xml:space="preserve">хил. лв.  или с </w:t>
      </w:r>
      <w:r w:rsidR="007F1BFB">
        <w:rPr>
          <w:rFonts w:ascii="Calibri" w:hAnsi="Calibri"/>
          <w:lang w:val="bg-BG"/>
        </w:rPr>
        <w:t>2</w:t>
      </w:r>
      <w:r w:rsidR="00B233AB" w:rsidRPr="00B233AB">
        <w:rPr>
          <w:rFonts w:ascii="Calibri" w:hAnsi="Calibri"/>
          <w:lang w:val="bg-BG"/>
        </w:rPr>
        <w:t>,</w:t>
      </w:r>
      <w:r w:rsidR="007F1BFB">
        <w:rPr>
          <w:rFonts w:ascii="Calibri" w:hAnsi="Calibri"/>
          <w:lang w:val="bg-BG"/>
        </w:rPr>
        <w:t>99</w:t>
      </w:r>
      <w:r w:rsidR="00B233AB" w:rsidRPr="00B233AB">
        <w:rPr>
          <w:rFonts w:ascii="Calibri" w:hAnsi="Calibri"/>
          <w:lang w:val="bg-BG"/>
        </w:rPr>
        <w:t xml:space="preserve"> </w:t>
      </w:r>
      <w:r w:rsidRPr="00B233AB">
        <w:rPr>
          <w:rFonts w:ascii="Calibri" w:hAnsi="Calibri"/>
        </w:rPr>
        <w:t xml:space="preserve"> % до </w:t>
      </w:r>
      <w:r w:rsidR="007F1BFB">
        <w:rPr>
          <w:rFonts w:ascii="Calibri" w:hAnsi="Calibri"/>
          <w:lang w:val="bg-BG"/>
        </w:rPr>
        <w:t>1</w:t>
      </w:r>
      <w:r w:rsidR="001917FD">
        <w:rPr>
          <w:rFonts w:ascii="Calibri" w:hAnsi="Calibri"/>
          <w:lang w:val="bg-BG"/>
        </w:rPr>
        <w:t xml:space="preserve"> </w:t>
      </w:r>
      <w:r w:rsidR="007F1BFB">
        <w:rPr>
          <w:rFonts w:ascii="Calibri" w:hAnsi="Calibri"/>
          <w:lang w:val="bg-BG"/>
        </w:rPr>
        <w:t>337</w:t>
      </w:r>
      <w:r w:rsidR="00B233AB" w:rsidRPr="00B233AB">
        <w:rPr>
          <w:rFonts w:ascii="Calibri" w:hAnsi="Calibri"/>
        </w:rPr>
        <w:t xml:space="preserve"> </w:t>
      </w:r>
      <w:r w:rsidR="001917FD">
        <w:rPr>
          <w:rFonts w:ascii="Calibri" w:hAnsi="Calibri"/>
          <w:lang w:val="bg-BG"/>
        </w:rPr>
        <w:t>хил</w:t>
      </w:r>
      <w:r w:rsidR="00B233AB" w:rsidRPr="00B233AB">
        <w:rPr>
          <w:rFonts w:ascii="Calibri" w:hAnsi="Calibri"/>
        </w:rPr>
        <w:t>. лв. към 31</w:t>
      </w:r>
      <w:r w:rsidRPr="00B233AB">
        <w:rPr>
          <w:rFonts w:ascii="Calibri" w:hAnsi="Calibri"/>
        </w:rPr>
        <w:t>.</w:t>
      </w:r>
      <w:r w:rsidR="007F1BFB">
        <w:rPr>
          <w:rFonts w:ascii="Calibri" w:hAnsi="Calibri"/>
          <w:lang w:val="bg-BG"/>
        </w:rPr>
        <w:t>03</w:t>
      </w:r>
      <w:r w:rsidRPr="00B233AB">
        <w:rPr>
          <w:rFonts w:ascii="Calibri" w:hAnsi="Calibri"/>
        </w:rPr>
        <w:t>.201</w:t>
      </w:r>
      <w:r w:rsidR="007F1BFB">
        <w:rPr>
          <w:rFonts w:ascii="Calibri" w:hAnsi="Calibri"/>
          <w:lang w:val="bg-BG"/>
        </w:rPr>
        <w:t>7</w:t>
      </w:r>
      <w:r w:rsidRPr="00B233AB">
        <w:rPr>
          <w:rFonts w:ascii="Calibri" w:hAnsi="Calibri"/>
        </w:rPr>
        <w:t xml:space="preserve"> год. спрямо </w:t>
      </w:r>
      <w:r w:rsidR="007F1BFB">
        <w:rPr>
          <w:rFonts w:ascii="Calibri" w:hAnsi="Calibri"/>
          <w:lang w:val="bg-BG"/>
        </w:rPr>
        <w:t>1</w:t>
      </w:r>
      <w:r w:rsidR="00A97927">
        <w:rPr>
          <w:rFonts w:ascii="Calibri" w:hAnsi="Calibri"/>
          <w:lang w:val="bg-BG"/>
        </w:rPr>
        <w:t xml:space="preserve"> </w:t>
      </w:r>
      <w:r w:rsidR="007F1BFB">
        <w:rPr>
          <w:rFonts w:ascii="Calibri" w:hAnsi="Calibri"/>
          <w:lang w:val="bg-BG"/>
        </w:rPr>
        <w:t>104</w:t>
      </w:r>
      <w:r w:rsidRPr="00B233AB">
        <w:rPr>
          <w:rFonts w:ascii="Calibri" w:hAnsi="Calibri"/>
        </w:rPr>
        <w:t xml:space="preserve"> </w:t>
      </w:r>
      <w:r w:rsidR="006B7B86">
        <w:rPr>
          <w:rFonts w:ascii="Calibri" w:hAnsi="Calibri"/>
          <w:lang w:val="bg-BG"/>
        </w:rPr>
        <w:t>хил</w:t>
      </w:r>
      <w:r w:rsidRPr="00B233AB">
        <w:rPr>
          <w:rFonts w:ascii="Calibri" w:hAnsi="Calibri"/>
        </w:rPr>
        <w:t>. лв. за същия период на 201</w:t>
      </w:r>
      <w:r w:rsidR="007F1BFB">
        <w:rPr>
          <w:rFonts w:ascii="Calibri" w:hAnsi="Calibri"/>
          <w:lang w:val="bg-BG"/>
        </w:rPr>
        <w:t>6</w:t>
      </w:r>
      <w:r w:rsidRPr="00B233AB">
        <w:rPr>
          <w:rFonts w:ascii="Calibri" w:hAnsi="Calibri"/>
        </w:rPr>
        <w:t xml:space="preserve"> год.  Разходите за  основни материали ( с дял </w:t>
      </w:r>
      <w:r w:rsidR="00B233AB" w:rsidRPr="00B233AB">
        <w:rPr>
          <w:rFonts w:ascii="Calibri" w:hAnsi="Calibri"/>
          <w:lang w:val="bg-BG"/>
        </w:rPr>
        <w:t>7</w:t>
      </w:r>
      <w:r w:rsidR="00465A58">
        <w:rPr>
          <w:rFonts w:ascii="Calibri" w:hAnsi="Calibri"/>
          <w:lang w:val="bg-BG"/>
        </w:rPr>
        <w:t>4</w:t>
      </w:r>
      <w:r w:rsidR="00B233AB" w:rsidRPr="00B233AB">
        <w:rPr>
          <w:rFonts w:ascii="Calibri" w:hAnsi="Calibri"/>
          <w:lang w:val="bg-BG"/>
        </w:rPr>
        <w:t>,7</w:t>
      </w:r>
      <w:r w:rsidR="00465A58">
        <w:rPr>
          <w:rFonts w:ascii="Calibri" w:hAnsi="Calibri"/>
          <w:lang w:val="bg-BG"/>
        </w:rPr>
        <w:t>6</w:t>
      </w:r>
      <w:r w:rsidRPr="00B233AB">
        <w:rPr>
          <w:rFonts w:ascii="Calibri" w:hAnsi="Calibri"/>
        </w:rPr>
        <w:t xml:space="preserve"> %) намаляват с </w:t>
      </w:r>
      <w:r w:rsidR="00AB6BBF">
        <w:rPr>
          <w:rFonts w:ascii="Calibri" w:hAnsi="Calibri"/>
          <w:lang w:val="bg-BG"/>
        </w:rPr>
        <w:t>49</w:t>
      </w:r>
      <w:r w:rsidRPr="00B233AB">
        <w:rPr>
          <w:rFonts w:ascii="Calibri" w:hAnsi="Calibri"/>
        </w:rPr>
        <w:t xml:space="preserve"> хил. лв. или с </w:t>
      </w:r>
      <w:r w:rsidR="001157B7">
        <w:rPr>
          <w:rFonts w:ascii="Calibri" w:hAnsi="Calibri"/>
          <w:lang w:val="bg-BG"/>
        </w:rPr>
        <w:t>5</w:t>
      </w:r>
      <w:r w:rsidR="00B233AB" w:rsidRPr="00B233AB">
        <w:rPr>
          <w:rFonts w:ascii="Calibri" w:hAnsi="Calibri"/>
          <w:lang w:val="bg-BG"/>
        </w:rPr>
        <w:t>,</w:t>
      </w:r>
      <w:r w:rsidR="001157B7">
        <w:rPr>
          <w:rFonts w:ascii="Calibri" w:hAnsi="Calibri"/>
          <w:lang w:val="bg-BG"/>
        </w:rPr>
        <w:t>45</w:t>
      </w:r>
      <w:r w:rsidRPr="00B233AB">
        <w:rPr>
          <w:rFonts w:ascii="Calibri" w:hAnsi="Calibri"/>
        </w:rPr>
        <w:t xml:space="preserve"> % спрямо същия период на 201</w:t>
      </w:r>
      <w:r w:rsidR="001157B7">
        <w:rPr>
          <w:rFonts w:ascii="Calibri" w:hAnsi="Calibri"/>
          <w:lang w:val="bg-BG"/>
        </w:rPr>
        <w:t>6</w:t>
      </w:r>
      <w:r w:rsidRPr="00B233AB">
        <w:rPr>
          <w:rFonts w:ascii="Calibri" w:hAnsi="Calibri"/>
        </w:rPr>
        <w:t xml:space="preserve"> год</w:t>
      </w:r>
      <w:r w:rsidRPr="00414C99">
        <w:rPr>
          <w:rFonts w:ascii="Calibri" w:hAnsi="Calibri"/>
        </w:rPr>
        <w:t xml:space="preserve">. </w:t>
      </w:r>
      <w:r w:rsidR="001157B7">
        <w:rPr>
          <w:rFonts w:ascii="Calibri" w:hAnsi="Calibri"/>
          <w:lang w:val="bg-BG"/>
        </w:rPr>
        <w:t>Увеличение</w:t>
      </w:r>
      <w:r w:rsidRPr="00B233AB">
        <w:rPr>
          <w:rFonts w:ascii="Calibri" w:hAnsi="Calibri"/>
        </w:rPr>
        <w:t xml:space="preserve">  от </w:t>
      </w:r>
      <w:r w:rsidR="00605FD1">
        <w:rPr>
          <w:rFonts w:ascii="Calibri" w:hAnsi="Calibri"/>
          <w:lang w:val="bg-BG"/>
        </w:rPr>
        <w:t>15</w:t>
      </w:r>
      <w:r w:rsidRPr="00B233AB">
        <w:rPr>
          <w:rFonts w:ascii="Calibri" w:hAnsi="Calibri"/>
        </w:rPr>
        <w:t xml:space="preserve"> хил. лв. или </w:t>
      </w:r>
      <w:r w:rsidR="00605FD1">
        <w:rPr>
          <w:rFonts w:ascii="Calibri" w:hAnsi="Calibri"/>
          <w:lang w:val="bg-BG"/>
        </w:rPr>
        <w:t>12</w:t>
      </w:r>
      <w:r w:rsidR="00B233AB" w:rsidRPr="00B233AB">
        <w:rPr>
          <w:rFonts w:ascii="Calibri" w:hAnsi="Calibri"/>
          <w:lang w:val="bg-BG"/>
        </w:rPr>
        <w:t>,7</w:t>
      </w:r>
      <w:r w:rsidR="00605FD1">
        <w:rPr>
          <w:rFonts w:ascii="Calibri" w:hAnsi="Calibri"/>
          <w:lang w:val="bg-BG"/>
        </w:rPr>
        <w:t>1</w:t>
      </w:r>
      <w:r w:rsidRPr="00B233AB">
        <w:rPr>
          <w:rFonts w:ascii="Calibri" w:hAnsi="Calibri"/>
        </w:rPr>
        <w:t xml:space="preserve"> % се отчита при разходите за горива и ел. енергия  от </w:t>
      </w:r>
      <w:r w:rsidR="00605FD1">
        <w:rPr>
          <w:rFonts w:ascii="Calibri" w:hAnsi="Calibri"/>
          <w:lang w:val="bg-BG"/>
        </w:rPr>
        <w:t>118</w:t>
      </w:r>
      <w:r w:rsidR="00B233AB" w:rsidRPr="00B233AB">
        <w:rPr>
          <w:rFonts w:ascii="Calibri" w:hAnsi="Calibri"/>
          <w:lang w:val="bg-BG"/>
        </w:rPr>
        <w:t xml:space="preserve"> </w:t>
      </w:r>
      <w:r w:rsidRPr="00B233AB">
        <w:rPr>
          <w:rFonts w:ascii="Calibri" w:hAnsi="Calibri"/>
        </w:rPr>
        <w:t>хил. лв. за 201</w:t>
      </w:r>
      <w:r w:rsidR="00605FD1">
        <w:rPr>
          <w:rFonts w:ascii="Calibri" w:hAnsi="Calibri"/>
          <w:lang w:val="bg-BG"/>
        </w:rPr>
        <w:t>6</w:t>
      </w:r>
      <w:r w:rsidRPr="00B233AB">
        <w:rPr>
          <w:rFonts w:ascii="Calibri" w:hAnsi="Calibri"/>
        </w:rPr>
        <w:t xml:space="preserve"> год.  до </w:t>
      </w:r>
      <w:r w:rsidR="00605FD1">
        <w:rPr>
          <w:rFonts w:ascii="Calibri" w:hAnsi="Calibri"/>
          <w:lang w:val="bg-BG"/>
        </w:rPr>
        <w:t>133 хил.</w:t>
      </w:r>
      <w:r w:rsidRPr="00B233AB">
        <w:rPr>
          <w:rFonts w:ascii="Calibri" w:hAnsi="Calibri"/>
        </w:rPr>
        <w:t xml:space="preserve"> лв. за същия период на 201</w:t>
      </w:r>
      <w:r w:rsidR="00605FD1">
        <w:rPr>
          <w:rFonts w:ascii="Calibri" w:hAnsi="Calibri"/>
          <w:lang w:val="bg-BG"/>
        </w:rPr>
        <w:t>7</w:t>
      </w:r>
      <w:r w:rsidRPr="00B233AB">
        <w:rPr>
          <w:rFonts w:ascii="Calibri" w:hAnsi="Calibri"/>
        </w:rPr>
        <w:t xml:space="preserve"> год. Разходите за въглеродни емисии през отчетния период на 201</w:t>
      </w:r>
      <w:r w:rsidR="006D50CC">
        <w:rPr>
          <w:rFonts w:ascii="Calibri" w:hAnsi="Calibri"/>
          <w:lang w:val="bg-BG"/>
        </w:rPr>
        <w:t>7</w:t>
      </w:r>
      <w:r w:rsidRPr="00B233AB">
        <w:rPr>
          <w:rFonts w:ascii="Calibri" w:hAnsi="Calibri"/>
        </w:rPr>
        <w:t xml:space="preserve"> год. </w:t>
      </w:r>
      <w:r w:rsidR="00A70FA6">
        <w:rPr>
          <w:rFonts w:ascii="Calibri" w:hAnsi="Calibri"/>
          <w:lang w:val="bg-BG"/>
        </w:rPr>
        <w:t>се увеличават</w:t>
      </w:r>
      <w:r w:rsidRPr="00B233AB">
        <w:rPr>
          <w:rFonts w:ascii="Calibri" w:hAnsi="Calibri"/>
        </w:rPr>
        <w:t xml:space="preserve"> с </w:t>
      </w:r>
      <w:r w:rsidR="00A70FA6">
        <w:rPr>
          <w:rFonts w:ascii="Calibri" w:hAnsi="Calibri"/>
          <w:lang w:val="bg-BG"/>
        </w:rPr>
        <w:t>5</w:t>
      </w:r>
      <w:r w:rsidR="00B233AB" w:rsidRPr="00B233AB">
        <w:rPr>
          <w:rFonts w:ascii="Calibri" w:hAnsi="Calibri"/>
          <w:lang w:val="bg-BG"/>
        </w:rPr>
        <w:t>1</w:t>
      </w:r>
      <w:r w:rsidRPr="00B233AB">
        <w:rPr>
          <w:rFonts w:ascii="Calibri" w:hAnsi="Calibri"/>
        </w:rPr>
        <w:t xml:space="preserve"> хил. лв. или </w:t>
      </w:r>
      <w:r w:rsidR="00A70FA6">
        <w:rPr>
          <w:rFonts w:ascii="Calibri" w:hAnsi="Calibri"/>
          <w:lang w:val="bg-BG"/>
        </w:rPr>
        <w:t>100</w:t>
      </w:r>
      <w:r w:rsidR="00B233AB" w:rsidRPr="00B233AB">
        <w:rPr>
          <w:rFonts w:ascii="Calibri" w:hAnsi="Calibri"/>
          <w:lang w:val="bg-BG"/>
        </w:rPr>
        <w:t>,</w:t>
      </w:r>
      <w:r w:rsidR="00A70FA6">
        <w:rPr>
          <w:rFonts w:ascii="Calibri" w:hAnsi="Calibri"/>
          <w:lang w:val="bg-BG"/>
        </w:rPr>
        <w:t>00</w:t>
      </w:r>
      <w:r w:rsidRPr="00B233AB">
        <w:rPr>
          <w:rFonts w:ascii="Calibri" w:hAnsi="Calibri"/>
        </w:rPr>
        <w:t xml:space="preserve"> % спрямо същия период на 201</w:t>
      </w:r>
      <w:r w:rsidR="00A70FA6">
        <w:rPr>
          <w:rFonts w:ascii="Calibri" w:hAnsi="Calibri"/>
          <w:lang w:val="bg-BG"/>
        </w:rPr>
        <w:t>6</w:t>
      </w:r>
      <w:r w:rsidRPr="00B233AB">
        <w:rPr>
          <w:rFonts w:ascii="Calibri" w:hAnsi="Calibri"/>
        </w:rPr>
        <w:t xml:space="preserve"> год.</w:t>
      </w:r>
    </w:p>
    <w:p w:rsidR="00EF3DB1" w:rsidRPr="00EF3DB1" w:rsidRDefault="00EF3DB1" w:rsidP="00A00E87">
      <w:pPr>
        <w:spacing w:after="200"/>
        <w:ind w:right="-914"/>
        <w:jc w:val="both"/>
        <w:rPr>
          <w:rFonts w:ascii="Calibri" w:hAnsi="Calibri"/>
          <w:sz w:val="12"/>
          <w:szCs w:val="12"/>
          <w:lang w:val="bg-B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272"/>
        <w:gridCol w:w="1206"/>
        <w:gridCol w:w="1276"/>
        <w:gridCol w:w="1134"/>
      </w:tblGrid>
      <w:tr w:rsidR="00075709" w:rsidRPr="00075709" w:rsidTr="00011F69"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995C26">
              <w:rPr>
                <w:rFonts w:ascii="Calibri" w:hAnsi="Calibri"/>
                <w:b/>
                <w:sz w:val="20"/>
                <w:szCs w:val="20"/>
                <w:lang w:val="bg-BG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995C26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995C26">
              <w:rPr>
                <w:rFonts w:ascii="Calibri" w:hAnsi="Calibri"/>
                <w:b/>
                <w:sz w:val="20"/>
                <w:szCs w:val="20"/>
                <w:lang w:val="bg-BG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995C26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</w:t>
            </w:r>
            <w:r w:rsidR="00FC7F61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Разходи за външни услуги :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наеми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95C26">
              <w:rPr>
                <w:rFonts w:ascii="Calibri" w:hAnsi="Calibri"/>
                <w:lang w:val="bg-BG"/>
              </w:rPr>
              <w:t>25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E614C">
              <w:rPr>
                <w:rFonts w:ascii="Calibri" w:hAnsi="Calibri"/>
                <w:lang w:val="bg-BG"/>
              </w:rPr>
              <w:t>1</w:t>
            </w:r>
            <w:r w:rsidR="00B233AB">
              <w:rPr>
                <w:rFonts w:ascii="Calibri" w:hAnsi="Calibri"/>
                <w:lang w:val="bg-BG"/>
              </w:rPr>
              <w:t>4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1D1140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7</w:t>
            </w:r>
            <w:r w:rsidR="00186B0E">
              <w:rPr>
                <w:rFonts w:ascii="Calibri" w:hAnsi="Calibri"/>
                <w:lang w:val="bg-BG"/>
              </w:rPr>
              <w:t>8</w:t>
            </w:r>
            <w:r>
              <w:rPr>
                <w:rFonts w:ascii="Calibri" w:hAnsi="Calibri"/>
                <w:lang w:val="bg-BG"/>
              </w:rPr>
              <w:t>,</w:t>
            </w:r>
            <w:r w:rsidR="00186B0E">
              <w:rPr>
                <w:rFonts w:ascii="Calibri" w:hAnsi="Calibri"/>
                <w:lang w:val="bg-BG"/>
              </w:rPr>
              <w:t>57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52046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18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80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rPr>
          <w:trHeight w:val="339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експлоатация на автомобили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95C26">
              <w:rPr>
                <w:rFonts w:ascii="Calibri" w:hAnsi="Calibri"/>
                <w:lang w:val="bg-BG"/>
              </w:rPr>
              <w:t>2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E614C">
              <w:rPr>
                <w:rFonts w:ascii="Calibri" w:hAnsi="Calibri"/>
                <w:lang w:val="bg-BG"/>
              </w:rPr>
              <w:t>12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1D1140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186B0E">
              <w:rPr>
                <w:rFonts w:ascii="Calibri" w:hAnsi="Calibri"/>
                <w:lang w:val="bg-BG"/>
              </w:rPr>
              <w:t>83</w:t>
            </w:r>
            <w:r>
              <w:rPr>
                <w:rFonts w:ascii="Calibri" w:hAnsi="Calibri"/>
                <w:lang w:val="bg-BG"/>
              </w:rPr>
              <w:t>,</w:t>
            </w:r>
            <w:r w:rsidR="00186B0E">
              <w:rPr>
                <w:rFonts w:ascii="Calibri" w:hAnsi="Calibri"/>
                <w:lang w:val="bg-BG"/>
              </w:rPr>
              <w:t>3</w:t>
            </w:r>
            <w:r>
              <w:rPr>
                <w:rFonts w:ascii="Calibri" w:hAnsi="Calibri"/>
                <w:lang w:val="bg-BG"/>
              </w:rPr>
              <w:t xml:space="preserve">3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52046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50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ремонт и поддържане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95C26">
              <w:rPr>
                <w:rFonts w:ascii="Calibri" w:hAnsi="Calibri"/>
                <w:lang w:val="bg-BG"/>
              </w:rPr>
              <w:t>35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E614C">
              <w:rPr>
                <w:rFonts w:ascii="Calibri" w:hAnsi="Calibri"/>
                <w:lang w:val="bg-BG"/>
              </w:rPr>
              <w:t>68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186B0E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-48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53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1D1140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26,</w:t>
            </w:r>
            <w:r w:rsidR="00520468">
              <w:rPr>
                <w:rFonts w:ascii="Calibri" w:hAnsi="Calibri"/>
                <w:lang w:val="bg-BG"/>
              </w:rPr>
              <w:t>32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пощенски и телефонни услуги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95C26">
              <w:rPr>
                <w:rFonts w:ascii="Calibri" w:hAnsi="Calibri"/>
                <w:lang w:val="bg-BG"/>
              </w:rPr>
              <w:t>2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E614C">
              <w:rPr>
                <w:rFonts w:ascii="Calibri" w:hAnsi="Calibri"/>
                <w:lang w:val="bg-BG"/>
              </w:rPr>
              <w:t>2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C06B14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1D1140">
              <w:rPr>
                <w:rFonts w:ascii="Calibri" w:hAnsi="Calibri"/>
                <w:lang w:val="bg-BG"/>
              </w:rPr>
              <w:t xml:space="preserve">,00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52046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50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застраховки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95C26">
              <w:rPr>
                <w:rFonts w:ascii="Calibri" w:hAnsi="Calibri"/>
                <w:lang w:val="bg-BG"/>
              </w:rPr>
              <w:t>4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E614C">
              <w:rPr>
                <w:rFonts w:ascii="Calibri" w:hAnsi="Calibri"/>
                <w:lang w:val="bg-BG"/>
              </w:rPr>
              <w:t>4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C06B14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00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9E7E2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3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01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Разходи за абонаменти и такси 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95C26">
              <w:rPr>
                <w:rFonts w:ascii="Calibri" w:hAnsi="Calibri"/>
                <w:lang w:val="bg-BG"/>
              </w:rPr>
              <w:t>16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650734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E614C">
              <w:rPr>
                <w:rFonts w:ascii="Calibri" w:hAnsi="Calibri"/>
                <w:lang w:val="bg-BG"/>
              </w:rPr>
              <w:t>11</w:t>
            </w:r>
            <w:r w:rsidR="00650734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C06B14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45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45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1D1140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9E7E23">
              <w:rPr>
                <w:rFonts w:ascii="Calibri" w:hAnsi="Calibri"/>
                <w:lang w:val="bg-BG"/>
              </w:rPr>
              <w:t>2</w:t>
            </w:r>
            <w:r>
              <w:rPr>
                <w:rFonts w:ascii="Calibri" w:hAnsi="Calibri"/>
                <w:lang w:val="bg-BG"/>
              </w:rPr>
              <w:t>,</w:t>
            </w:r>
            <w:r w:rsidR="009E7E23">
              <w:rPr>
                <w:rFonts w:ascii="Calibri" w:hAnsi="Calibri"/>
                <w:lang w:val="bg-BG"/>
              </w:rPr>
              <w:t>03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консултантски и одиторски услуги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8B58E9">
              <w:rPr>
                <w:rFonts w:ascii="Calibri" w:hAnsi="Calibri"/>
                <w:lang w:val="bg-BG"/>
              </w:rPr>
              <w:t>1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1D1140">
              <w:rPr>
                <w:rFonts w:ascii="Calibri" w:hAnsi="Calibri"/>
                <w:lang w:val="bg-BG"/>
              </w:rPr>
              <w:t>4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C06B14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-75</w:t>
            </w:r>
            <w:r w:rsidR="001D1140">
              <w:rPr>
                <w:rFonts w:ascii="Calibri" w:hAnsi="Calibri"/>
                <w:lang w:val="bg-BG"/>
              </w:rPr>
              <w:t xml:space="preserve">,00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1D1140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9E7E23">
              <w:rPr>
                <w:rFonts w:ascii="Calibri" w:hAnsi="Calibri"/>
                <w:lang w:val="bg-BG"/>
              </w:rPr>
              <w:t>7</w:t>
            </w:r>
            <w:r>
              <w:rPr>
                <w:rFonts w:ascii="Calibri" w:hAnsi="Calibri"/>
                <w:lang w:val="bg-BG"/>
              </w:rPr>
              <w:t xml:space="preserve">5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lastRenderedPageBreak/>
              <w:t>Разходи за охрана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F61071">
              <w:rPr>
                <w:rFonts w:ascii="Calibri" w:hAnsi="Calibri"/>
                <w:lang w:val="bg-BG"/>
              </w:rPr>
              <w:t>23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E614C">
              <w:rPr>
                <w:rFonts w:ascii="Calibri" w:hAnsi="Calibri"/>
                <w:lang w:val="bg-BG"/>
              </w:rPr>
              <w:t>21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C06B14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9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52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1D1140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9E7E23">
              <w:rPr>
                <w:rFonts w:ascii="Calibri" w:hAnsi="Calibri"/>
                <w:lang w:val="bg-BG"/>
              </w:rPr>
              <w:t>7</w:t>
            </w:r>
            <w:r>
              <w:rPr>
                <w:rFonts w:ascii="Calibri" w:hAnsi="Calibri"/>
                <w:lang w:val="bg-BG"/>
              </w:rPr>
              <w:t>,</w:t>
            </w:r>
            <w:r w:rsidR="009E7E23">
              <w:rPr>
                <w:rFonts w:ascii="Calibri" w:hAnsi="Calibri"/>
                <w:lang w:val="bg-BG"/>
              </w:rPr>
              <w:t>29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нает транспорт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F61071">
              <w:rPr>
                <w:rFonts w:ascii="Calibri" w:hAnsi="Calibri"/>
                <w:lang w:val="bg-BG"/>
              </w:rPr>
              <w:t>1</w:t>
            </w:r>
            <w:r w:rsidR="001D1140">
              <w:rPr>
                <w:rFonts w:ascii="Calibri" w:hAnsi="Calibri"/>
                <w:lang w:val="bg-BG"/>
              </w:rPr>
              <w:t>6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1D1140">
              <w:rPr>
                <w:rFonts w:ascii="Calibri" w:hAnsi="Calibri"/>
                <w:lang w:val="bg-BG"/>
              </w:rPr>
              <w:t>11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C06B14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45</w:t>
            </w:r>
            <w:r w:rsidR="001D1140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45</w:t>
            </w:r>
            <w:r w:rsidR="001D1140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3B5C4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12</w:t>
            </w:r>
            <w:r w:rsidR="001D1140">
              <w:rPr>
                <w:rFonts w:ascii="Calibri" w:hAnsi="Calibri"/>
                <w:lang w:val="bg-BG"/>
              </w:rPr>
              <w:t xml:space="preserve">,03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</w:rPr>
              <w:t>Други  разходи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F61071">
              <w:rPr>
                <w:rFonts w:ascii="Calibri" w:hAnsi="Calibri"/>
                <w:lang w:val="bg-BG"/>
              </w:rPr>
              <w:t>9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E614C">
              <w:rPr>
                <w:rFonts w:ascii="Calibri" w:hAnsi="Calibri"/>
                <w:lang w:val="bg-BG"/>
              </w:rPr>
              <w:t>10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D7456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C06B14">
              <w:rPr>
                <w:rFonts w:ascii="Calibri" w:hAnsi="Calibri"/>
                <w:lang w:val="bg-BG"/>
              </w:rPr>
              <w:t>10</w:t>
            </w:r>
            <w:r>
              <w:rPr>
                <w:rFonts w:ascii="Calibri" w:hAnsi="Calibri"/>
                <w:lang w:val="bg-BG"/>
              </w:rPr>
              <w:t>,</w:t>
            </w:r>
            <w:r w:rsidR="00C06B14">
              <w:rPr>
                <w:rFonts w:ascii="Calibri" w:hAnsi="Calibri"/>
                <w:lang w:val="bg-BG"/>
              </w:rPr>
              <w:t>00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3B5C4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6</w:t>
            </w:r>
            <w:r w:rsidR="00D74561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77</w:t>
            </w:r>
            <w:r w:rsidR="00D74561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</w:t>
            </w:r>
            <w:r w:rsidR="00AE614C">
              <w:rPr>
                <w:rFonts w:ascii="Calibri" w:hAnsi="Calibri"/>
                <w:b/>
                <w:lang w:val="bg-BG"/>
              </w:rPr>
              <w:t>133</w:t>
            </w:r>
            <w:r w:rsidRPr="00075709">
              <w:rPr>
                <w:rFonts w:ascii="Calibri" w:hAnsi="Calibri"/>
                <w:b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</w:t>
            </w:r>
            <w:r w:rsidR="002B7661">
              <w:rPr>
                <w:rFonts w:ascii="Calibri" w:hAnsi="Calibri"/>
                <w:b/>
                <w:lang w:val="bg-BG"/>
              </w:rPr>
              <w:t>157</w:t>
            </w:r>
            <w:r w:rsidRPr="00075709">
              <w:rPr>
                <w:rFonts w:ascii="Calibri" w:hAnsi="Calibri"/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C06B14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-</w:t>
            </w:r>
            <w:r w:rsidR="00D74561">
              <w:rPr>
                <w:rFonts w:ascii="Calibri" w:hAnsi="Calibri"/>
                <w:b/>
                <w:lang w:val="bg-BG"/>
              </w:rPr>
              <w:t>1</w:t>
            </w:r>
            <w:r>
              <w:rPr>
                <w:rFonts w:ascii="Calibri" w:hAnsi="Calibri"/>
                <w:b/>
                <w:lang w:val="bg-BG"/>
              </w:rPr>
              <w:t>5</w:t>
            </w:r>
            <w:r w:rsidR="00D74561">
              <w:rPr>
                <w:rFonts w:ascii="Calibri" w:hAnsi="Calibri"/>
                <w:b/>
                <w:lang w:val="bg-BG"/>
              </w:rPr>
              <w:t>,</w:t>
            </w:r>
            <w:r>
              <w:rPr>
                <w:rFonts w:ascii="Calibri" w:hAnsi="Calibri"/>
                <w:b/>
                <w:lang w:val="bg-BG"/>
              </w:rPr>
              <w:t>2</w:t>
            </w:r>
            <w:r w:rsidR="00D74561">
              <w:rPr>
                <w:rFonts w:ascii="Calibri" w:hAnsi="Calibri"/>
                <w:b/>
                <w:lang w:val="bg-BG"/>
              </w:rPr>
              <w:t xml:space="preserve">9 </w:t>
            </w:r>
            <w:r w:rsidR="00075709" w:rsidRPr="00075709">
              <w:rPr>
                <w:rFonts w:ascii="Calibri" w:hAnsi="Calibri"/>
                <w:b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D74561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 xml:space="preserve">100,00 </w:t>
            </w:r>
            <w:r w:rsidR="00075709" w:rsidRPr="00075709">
              <w:rPr>
                <w:rFonts w:ascii="Calibri" w:hAnsi="Calibri"/>
                <w:b/>
              </w:rPr>
              <w:t>%</w:t>
            </w:r>
          </w:p>
        </w:tc>
      </w:tr>
    </w:tbl>
    <w:p w:rsidR="00075709" w:rsidRPr="001667C1" w:rsidRDefault="00075709" w:rsidP="00075709">
      <w:pPr>
        <w:jc w:val="both"/>
        <w:rPr>
          <w:rFonts w:ascii="Calibri" w:hAnsi="Calibri"/>
          <w:lang w:val="bg-BG"/>
        </w:rPr>
      </w:pPr>
    </w:p>
    <w:p w:rsidR="00EF3DB1" w:rsidRPr="00EF3DB1" w:rsidRDefault="00075709" w:rsidP="00E11A33">
      <w:pPr>
        <w:spacing w:after="200"/>
        <w:jc w:val="both"/>
        <w:rPr>
          <w:rFonts w:ascii="Calibri" w:hAnsi="Calibri"/>
          <w:lang w:val="bg-BG"/>
        </w:rPr>
      </w:pPr>
      <w:r w:rsidRPr="005E03EF">
        <w:rPr>
          <w:rFonts w:ascii="Calibri" w:hAnsi="Calibri"/>
        </w:rPr>
        <w:t xml:space="preserve">Разходите за външни услуги заемат </w:t>
      </w:r>
      <w:r w:rsidR="00FF20FA">
        <w:rPr>
          <w:rFonts w:ascii="Calibri" w:hAnsi="Calibri"/>
          <w:lang w:val="bg-BG"/>
        </w:rPr>
        <w:t>3</w:t>
      </w:r>
      <w:r w:rsidRPr="005E03EF">
        <w:rPr>
          <w:rFonts w:ascii="Calibri" w:hAnsi="Calibri"/>
        </w:rPr>
        <w:t>,</w:t>
      </w:r>
      <w:r w:rsidR="00FF20FA">
        <w:rPr>
          <w:rFonts w:ascii="Calibri" w:hAnsi="Calibri"/>
          <w:lang w:val="bg-BG"/>
        </w:rPr>
        <w:t>26</w:t>
      </w:r>
      <w:r w:rsidR="005E03EF" w:rsidRPr="005E03EF">
        <w:rPr>
          <w:rFonts w:ascii="Calibri" w:hAnsi="Calibri"/>
          <w:lang w:val="bg-BG"/>
        </w:rPr>
        <w:t xml:space="preserve"> </w:t>
      </w:r>
      <w:r w:rsidRPr="005E03EF">
        <w:rPr>
          <w:rFonts w:ascii="Calibri" w:hAnsi="Calibri"/>
        </w:rPr>
        <w:t xml:space="preserve">% </w:t>
      </w:r>
      <w:r w:rsidRPr="00D74561">
        <w:rPr>
          <w:rFonts w:ascii="Calibri" w:hAnsi="Calibri"/>
        </w:rPr>
        <w:t xml:space="preserve">относителен дял от разходите за дейността и </w:t>
      </w:r>
      <w:r w:rsidR="00FF20FA">
        <w:rPr>
          <w:rFonts w:ascii="Calibri" w:hAnsi="Calibri"/>
          <w:lang w:val="bg-BG"/>
        </w:rPr>
        <w:t>намаляват</w:t>
      </w:r>
      <w:r w:rsidRPr="00D74561">
        <w:rPr>
          <w:rFonts w:ascii="Calibri" w:hAnsi="Calibri"/>
        </w:rPr>
        <w:t xml:space="preserve"> с </w:t>
      </w:r>
      <w:r w:rsidR="00FF20FA">
        <w:rPr>
          <w:rFonts w:ascii="Calibri" w:hAnsi="Calibri"/>
          <w:lang w:val="bg-BG"/>
        </w:rPr>
        <w:t>24</w:t>
      </w:r>
      <w:r w:rsidRPr="00D74561">
        <w:rPr>
          <w:rFonts w:ascii="Calibri" w:hAnsi="Calibri"/>
        </w:rPr>
        <w:t xml:space="preserve"> хил. лв. или с </w:t>
      </w:r>
      <w:r w:rsidR="00D74561" w:rsidRPr="00D74561">
        <w:rPr>
          <w:rFonts w:ascii="Calibri" w:hAnsi="Calibri"/>
          <w:lang w:val="bg-BG"/>
        </w:rPr>
        <w:t>1</w:t>
      </w:r>
      <w:r w:rsidR="00645679">
        <w:rPr>
          <w:rFonts w:ascii="Calibri" w:hAnsi="Calibri"/>
          <w:lang w:val="bg-BG"/>
        </w:rPr>
        <w:t>5</w:t>
      </w:r>
      <w:r w:rsidR="00D74561" w:rsidRPr="00D74561">
        <w:rPr>
          <w:rFonts w:ascii="Calibri" w:hAnsi="Calibri"/>
          <w:lang w:val="bg-BG"/>
        </w:rPr>
        <w:t>,</w:t>
      </w:r>
      <w:r w:rsidR="00645679">
        <w:rPr>
          <w:rFonts w:ascii="Calibri" w:hAnsi="Calibri"/>
          <w:lang w:val="bg-BG"/>
        </w:rPr>
        <w:t>2</w:t>
      </w:r>
      <w:r w:rsidR="00D74561" w:rsidRPr="00D74561">
        <w:rPr>
          <w:rFonts w:ascii="Calibri" w:hAnsi="Calibri"/>
          <w:lang w:val="bg-BG"/>
        </w:rPr>
        <w:t>9</w:t>
      </w:r>
      <w:r w:rsidRPr="00D74561">
        <w:rPr>
          <w:rFonts w:ascii="Calibri" w:hAnsi="Calibri"/>
        </w:rPr>
        <w:t xml:space="preserve"> % до </w:t>
      </w:r>
      <w:r w:rsidR="00645679">
        <w:rPr>
          <w:rFonts w:ascii="Calibri" w:hAnsi="Calibri"/>
          <w:lang w:val="bg-BG"/>
        </w:rPr>
        <w:t>133</w:t>
      </w:r>
      <w:r w:rsidRPr="00D74561">
        <w:rPr>
          <w:rFonts w:ascii="Calibri" w:hAnsi="Calibri"/>
        </w:rPr>
        <w:t xml:space="preserve"> хил. лв. за  201</w:t>
      </w:r>
      <w:r w:rsidR="00645679">
        <w:rPr>
          <w:rFonts w:ascii="Calibri" w:hAnsi="Calibri"/>
          <w:lang w:val="bg-BG"/>
        </w:rPr>
        <w:t>7</w:t>
      </w:r>
      <w:r w:rsidRPr="00D74561">
        <w:rPr>
          <w:rFonts w:ascii="Calibri" w:hAnsi="Calibri"/>
        </w:rPr>
        <w:t xml:space="preserve"> год.  спрямо </w:t>
      </w:r>
      <w:r w:rsidR="00645679">
        <w:rPr>
          <w:rFonts w:ascii="Calibri" w:hAnsi="Calibri"/>
          <w:lang w:val="bg-BG"/>
        </w:rPr>
        <w:t>157</w:t>
      </w:r>
      <w:r w:rsidRPr="00D74561">
        <w:rPr>
          <w:rFonts w:ascii="Calibri" w:hAnsi="Calibri"/>
        </w:rPr>
        <w:t xml:space="preserve"> хил. лв. за същия период на 201</w:t>
      </w:r>
      <w:r w:rsidR="00645679">
        <w:rPr>
          <w:rFonts w:ascii="Calibri" w:hAnsi="Calibri"/>
          <w:lang w:val="bg-BG"/>
        </w:rPr>
        <w:t>6</w:t>
      </w:r>
      <w:r w:rsidRPr="00D74561">
        <w:rPr>
          <w:rFonts w:ascii="Calibri" w:hAnsi="Calibri"/>
        </w:rPr>
        <w:t xml:space="preserve"> год.  Разходите за ремонт и поддържане </w:t>
      </w:r>
      <w:r w:rsidR="00DA6214">
        <w:rPr>
          <w:rFonts w:ascii="Calibri" w:hAnsi="Calibri"/>
          <w:lang w:val="bg-BG"/>
        </w:rPr>
        <w:t>намаляват</w:t>
      </w:r>
      <w:r w:rsidR="00D74561" w:rsidRPr="00D74561">
        <w:rPr>
          <w:rFonts w:ascii="Calibri" w:hAnsi="Calibri"/>
          <w:lang w:val="bg-BG"/>
        </w:rPr>
        <w:t xml:space="preserve"> </w:t>
      </w:r>
      <w:r w:rsidRPr="00D74561">
        <w:rPr>
          <w:rFonts w:ascii="Calibri" w:hAnsi="Calibri"/>
        </w:rPr>
        <w:t xml:space="preserve">с </w:t>
      </w:r>
      <w:r w:rsidR="00DA6214">
        <w:rPr>
          <w:rFonts w:ascii="Calibri" w:hAnsi="Calibri"/>
          <w:lang w:val="bg-BG"/>
        </w:rPr>
        <w:t>33</w:t>
      </w:r>
      <w:r w:rsidRPr="00D74561">
        <w:rPr>
          <w:rFonts w:ascii="Calibri" w:hAnsi="Calibri"/>
        </w:rPr>
        <w:t xml:space="preserve"> хил. лв. или  </w:t>
      </w:r>
      <w:r w:rsidR="00640C4E">
        <w:rPr>
          <w:rFonts w:ascii="Calibri" w:hAnsi="Calibri"/>
          <w:lang w:val="bg-BG"/>
        </w:rPr>
        <w:t>48</w:t>
      </w:r>
      <w:r w:rsidR="00D74561" w:rsidRPr="00D74561">
        <w:rPr>
          <w:rFonts w:ascii="Calibri" w:hAnsi="Calibri"/>
          <w:lang w:val="bg-BG"/>
        </w:rPr>
        <w:t>,</w:t>
      </w:r>
      <w:r w:rsidR="00640C4E">
        <w:rPr>
          <w:rFonts w:ascii="Calibri" w:hAnsi="Calibri"/>
          <w:lang w:val="bg-BG"/>
        </w:rPr>
        <w:t>53</w:t>
      </w:r>
      <w:r w:rsidRPr="00D74561">
        <w:rPr>
          <w:rFonts w:ascii="Calibri" w:hAnsi="Calibri"/>
        </w:rPr>
        <w:t xml:space="preserve"> %. За </w:t>
      </w:r>
      <w:r w:rsidR="00640C4E">
        <w:rPr>
          <w:rFonts w:ascii="Calibri" w:hAnsi="Calibri"/>
          <w:lang w:val="bg-BG"/>
        </w:rPr>
        <w:t>пър</w:t>
      </w:r>
      <w:r w:rsidR="00502391">
        <w:rPr>
          <w:rFonts w:ascii="Calibri" w:hAnsi="Calibri"/>
          <w:lang w:val="bg-BG"/>
        </w:rPr>
        <w:t>в</w:t>
      </w:r>
      <w:r w:rsidR="00640C4E">
        <w:rPr>
          <w:rFonts w:ascii="Calibri" w:hAnsi="Calibri"/>
          <w:lang w:val="bg-BG"/>
        </w:rPr>
        <w:t xml:space="preserve">ото тримесемие на </w:t>
      </w:r>
      <w:r w:rsidRPr="00D74561">
        <w:rPr>
          <w:rFonts w:ascii="Calibri" w:hAnsi="Calibri"/>
        </w:rPr>
        <w:t>201</w:t>
      </w:r>
      <w:r w:rsidR="00640C4E">
        <w:rPr>
          <w:rFonts w:ascii="Calibri" w:hAnsi="Calibri"/>
          <w:lang w:val="bg-BG"/>
        </w:rPr>
        <w:t>7</w:t>
      </w:r>
      <w:r w:rsidRPr="00D74561">
        <w:rPr>
          <w:rFonts w:ascii="Calibri" w:hAnsi="Calibri"/>
        </w:rPr>
        <w:t xml:space="preserve"> год. разходите за наеми се увеличават  с </w:t>
      </w:r>
      <w:r w:rsidR="00640C4E">
        <w:rPr>
          <w:rFonts w:ascii="Calibri" w:hAnsi="Calibri"/>
          <w:lang w:val="bg-BG"/>
        </w:rPr>
        <w:t>11</w:t>
      </w:r>
      <w:r w:rsidRPr="00D74561">
        <w:rPr>
          <w:rFonts w:ascii="Calibri" w:hAnsi="Calibri"/>
        </w:rPr>
        <w:t xml:space="preserve"> хил. лв., което е </w:t>
      </w:r>
      <w:r w:rsidR="00D74561" w:rsidRPr="00D74561">
        <w:rPr>
          <w:rFonts w:ascii="Calibri" w:hAnsi="Calibri"/>
          <w:lang w:val="bg-BG"/>
        </w:rPr>
        <w:t>7</w:t>
      </w:r>
      <w:r w:rsidR="00640C4E">
        <w:rPr>
          <w:rFonts w:ascii="Calibri" w:hAnsi="Calibri"/>
          <w:lang w:val="bg-BG"/>
        </w:rPr>
        <w:t>8</w:t>
      </w:r>
      <w:r w:rsidR="00D74561" w:rsidRPr="00D74561">
        <w:rPr>
          <w:rFonts w:ascii="Calibri" w:hAnsi="Calibri"/>
          <w:lang w:val="bg-BG"/>
        </w:rPr>
        <w:t>,</w:t>
      </w:r>
      <w:r w:rsidR="00640C4E">
        <w:rPr>
          <w:rFonts w:ascii="Calibri" w:hAnsi="Calibri"/>
          <w:lang w:val="bg-BG"/>
        </w:rPr>
        <w:t>57</w:t>
      </w:r>
      <w:r w:rsidRPr="00D74561">
        <w:rPr>
          <w:rFonts w:ascii="Calibri" w:hAnsi="Calibri"/>
        </w:rPr>
        <w:t xml:space="preserve"> %.</w:t>
      </w:r>
      <w:r w:rsidRPr="00075709">
        <w:rPr>
          <w:rFonts w:ascii="Calibri" w:hAnsi="Calibri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228"/>
        <w:gridCol w:w="1277"/>
        <w:gridCol w:w="1274"/>
        <w:gridCol w:w="1134"/>
      </w:tblGrid>
      <w:tr w:rsidR="00075709" w:rsidRPr="00075709" w:rsidTr="00011F69">
        <w:tc>
          <w:tcPr>
            <w:tcW w:w="4301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0E3C09">
              <w:rPr>
                <w:rFonts w:ascii="Calibri" w:hAnsi="Calibri"/>
                <w:b/>
                <w:sz w:val="20"/>
                <w:szCs w:val="20"/>
                <w:lang w:val="bg-BG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0E3C09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0E3C09">
              <w:rPr>
                <w:rFonts w:ascii="Calibri" w:hAnsi="Calibri"/>
                <w:b/>
                <w:sz w:val="20"/>
                <w:szCs w:val="20"/>
                <w:lang w:val="bg-BG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0E3C09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разходите за 201</w:t>
            </w:r>
            <w:r w:rsidR="00901D8D"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год.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Разходи за персонала: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заплати на персонала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87DE6">
              <w:rPr>
                <w:rFonts w:ascii="Calibri" w:hAnsi="Calibri"/>
                <w:lang w:val="bg-BG"/>
              </w:rPr>
              <w:t>251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4F5B14">
              <w:rPr>
                <w:rFonts w:ascii="Calibri" w:hAnsi="Calibri"/>
                <w:lang w:val="bg-BG"/>
              </w:rPr>
              <w:t>235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D4021B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6</w:t>
            </w:r>
            <w:r w:rsidR="00D74561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8</w:t>
            </w:r>
            <w:r w:rsidR="00D74561">
              <w:rPr>
                <w:rFonts w:ascii="Calibri" w:hAnsi="Calibri"/>
                <w:lang w:val="bg-BG"/>
              </w:rPr>
              <w:t xml:space="preserve">1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D7456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72,03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rPr>
          <w:trHeight w:val="265"/>
        </w:trPr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социално осигуряване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87DE6">
              <w:rPr>
                <w:rFonts w:ascii="Calibri" w:hAnsi="Calibri"/>
                <w:lang w:val="bg-BG"/>
              </w:rPr>
              <w:t>60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4F5B14">
              <w:rPr>
                <w:rFonts w:ascii="Calibri" w:hAnsi="Calibri"/>
                <w:lang w:val="bg-BG"/>
              </w:rPr>
              <w:t>54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D7456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D4021B">
              <w:rPr>
                <w:rFonts w:ascii="Calibri" w:hAnsi="Calibri"/>
                <w:lang w:val="bg-BG"/>
              </w:rPr>
              <w:t>1</w:t>
            </w:r>
            <w:r>
              <w:rPr>
                <w:rFonts w:ascii="Calibri" w:hAnsi="Calibri"/>
                <w:lang w:val="bg-BG"/>
              </w:rPr>
              <w:t>,</w:t>
            </w:r>
            <w:r w:rsidR="00D4021B">
              <w:rPr>
                <w:rFonts w:ascii="Calibri" w:hAnsi="Calibri"/>
                <w:lang w:val="bg-BG"/>
              </w:rPr>
              <w:t>11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D7456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4,11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rPr>
          <w:trHeight w:val="214"/>
        </w:trPr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здравно осигуряване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87DE6">
              <w:rPr>
                <w:rFonts w:ascii="Calibri" w:hAnsi="Calibri"/>
                <w:lang w:val="bg-BG"/>
              </w:rPr>
              <w:t>13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4F5B14">
              <w:rPr>
                <w:rFonts w:ascii="Calibri" w:hAnsi="Calibri"/>
                <w:lang w:val="bg-BG"/>
              </w:rPr>
              <w:t>1</w:t>
            </w:r>
            <w:r w:rsidR="00D74561">
              <w:rPr>
                <w:rFonts w:ascii="Calibri" w:hAnsi="Calibri"/>
                <w:lang w:val="bg-BG"/>
              </w:rPr>
              <w:t>2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D4021B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8</w:t>
            </w:r>
            <w:r w:rsidR="00D74561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33</w:t>
            </w:r>
            <w:r w:rsidR="00D74561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D7456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20,27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ваучери за храна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987DE6">
              <w:rPr>
                <w:rFonts w:ascii="Calibri" w:hAnsi="Calibri"/>
                <w:lang w:val="bg-BG"/>
              </w:rPr>
              <w:t>14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4F5B14">
              <w:rPr>
                <w:rFonts w:ascii="Calibri" w:hAnsi="Calibri"/>
                <w:lang w:val="bg-BG"/>
              </w:rPr>
              <w:t>1</w:t>
            </w:r>
            <w:r w:rsidR="00D74561">
              <w:rPr>
                <w:rFonts w:ascii="Calibri" w:hAnsi="Calibri"/>
                <w:lang w:val="bg-BG"/>
              </w:rPr>
              <w:t>4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D7456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5E22DF">
              <w:rPr>
                <w:rFonts w:ascii="Calibri" w:hAnsi="Calibri"/>
                <w:lang w:val="bg-BG"/>
              </w:rPr>
              <w:t xml:space="preserve">,00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D7456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3,59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987DE6" w:rsidRPr="00075709" w:rsidTr="00011F69">
        <w:tc>
          <w:tcPr>
            <w:tcW w:w="4301" w:type="dxa"/>
            <w:shd w:val="clear" w:color="auto" w:fill="auto"/>
          </w:tcPr>
          <w:p w:rsidR="00987DE6" w:rsidRPr="00987DE6" w:rsidRDefault="00987DE6" w:rsidP="00011F69">
            <w:pPr>
              <w:jc w:val="both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Разходи за доходи на упр.персонал</w:t>
            </w:r>
          </w:p>
        </w:tc>
        <w:tc>
          <w:tcPr>
            <w:tcW w:w="1228" w:type="dxa"/>
            <w:shd w:val="clear" w:color="auto" w:fill="auto"/>
          </w:tcPr>
          <w:p w:rsidR="00987DE6" w:rsidRPr="00075709" w:rsidRDefault="00987DE6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4D4D8A">
              <w:rPr>
                <w:rFonts w:ascii="Calibri" w:hAnsi="Calibri"/>
                <w:lang w:val="bg-BG"/>
              </w:rPr>
              <w:t>20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987DE6" w:rsidRPr="00075709" w:rsidRDefault="00987DE6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4F5B14">
              <w:rPr>
                <w:rFonts w:ascii="Calibri" w:hAnsi="Calibri"/>
                <w:lang w:val="bg-BG"/>
              </w:rPr>
              <w:t>22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87DE6" w:rsidRDefault="00D4021B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-9</w:t>
            </w:r>
            <w:r w:rsidR="00987DE6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09</w:t>
            </w:r>
            <w:r w:rsidR="00987DE6">
              <w:rPr>
                <w:rFonts w:ascii="Calibri" w:hAnsi="Calibri"/>
                <w:lang w:val="bg-BG"/>
              </w:rPr>
              <w:t xml:space="preserve"> </w:t>
            </w:r>
            <w:r w:rsidR="00987DE6" w:rsidRPr="00075709">
              <w:rPr>
                <w:rFonts w:ascii="Calibri" w:hAnsi="Calibri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987DE6" w:rsidRDefault="00987DE6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 xml:space="preserve">10,16 </w:t>
            </w:r>
            <w:r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0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2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</w:t>
            </w:r>
            <w:r w:rsidR="00D74561">
              <w:rPr>
                <w:rFonts w:ascii="Calibri" w:hAnsi="Calibri"/>
                <w:b/>
                <w:lang w:val="bg-BG"/>
              </w:rPr>
              <w:t>3</w:t>
            </w:r>
            <w:r w:rsidR="004F5B14">
              <w:rPr>
                <w:rFonts w:ascii="Calibri" w:hAnsi="Calibri"/>
                <w:b/>
                <w:lang w:val="bg-BG"/>
              </w:rPr>
              <w:t>58</w:t>
            </w:r>
            <w:r w:rsidRPr="00075709">
              <w:rPr>
                <w:rFonts w:ascii="Calibri" w:hAnsi="Calibri"/>
                <w:b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</w:t>
            </w:r>
            <w:r w:rsidR="00D4021B">
              <w:rPr>
                <w:rFonts w:ascii="Calibri" w:hAnsi="Calibri"/>
                <w:b/>
                <w:lang w:val="bg-BG"/>
              </w:rPr>
              <w:t>337</w:t>
            </w:r>
            <w:r w:rsidRPr="00075709">
              <w:rPr>
                <w:rFonts w:ascii="Calibri" w:hAnsi="Calibri"/>
                <w:b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075709" w:rsidRPr="00075709" w:rsidRDefault="00D4021B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6</w:t>
            </w:r>
            <w:r w:rsidR="00D74561">
              <w:rPr>
                <w:rFonts w:ascii="Calibri" w:hAnsi="Calibri"/>
                <w:b/>
                <w:lang w:val="bg-BG"/>
              </w:rPr>
              <w:t xml:space="preserve">,23 </w:t>
            </w:r>
            <w:r w:rsidR="00075709" w:rsidRPr="00075709">
              <w:rPr>
                <w:rFonts w:ascii="Calibri" w:hAnsi="Calibri"/>
                <w:b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ab/>
      </w:r>
    </w:p>
    <w:p w:rsidR="00075709" w:rsidRPr="00895A79" w:rsidRDefault="00075709" w:rsidP="00E11A33">
      <w:pPr>
        <w:spacing w:after="200"/>
        <w:jc w:val="both"/>
        <w:rPr>
          <w:rFonts w:ascii="Calibri" w:hAnsi="Calibri"/>
          <w:highlight w:val="yellow"/>
        </w:rPr>
      </w:pPr>
      <w:r w:rsidRPr="005E03EF">
        <w:rPr>
          <w:rFonts w:ascii="Calibri" w:hAnsi="Calibri"/>
        </w:rPr>
        <w:t xml:space="preserve">Разходите за персонал (с дял </w:t>
      </w:r>
      <w:r w:rsidR="00A00F07">
        <w:rPr>
          <w:rFonts w:ascii="Calibri" w:hAnsi="Calibri"/>
          <w:lang w:val="bg-BG"/>
        </w:rPr>
        <w:t>8</w:t>
      </w:r>
      <w:r w:rsidRPr="005E03EF">
        <w:rPr>
          <w:rFonts w:ascii="Calibri" w:hAnsi="Calibri"/>
        </w:rPr>
        <w:t>,</w:t>
      </w:r>
      <w:r w:rsidR="00A00F07">
        <w:rPr>
          <w:rFonts w:ascii="Calibri" w:hAnsi="Calibri"/>
          <w:lang w:val="bg-BG"/>
        </w:rPr>
        <w:t>77</w:t>
      </w:r>
      <w:r w:rsidRPr="005E03EF">
        <w:rPr>
          <w:rFonts w:ascii="Calibri" w:hAnsi="Calibri"/>
        </w:rPr>
        <w:t xml:space="preserve"> </w:t>
      </w:r>
      <w:r w:rsidRPr="00D74561">
        <w:rPr>
          <w:rFonts w:ascii="Calibri" w:hAnsi="Calibri"/>
        </w:rPr>
        <w:t xml:space="preserve">%) се увеличават със </w:t>
      </w:r>
      <w:r w:rsidR="00A00F07">
        <w:rPr>
          <w:rFonts w:ascii="Calibri" w:hAnsi="Calibri"/>
          <w:lang w:val="bg-BG"/>
        </w:rPr>
        <w:t>2</w:t>
      </w:r>
      <w:r w:rsidRPr="00D74561">
        <w:rPr>
          <w:rFonts w:ascii="Calibri" w:hAnsi="Calibri"/>
        </w:rPr>
        <w:t xml:space="preserve">1  хил. лв. или с </w:t>
      </w:r>
      <w:r w:rsidR="00A00F07">
        <w:rPr>
          <w:rFonts w:ascii="Calibri" w:hAnsi="Calibri"/>
          <w:lang w:val="bg-BG"/>
        </w:rPr>
        <w:t>6</w:t>
      </w:r>
      <w:r w:rsidR="00D74561" w:rsidRPr="00D74561">
        <w:rPr>
          <w:rFonts w:ascii="Calibri" w:hAnsi="Calibri"/>
          <w:lang w:val="bg-BG"/>
        </w:rPr>
        <w:t>,23</w:t>
      </w:r>
      <w:r w:rsidRPr="00D74561">
        <w:rPr>
          <w:rFonts w:ascii="Calibri" w:hAnsi="Calibri"/>
        </w:rPr>
        <w:t xml:space="preserve"> % от </w:t>
      </w:r>
      <w:r w:rsidR="00A00F07">
        <w:rPr>
          <w:rFonts w:ascii="Calibri" w:hAnsi="Calibri"/>
          <w:lang w:val="bg-BG"/>
        </w:rPr>
        <w:t>337</w:t>
      </w:r>
      <w:r w:rsidRPr="00D74561">
        <w:rPr>
          <w:rFonts w:ascii="Calibri" w:hAnsi="Calibri"/>
        </w:rPr>
        <w:t xml:space="preserve"> хил. лв. през  201</w:t>
      </w:r>
      <w:r w:rsidR="00A00F07">
        <w:rPr>
          <w:rFonts w:ascii="Calibri" w:hAnsi="Calibri"/>
          <w:lang w:val="bg-BG"/>
        </w:rPr>
        <w:t>6</w:t>
      </w:r>
      <w:r w:rsidRPr="00D74561">
        <w:rPr>
          <w:rFonts w:ascii="Calibri" w:hAnsi="Calibri"/>
        </w:rPr>
        <w:t xml:space="preserve"> год. до </w:t>
      </w:r>
      <w:r w:rsidR="00A00F07">
        <w:rPr>
          <w:rFonts w:ascii="Calibri" w:hAnsi="Calibri"/>
          <w:lang w:val="bg-BG"/>
        </w:rPr>
        <w:t>358 хил.</w:t>
      </w:r>
      <w:r w:rsidRPr="00D74561">
        <w:rPr>
          <w:rFonts w:ascii="Calibri" w:hAnsi="Calibri"/>
        </w:rPr>
        <w:t xml:space="preserve"> лв. за същия период на 201</w:t>
      </w:r>
      <w:r w:rsidR="00A00F07">
        <w:rPr>
          <w:rFonts w:ascii="Calibri" w:hAnsi="Calibri"/>
          <w:lang w:val="bg-BG"/>
        </w:rPr>
        <w:t>7</w:t>
      </w:r>
      <w:r w:rsidRPr="00D74561">
        <w:rPr>
          <w:rFonts w:ascii="Calibri" w:hAnsi="Calibri"/>
        </w:rPr>
        <w:t xml:space="preserve"> год. </w:t>
      </w:r>
    </w:p>
    <w:p w:rsidR="00075709" w:rsidRPr="00075709" w:rsidRDefault="00075709" w:rsidP="00E11A33">
      <w:pPr>
        <w:tabs>
          <w:tab w:val="left" w:pos="709"/>
        </w:tabs>
        <w:spacing w:after="200"/>
        <w:jc w:val="both"/>
        <w:rPr>
          <w:rFonts w:ascii="Calibri" w:hAnsi="Calibri"/>
        </w:rPr>
      </w:pPr>
      <w:r w:rsidRPr="005E03EF">
        <w:rPr>
          <w:rFonts w:ascii="Calibri" w:hAnsi="Calibri"/>
        </w:rPr>
        <w:t xml:space="preserve">Разходите за амортизации (с дял </w:t>
      </w:r>
      <w:r w:rsidR="00755C16">
        <w:rPr>
          <w:rFonts w:ascii="Calibri" w:hAnsi="Calibri"/>
          <w:lang w:val="bg-BG"/>
        </w:rPr>
        <w:t>7</w:t>
      </w:r>
      <w:r w:rsidRPr="005E03EF">
        <w:rPr>
          <w:rFonts w:ascii="Calibri" w:hAnsi="Calibri"/>
        </w:rPr>
        <w:t>,</w:t>
      </w:r>
      <w:r w:rsidR="00755C16">
        <w:rPr>
          <w:rFonts w:ascii="Calibri" w:hAnsi="Calibri"/>
          <w:lang w:val="bg-BG"/>
        </w:rPr>
        <w:t>55</w:t>
      </w:r>
      <w:r w:rsidRPr="005E03EF">
        <w:rPr>
          <w:rFonts w:ascii="Calibri" w:hAnsi="Calibri"/>
        </w:rPr>
        <w:t xml:space="preserve"> %)</w:t>
      </w:r>
      <w:r w:rsidR="00C76EED">
        <w:rPr>
          <w:rFonts w:ascii="Calibri" w:hAnsi="Calibri"/>
          <w:lang w:val="bg-BG"/>
        </w:rPr>
        <w:t xml:space="preserve"> намаляват с 2 хил.лв. ил</w:t>
      </w:r>
      <w:r w:rsidR="000902C1">
        <w:rPr>
          <w:rFonts w:ascii="Calibri" w:hAnsi="Calibri"/>
          <w:lang w:val="bg-BG"/>
        </w:rPr>
        <w:t>и</w:t>
      </w:r>
      <w:r w:rsidR="00C76EED">
        <w:rPr>
          <w:rFonts w:ascii="Calibri" w:hAnsi="Calibri"/>
          <w:lang w:val="bg-BG"/>
        </w:rPr>
        <w:t xml:space="preserve"> с 0.65 % от 310</w:t>
      </w:r>
      <w:r w:rsidRPr="005E03EF">
        <w:rPr>
          <w:rFonts w:ascii="Calibri" w:hAnsi="Calibri"/>
        </w:rPr>
        <w:t xml:space="preserve"> хил. лв. през  201</w:t>
      </w:r>
      <w:r w:rsidR="00C76EED">
        <w:rPr>
          <w:rFonts w:ascii="Calibri" w:hAnsi="Calibri"/>
          <w:lang w:val="bg-BG"/>
        </w:rPr>
        <w:t>6</w:t>
      </w:r>
      <w:r w:rsidRPr="005E03EF">
        <w:rPr>
          <w:rFonts w:ascii="Calibri" w:hAnsi="Calibri"/>
        </w:rPr>
        <w:t xml:space="preserve"> год. до </w:t>
      </w:r>
      <w:r w:rsidR="00C76EED">
        <w:rPr>
          <w:rFonts w:ascii="Calibri" w:hAnsi="Calibri"/>
          <w:lang w:val="bg-BG"/>
        </w:rPr>
        <w:t>308</w:t>
      </w:r>
      <w:r w:rsidR="00EF3148" w:rsidRPr="005E03EF">
        <w:rPr>
          <w:rFonts w:ascii="Calibri" w:hAnsi="Calibri"/>
          <w:lang w:val="bg-BG"/>
        </w:rPr>
        <w:t xml:space="preserve"> </w:t>
      </w:r>
      <w:r w:rsidRPr="005E03EF">
        <w:rPr>
          <w:rFonts w:ascii="Calibri" w:hAnsi="Calibri"/>
        </w:rPr>
        <w:t>хил. лв. за същия период на 201</w:t>
      </w:r>
      <w:r w:rsidR="00C76EED">
        <w:rPr>
          <w:rFonts w:ascii="Calibri" w:hAnsi="Calibri"/>
          <w:lang w:val="bg-BG"/>
        </w:rPr>
        <w:t>7</w:t>
      </w:r>
      <w:r w:rsidRPr="005E03EF">
        <w:rPr>
          <w:rFonts w:ascii="Calibri" w:hAnsi="Calibri"/>
        </w:rPr>
        <w:t xml:space="preserve"> год.</w:t>
      </w:r>
    </w:p>
    <w:p w:rsidR="00075709" w:rsidRPr="00075709" w:rsidRDefault="00075709" w:rsidP="00075709">
      <w:pPr>
        <w:tabs>
          <w:tab w:val="left" w:pos="709"/>
        </w:tabs>
        <w:jc w:val="both"/>
        <w:rPr>
          <w:rFonts w:ascii="Calibri" w:hAnsi="Calibri"/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1271"/>
        <w:gridCol w:w="1206"/>
        <w:gridCol w:w="1304"/>
        <w:gridCol w:w="1114"/>
      </w:tblGrid>
      <w:tr w:rsidR="00075709" w:rsidRPr="00075709" w:rsidTr="005E1718">
        <w:trPr>
          <w:trHeight w:val="879"/>
        </w:trPr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901D8D"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901D8D"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1-</w:t>
            </w:r>
            <w:r w:rsidR="008500E8"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/201</w:t>
            </w:r>
            <w:r w:rsidR="00901D8D"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Промяна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75709" w:rsidRPr="00075709" w:rsidRDefault="00452CEF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Отн. дял на разходите за 2017</w:t>
            </w:r>
            <w:r w:rsidR="00075709" w:rsidRPr="00075709">
              <w:rPr>
                <w:rFonts w:ascii="Calibri" w:hAnsi="Calibri"/>
                <w:b/>
                <w:sz w:val="20"/>
                <w:szCs w:val="20"/>
              </w:rPr>
              <w:t xml:space="preserve"> год.</w:t>
            </w:r>
          </w:p>
        </w:tc>
      </w:tr>
      <w:tr w:rsidR="00075709" w:rsidRPr="00075709" w:rsidTr="005E1718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Финансови  приходи/разходи :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305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5E1718">
        <w:trPr>
          <w:trHeight w:val="355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Приходи от лихви по предоставени заеми</w:t>
            </w:r>
          </w:p>
        </w:tc>
        <w:tc>
          <w:tcPr>
            <w:tcW w:w="1272" w:type="dxa"/>
            <w:shd w:val="clear" w:color="auto" w:fill="auto"/>
          </w:tcPr>
          <w:p w:rsidR="00075709" w:rsidRPr="00EF3148" w:rsidRDefault="00341848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11</w:t>
            </w:r>
          </w:p>
        </w:tc>
        <w:tc>
          <w:tcPr>
            <w:tcW w:w="1206" w:type="dxa"/>
            <w:shd w:val="clear" w:color="auto" w:fill="auto"/>
          </w:tcPr>
          <w:p w:rsidR="00075709" w:rsidRPr="00EF3148" w:rsidRDefault="009162A5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28</w:t>
            </w:r>
          </w:p>
        </w:tc>
        <w:tc>
          <w:tcPr>
            <w:tcW w:w="1305" w:type="dxa"/>
            <w:shd w:val="clear" w:color="auto" w:fill="auto"/>
          </w:tcPr>
          <w:p w:rsidR="00075709" w:rsidRPr="00075709" w:rsidRDefault="00EF314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9162A5">
              <w:rPr>
                <w:rFonts w:ascii="Calibri" w:hAnsi="Calibri"/>
                <w:lang w:val="bg-BG"/>
              </w:rPr>
              <w:t>60</w:t>
            </w:r>
            <w:r>
              <w:rPr>
                <w:rFonts w:ascii="Calibri" w:hAnsi="Calibri"/>
              </w:rPr>
              <w:t>,7</w:t>
            </w:r>
            <w:r w:rsidR="009162A5">
              <w:rPr>
                <w:rFonts w:ascii="Calibri" w:hAnsi="Calibri"/>
                <w:lang w:val="bg-BG"/>
              </w:rPr>
              <w:t>1</w:t>
            </w:r>
            <w:r>
              <w:rPr>
                <w:rFonts w:ascii="Calibri" w:hAnsi="Calibri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075709" w:rsidRPr="00075709" w:rsidRDefault="00AF406D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EF3148">
              <w:rPr>
                <w:rFonts w:ascii="Calibri" w:hAnsi="Calibri"/>
                <w:lang w:val="bg-BG"/>
              </w:rPr>
              <w:t>,</w:t>
            </w:r>
            <w:r w:rsidR="009D757D">
              <w:rPr>
                <w:rFonts w:ascii="Calibri" w:hAnsi="Calibri"/>
              </w:rPr>
              <w:t>03</w:t>
            </w:r>
            <w:r w:rsidR="00EF3148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5E1718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лихви по банкови заеми</w:t>
            </w:r>
          </w:p>
        </w:tc>
        <w:tc>
          <w:tcPr>
            <w:tcW w:w="1272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B604C8">
              <w:rPr>
                <w:rFonts w:ascii="Calibri" w:hAnsi="Calibri"/>
                <w:lang w:val="bg-BG"/>
              </w:rPr>
              <w:t>19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EF3148">
              <w:rPr>
                <w:rFonts w:ascii="Calibri" w:hAnsi="Calibri"/>
                <w:lang w:val="bg-BG"/>
              </w:rPr>
              <w:t>1</w:t>
            </w:r>
            <w:r w:rsidR="009162A5">
              <w:rPr>
                <w:rFonts w:ascii="Calibri" w:hAnsi="Calibri"/>
                <w:lang w:val="bg-BG"/>
              </w:rPr>
              <w:t>5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075709" w:rsidRPr="00075709" w:rsidRDefault="009162A5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26</w:t>
            </w:r>
            <w:r w:rsidR="00EF3148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67</w:t>
            </w:r>
            <w:r w:rsidR="00EF3148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075709" w:rsidRPr="00075709" w:rsidRDefault="009D757D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-31</w:t>
            </w:r>
            <w:r w:rsidR="00EF3148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</w:rPr>
              <w:t>15</w:t>
            </w:r>
            <w:r w:rsidR="00EF3148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5E1718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лихви по договори за финансов лизинг</w:t>
            </w:r>
          </w:p>
        </w:tc>
        <w:tc>
          <w:tcPr>
            <w:tcW w:w="1272" w:type="dxa"/>
            <w:shd w:val="clear" w:color="auto" w:fill="auto"/>
          </w:tcPr>
          <w:p w:rsidR="00075709" w:rsidRPr="00025A75" w:rsidRDefault="00B604C8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  <w:lang w:val="bg-BG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075709" w:rsidRPr="00025A75" w:rsidRDefault="00EF3148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</w:rPr>
              <w:t>(</w:t>
            </w:r>
            <w:r w:rsidRPr="00025A75">
              <w:rPr>
                <w:rFonts w:ascii="Calibri" w:hAnsi="Calibri"/>
                <w:lang w:val="bg-BG"/>
              </w:rPr>
              <w:t>1</w:t>
            </w:r>
            <w:r w:rsidRPr="00025A75">
              <w:rPr>
                <w:rFonts w:ascii="Calibri" w:hAnsi="Calibri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075709" w:rsidRPr="00025A75" w:rsidRDefault="00072F4C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  <w:lang w:val="bg-BG"/>
              </w:rPr>
              <w:t>-</w:t>
            </w:r>
            <w:r w:rsidR="00FF18C5" w:rsidRPr="00025A75">
              <w:rPr>
                <w:rFonts w:ascii="Calibri" w:hAnsi="Calibri"/>
              </w:rPr>
              <w:t>100</w:t>
            </w:r>
            <w:r w:rsidR="00FF18C5" w:rsidRPr="00025A75">
              <w:rPr>
                <w:rFonts w:ascii="Calibri" w:hAnsi="Calibri"/>
                <w:lang w:val="bg-BG"/>
              </w:rPr>
              <w:t>,</w:t>
            </w:r>
            <w:r w:rsidR="00FF18C5" w:rsidRPr="00025A75">
              <w:rPr>
                <w:rFonts w:ascii="Calibri" w:hAnsi="Calibri"/>
              </w:rPr>
              <w:t>00</w:t>
            </w:r>
            <w:r w:rsidR="00FF18C5" w:rsidRPr="00025A75">
              <w:rPr>
                <w:rFonts w:ascii="Calibri" w:hAnsi="Calibri"/>
                <w:lang w:val="bg-BG"/>
              </w:rPr>
              <w:t xml:space="preserve"> </w:t>
            </w:r>
            <w:r w:rsidR="00FF18C5" w:rsidRPr="00025A75">
              <w:rPr>
                <w:rFonts w:ascii="Calibri" w:hAnsi="Calibri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075709" w:rsidRPr="00075709" w:rsidRDefault="00EF314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234FE7">
              <w:rPr>
                <w:rFonts w:ascii="Calibri" w:hAnsi="Calibri"/>
              </w:rPr>
              <w:t>00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5E1718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Разходи за банкови такси и комисионни</w:t>
            </w:r>
          </w:p>
        </w:tc>
        <w:tc>
          <w:tcPr>
            <w:tcW w:w="1272" w:type="dxa"/>
            <w:shd w:val="clear" w:color="auto" w:fill="auto"/>
          </w:tcPr>
          <w:p w:rsidR="00075709" w:rsidRPr="00025A75" w:rsidRDefault="00075709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</w:rPr>
              <w:t>(</w:t>
            </w:r>
            <w:r w:rsidR="00B604C8" w:rsidRPr="00025A75">
              <w:rPr>
                <w:rFonts w:ascii="Calibri" w:hAnsi="Calibri"/>
                <w:lang w:val="bg-BG"/>
              </w:rPr>
              <w:t>3</w:t>
            </w:r>
            <w:r w:rsidRPr="00025A75">
              <w:rPr>
                <w:rFonts w:ascii="Calibri" w:hAnsi="Calibri"/>
              </w:rPr>
              <w:t>)</w:t>
            </w:r>
          </w:p>
        </w:tc>
        <w:tc>
          <w:tcPr>
            <w:tcW w:w="1206" w:type="dxa"/>
            <w:shd w:val="clear" w:color="auto" w:fill="auto"/>
          </w:tcPr>
          <w:p w:rsidR="00075709" w:rsidRPr="00025A75" w:rsidRDefault="009162A5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  <w:lang w:val="bg-BG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075709" w:rsidRPr="00025A75" w:rsidRDefault="00FF18C5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</w:rPr>
              <w:t>100</w:t>
            </w:r>
            <w:r w:rsidRPr="00025A75">
              <w:rPr>
                <w:rFonts w:ascii="Calibri" w:hAnsi="Calibri"/>
                <w:lang w:val="bg-BG"/>
              </w:rPr>
              <w:t>,</w:t>
            </w:r>
            <w:r w:rsidRPr="00025A75">
              <w:rPr>
                <w:rFonts w:ascii="Calibri" w:hAnsi="Calibri"/>
              </w:rPr>
              <w:t>00</w:t>
            </w:r>
            <w:r w:rsidRPr="00025A75">
              <w:rPr>
                <w:rFonts w:ascii="Calibri" w:hAnsi="Calibri"/>
                <w:lang w:val="bg-BG"/>
              </w:rPr>
              <w:t xml:space="preserve"> </w:t>
            </w:r>
            <w:r w:rsidRPr="00025A75">
              <w:rPr>
                <w:rFonts w:ascii="Calibri" w:hAnsi="Calibri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075709" w:rsidRPr="00075709" w:rsidRDefault="00234FE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-4</w:t>
            </w:r>
            <w:r w:rsidR="00EF3148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</w:rPr>
              <w:t>92</w:t>
            </w:r>
            <w:r w:rsidR="00EF3148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5E1718">
        <w:trPr>
          <w:trHeight w:val="730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Приходи/Разходи от промяна на валутни курсове</w:t>
            </w:r>
          </w:p>
        </w:tc>
        <w:tc>
          <w:tcPr>
            <w:tcW w:w="1272" w:type="dxa"/>
            <w:shd w:val="clear" w:color="auto" w:fill="auto"/>
          </w:tcPr>
          <w:p w:rsidR="00075709" w:rsidRPr="00025A75" w:rsidRDefault="00B604C8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  <w:lang w:val="bg-BG"/>
              </w:rPr>
              <w:t>72</w:t>
            </w:r>
          </w:p>
        </w:tc>
        <w:tc>
          <w:tcPr>
            <w:tcW w:w="1206" w:type="dxa"/>
            <w:shd w:val="clear" w:color="auto" w:fill="auto"/>
          </w:tcPr>
          <w:p w:rsidR="00075709" w:rsidRPr="00025A75" w:rsidRDefault="00075709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</w:rPr>
              <w:t>(</w:t>
            </w:r>
            <w:r w:rsidR="009162A5" w:rsidRPr="00025A75">
              <w:rPr>
                <w:rFonts w:ascii="Calibri" w:hAnsi="Calibri"/>
                <w:lang w:val="bg-BG"/>
              </w:rPr>
              <w:t>36</w:t>
            </w:r>
            <w:r w:rsidRPr="00025A75">
              <w:rPr>
                <w:rFonts w:ascii="Calibri" w:hAnsi="Calibri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075709" w:rsidRPr="00025A75" w:rsidRDefault="00FF18C5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</w:rPr>
              <w:t>300</w:t>
            </w:r>
            <w:r w:rsidR="00EF3148" w:rsidRPr="00025A75">
              <w:rPr>
                <w:rFonts w:ascii="Calibri" w:hAnsi="Calibri"/>
                <w:lang w:val="bg-BG"/>
              </w:rPr>
              <w:t>,</w:t>
            </w:r>
            <w:r w:rsidRPr="00025A75">
              <w:rPr>
                <w:rFonts w:ascii="Calibri" w:hAnsi="Calibri"/>
              </w:rPr>
              <w:t>00</w:t>
            </w:r>
            <w:r w:rsidR="00EF3148" w:rsidRPr="00025A75">
              <w:rPr>
                <w:rFonts w:ascii="Calibri" w:hAnsi="Calibri"/>
                <w:lang w:val="bg-BG"/>
              </w:rPr>
              <w:t xml:space="preserve"> </w:t>
            </w:r>
            <w:r w:rsidR="00075709" w:rsidRPr="00025A75">
              <w:rPr>
                <w:rFonts w:ascii="Calibri" w:hAnsi="Calibri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075709" w:rsidRPr="00075709" w:rsidRDefault="00EF314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234FE7">
              <w:rPr>
                <w:rFonts w:ascii="Calibri" w:hAnsi="Calibri"/>
              </w:rPr>
              <w:t>18</w:t>
            </w:r>
            <w:r>
              <w:rPr>
                <w:rFonts w:ascii="Calibri" w:hAnsi="Calibri"/>
                <w:lang w:val="bg-BG"/>
              </w:rPr>
              <w:t>,</w:t>
            </w:r>
            <w:r w:rsidR="00234FE7">
              <w:rPr>
                <w:rFonts w:ascii="Calibri" w:hAnsi="Calibri"/>
              </w:rPr>
              <w:t>03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5E1718">
        <w:trPr>
          <w:trHeight w:val="302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lastRenderedPageBreak/>
              <w:t>Разходи за лихви по корпоративен данък</w:t>
            </w:r>
          </w:p>
        </w:tc>
        <w:tc>
          <w:tcPr>
            <w:tcW w:w="1272" w:type="dxa"/>
            <w:shd w:val="clear" w:color="auto" w:fill="auto"/>
          </w:tcPr>
          <w:p w:rsidR="00075709" w:rsidRPr="00025A75" w:rsidRDefault="00B604C8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  <w:lang w:val="bg-BG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075709" w:rsidRPr="00025A75" w:rsidRDefault="009162A5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</w:rPr>
              <w:t>(</w:t>
            </w:r>
            <w:r w:rsidRPr="00025A75">
              <w:rPr>
                <w:rFonts w:ascii="Calibri" w:hAnsi="Calibri"/>
                <w:lang w:val="bg-BG"/>
              </w:rPr>
              <w:t>3</w:t>
            </w:r>
            <w:r w:rsidRPr="00025A75">
              <w:rPr>
                <w:rFonts w:ascii="Calibri" w:hAnsi="Calibri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075709" w:rsidRPr="00025A75" w:rsidRDefault="00072F4C" w:rsidP="00011F69">
            <w:pPr>
              <w:jc w:val="right"/>
              <w:rPr>
                <w:rFonts w:ascii="Calibri" w:hAnsi="Calibri"/>
              </w:rPr>
            </w:pPr>
            <w:r w:rsidRPr="00025A75">
              <w:rPr>
                <w:rFonts w:ascii="Calibri" w:hAnsi="Calibri"/>
                <w:lang w:val="bg-BG"/>
              </w:rPr>
              <w:t>-</w:t>
            </w:r>
            <w:r w:rsidR="005E1718" w:rsidRPr="00025A75">
              <w:rPr>
                <w:rFonts w:ascii="Calibri" w:hAnsi="Calibri"/>
              </w:rPr>
              <w:t>100</w:t>
            </w:r>
            <w:r w:rsidR="005E1718" w:rsidRPr="00025A75">
              <w:rPr>
                <w:rFonts w:ascii="Calibri" w:hAnsi="Calibri"/>
                <w:lang w:val="bg-BG"/>
              </w:rPr>
              <w:t>,</w:t>
            </w:r>
            <w:r w:rsidR="005E1718" w:rsidRPr="00025A75">
              <w:rPr>
                <w:rFonts w:ascii="Calibri" w:hAnsi="Calibri"/>
              </w:rPr>
              <w:t>00</w:t>
            </w:r>
            <w:r w:rsidR="005E1718" w:rsidRPr="00025A75">
              <w:rPr>
                <w:rFonts w:ascii="Calibri" w:hAnsi="Calibri"/>
                <w:lang w:val="bg-BG"/>
              </w:rPr>
              <w:t xml:space="preserve"> </w:t>
            </w:r>
            <w:r w:rsidR="005E1718" w:rsidRPr="00025A75">
              <w:rPr>
                <w:rFonts w:ascii="Calibri" w:hAnsi="Calibri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075709" w:rsidRPr="00075709" w:rsidRDefault="00EF314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234FE7">
              <w:rPr>
                <w:rFonts w:ascii="Calibri" w:hAnsi="Calibri"/>
              </w:rPr>
              <w:t>00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5E1718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272" w:type="dxa"/>
            <w:shd w:val="clear" w:color="auto" w:fill="auto"/>
          </w:tcPr>
          <w:p w:rsidR="00075709" w:rsidRPr="009162A5" w:rsidRDefault="009162A5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61</w:t>
            </w:r>
          </w:p>
        </w:tc>
        <w:tc>
          <w:tcPr>
            <w:tcW w:w="120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(</w:t>
            </w:r>
            <w:r w:rsidR="009162A5">
              <w:rPr>
                <w:rFonts w:ascii="Calibri" w:hAnsi="Calibri"/>
                <w:b/>
                <w:lang w:val="bg-BG"/>
              </w:rPr>
              <w:t>27</w:t>
            </w:r>
            <w:r w:rsidRPr="00075709">
              <w:rPr>
                <w:rFonts w:ascii="Calibri" w:hAnsi="Calibri"/>
                <w:b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075709" w:rsidRPr="00075709" w:rsidRDefault="004A5FD2" w:rsidP="00011F69">
            <w:pPr>
              <w:jc w:val="right"/>
              <w:rPr>
                <w:rFonts w:ascii="Calibri" w:hAnsi="Calibri"/>
                <w:b/>
              </w:rPr>
            </w:pPr>
            <w:r w:rsidRPr="00901D8D">
              <w:rPr>
                <w:rFonts w:ascii="Calibri" w:hAnsi="Calibri"/>
                <w:b/>
              </w:rPr>
              <w:t>325</w:t>
            </w:r>
            <w:r w:rsidR="00EF3148" w:rsidRPr="00901D8D">
              <w:rPr>
                <w:rFonts w:ascii="Calibri" w:hAnsi="Calibri"/>
                <w:b/>
                <w:lang w:val="bg-BG"/>
              </w:rPr>
              <w:t>,</w:t>
            </w:r>
            <w:r w:rsidRPr="00901D8D">
              <w:rPr>
                <w:rFonts w:ascii="Calibri" w:hAnsi="Calibri"/>
                <w:b/>
              </w:rPr>
              <w:t>9</w:t>
            </w:r>
            <w:r w:rsidR="00EF3148" w:rsidRPr="00901D8D">
              <w:rPr>
                <w:rFonts w:ascii="Calibri" w:hAnsi="Calibri"/>
                <w:b/>
                <w:lang w:val="bg-BG"/>
              </w:rPr>
              <w:t xml:space="preserve">3 </w:t>
            </w:r>
            <w:r w:rsidR="00075709" w:rsidRPr="00901D8D">
              <w:rPr>
                <w:rFonts w:ascii="Calibri" w:hAnsi="Calibri"/>
                <w:b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  <w:highlight w:val="yellow"/>
        </w:rPr>
      </w:pPr>
      <w:r w:rsidRPr="00075709">
        <w:rPr>
          <w:rFonts w:ascii="Calibri" w:hAnsi="Calibri"/>
          <w:highlight w:val="yellow"/>
        </w:rPr>
        <w:t xml:space="preserve">           </w:t>
      </w:r>
    </w:p>
    <w:p w:rsidR="001667C1" w:rsidRPr="001667C1" w:rsidRDefault="00075709" w:rsidP="00E11A33">
      <w:pPr>
        <w:spacing w:after="200"/>
        <w:jc w:val="both"/>
        <w:rPr>
          <w:rFonts w:ascii="Calibri" w:hAnsi="Calibri"/>
          <w:lang w:val="bg-BG"/>
        </w:rPr>
      </w:pPr>
      <w:r w:rsidRPr="00EF3148">
        <w:rPr>
          <w:rFonts w:ascii="Calibri" w:hAnsi="Calibri"/>
        </w:rPr>
        <w:t xml:space="preserve">Нетната стойност на Финансовите приходи/разходи  за </w:t>
      </w:r>
      <w:r w:rsidR="00E71ACE">
        <w:rPr>
          <w:rFonts w:ascii="Calibri" w:hAnsi="Calibri"/>
          <w:lang w:val="bg-BG"/>
        </w:rPr>
        <w:t>първото тримесечие на</w:t>
      </w:r>
      <w:r w:rsidRPr="00EF3148">
        <w:rPr>
          <w:rFonts w:ascii="Calibri" w:hAnsi="Calibri"/>
        </w:rPr>
        <w:t xml:space="preserve"> 201</w:t>
      </w:r>
      <w:r w:rsidR="00E71ACE">
        <w:rPr>
          <w:rFonts w:ascii="Calibri" w:hAnsi="Calibri"/>
          <w:lang w:val="bg-BG"/>
        </w:rPr>
        <w:t>7</w:t>
      </w:r>
      <w:r w:rsidRPr="00EF3148">
        <w:rPr>
          <w:rFonts w:ascii="Calibri" w:hAnsi="Calibri"/>
        </w:rPr>
        <w:t xml:space="preserve"> год. се увеличават с </w:t>
      </w:r>
      <w:r w:rsidR="00E71ACE">
        <w:rPr>
          <w:rFonts w:ascii="Calibri" w:hAnsi="Calibri"/>
          <w:lang w:val="bg-BG"/>
        </w:rPr>
        <w:t>8</w:t>
      </w:r>
      <w:r w:rsidR="00EF3148" w:rsidRPr="00EF3148">
        <w:rPr>
          <w:rFonts w:ascii="Calibri" w:hAnsi="Calibri"/>
          <w:lang w:val="bg-BG"/>
        </w:rPr>
        <w:t>8</w:t>
      </w:r>
      <w:r w:rsidRPr="00EF3148">
        <w:rPr>
          <w:rFonts w:ascii="Calibri" w:hAnsi="Calibri"/>
        </w:rPr>
        <w:t xml:space="preserve"> хил. лв., </w:t>
      </w:r>
      <w:r w:rsidR="00FB51A4">
        <w:rPr>
          <w:rFonts w:ascii="Calibri" w:hAnsi="Calibri"/>
          <w:lang w:val="bg-BG"/>
        </w:rPr>
        <w:t>о</w:t>
      </w:r>
      <w:r w:rsidR="00EF3148" w:rsidRPr="00EF3148">
        <w:rPr>
          <w:rFonts w:ascii="Calibri" w:hAnsi="Calibri"/>
        </w:rPr>
        <w:t xml:space="preserve">т </w:t>
      </w:r>
      <w:r w:rsidR="00C65DA6">
        <w:rPr>
          <w:rFonts w:ascii="Calibri" w:hAnsi="Calibri"/>
          <w:lang w:val="bg-BG"/>
        </w:rPr>
        <w:t>27</w:t>
      </w:r>
      <w:r w:rsidRPr="00EF3148">
        <w:rPr>
          <w:rFonts w:ascii="Calibri" w:hAnsi="Calibri"/>
        </w:rPr>
        <w:t xml:space="preserve"> хил. лв. </w:t>
      </w:r>
      <w:r w:rsidR="00C65DA6">
        <w:rPr>
          <w:rFonts w:ascii="Calibri" w:hAnsi="Calibri"/>
          <w:lang w:val="bg-BG"/>
        </w:rPr>
        <w:t xml:space="preserve">финансови разходи </w:t>
      </w:r>
      <w:r w:rsidRPr="00EF3148">
        <w:rPr>
          <w:rFonts w:ascii="Calibri" w:hAnsi="Calibri"/>
        </w:rPr>
        <w:t>за периода м. януари 201</w:t>
      </w:r>
      <w:r w:rsidR="00C65DA6">
        <w:rPr>
          <w:rFonts w:ascii="Calibri" w:hAnsi="Calibri"/>
          <w:lang w:val="bg-BG"/>
        </w:rPr>
        <w:t>6</w:t>
      </w:r>
      <w:r w:rsidRPr="00EF3148">
        <w:rPr>
          <w:rFonts w:ascii="Calibri" w:hAnsi="Calibri"/>
        </w:rPr>
        <w:t xml:space="preserve"> год. - м. </w:t>
      </w:r>
      <w:r w:rsidR="00C65DA6">
        <w:rPr>
          <w:rFonts w:ascii="Calibri" w:hAnsi="Calibri"/>
          <w:lang w:val="bg-BG"/>
        </w:rPr>
        <w:t>март</w:t>
      </w:r>
      <w:r w:rsidRPr="00EF3148">
        <w:rPr>
          <w:rFonts w:ascii="Calibri" w:hAnsi="Calibri"/>
        </w:rPr>
        <w:t xml:space="preserve"> 201</w:t>
      </w:r>
      <w:r w:rsidR="00C65DA6">
        <w:rPr>
          <w:rFonts w:ascii="Calibri" w:hAnsi="Calibri"/>
          <w:lang w:val="bg-BG"/>
        </w:rPr>
        <w:t>6</w:t>
      </w:r>
      <w:r w:rsidRPr="00EF3148">
        <w:rPr>
          <w:rFonts w:ascii="Calibri" w:hAnsi="Calibri"/>
        </w:rPr>
        <w:t xml:space="preserve"> год., за същия период на текущата година са в размер на </w:t>
      </w:r>
      <w:r w:rsidR="00C65DA6">
        <w:rPr>
          <w:rFonts w:ascii="Calibri" w:hAnsi="Calibri"/>
          <w:lang w:val="bg-BG"/>
        </w:rPr>
        <w:t>61</w:t>
      </w:r>
      <w:r w:rsidRPr="00EF3148">
        <w:rPr>
          <w:rFonts w:ascii="Calibri" w:hAnsi="Calibri"/>
        </w:rPr>
        <w:t xml:space="preserve"> хил. лв. </w:t>
      </w:r>
      <w:r w:rsidR="00C65DA6">
        <w:rPr>
          <w:rFonts w:ascii="Calibri" w:hAnsi="Calibri"/>
          <w:lang w:val="bg-BG"/>
        </w:rPr>
        <w:t>финансови приходи.</w:t>
      </w:r>
      <w:r w:rsidRPr="00EF3148">
        <w:rPr>
          <w:rFonts w:ascii="Calibri" w:hAnsi="Calibri"/>
        </w:rPr>
        <w:t xml:space="preserve"> С най-голям относителен дял от 1</w:t>
      </w:r>
      <w:r w:rsidR="00C65DA6">
        <w:rPr>
          <w:rFonts w:ascii="Calibri" w:hAnsi="Calibri"/>
          <w:lang w:val="bg-BG"/>
        </w:rPr>
        <w:t>18</w:t>
      </w:r>
      <w:r w:rsidRPr="00EF3148">
        <w:rPr>
          <w:rFonts w:ascii="Calibri" w:hAnsi="Calibri"/>
        </w:rPr>
        <w:t>,</w:t>
      </w:r>
      <w:r w:rsidR="00C65DA6">
        <w:rPr>
          <w:rFonts w:ascii="Calibri" w:hAnsi="Calibri"/>
          <w:lang w:val="bg-BG"/>
        </w:rPr>
        <w:t>03</w:t>
      </w:r>
      <w:r w:rsidRPr="00EF3148">
        <w:rPr>
          <w:rFonts w:ascii="Calibri" w:hAnsi="Calibri"/>
        </w:rPr>
        <w:t xml:space="preserve"> % в нетната сума на Финансови приходи/разходи са Приходи/Разходите от промяна на валутни и курсове. При тях се отчита увеличение от </w:t>
      </w:r>
      <w:r w:rsidR="001747F6">
        <w:rPr>
          <w:rFonts w:ascii="Calibri" w:hAnsi="Calibri"/>
          <w:lang w:val="bg-BG"/>
        </w:rPr>
        <w:t>108</w:t>
      </w:r>
      <w:r w:rsidRPr="00EF3148">
        <w:rPr>
          <w:rFonts w:ascii="Calibri" w:hAnsi="Calibri"/>
        </w:rPr>
        <w:t xml:space="preserve"> хил. лв.,</w:t>
      </w:r>
      <w:r w:rsidR="001747F6">
        <w:rPr>
          <w:rFonts w:ascii="Calibri" w:hAnsi="Calibri"/>
          <w:lang w:val="bg-BG"/>
        </w:rPr>
        <w:t>което е 300 %</w:t>
      </w:r>
      <w:r w:rsidRPr="00EF3148">
        <w:rPr>
          <w:rFonts w:ascii="Calibri" w:hAnsi="Calibri"/>
        </w:rPr>
        <w:t xml:space="preserve"> и от </w:t>
      </w:r>
      <w:r w:rsidR="001747F6">
        <w:rPr>
          <w:rFonts w:ascii="Calibri" w:hAnsi="Calibri"/>
          <w:lang w:val="bg-BG"/>
        </w:rPr>
        <w:t>36</w:t>
      </w:r>
      <w:r w:rsidRPr="00EF3148">
        <w:rPr>
          <w:rFonts w:ascii="Calibri" w:hAnsi="Calibri"/>
        </w:rPr>
        <w:t xml:space="preserve"> хил. лв.</w:t>
      </w:r>
      <w:r w:rsidR="001747F6">
        <w:rPr>
          <w:rFonts w:ascii="Calibri" w:hAnsi="Calibri"/>
          <w:lang w:val="bg-BG"/>
        </w:rPr>
        <w:t xml:space="preserve">  разход за</w:t>
      </w:r>
      <w:r w:rsidRPr="00EF3148">
        <w:rPr>
          <w:rFonts w:ascii="Calibri" w:hAnsi="Calibri"/>
        </w:rPr>
        <w:t xml:space="preserve"> 201</w:t>
      </w:r>
      <w:r w:rsidR="001747F6">
        <w:rPr>
          <w:rFonts w:ascii="Calibri" w:hAnsi="Calibri"/>
          <w:lang w:val="bg-BG"/>
        </w:rPr>
        <w:t>6</w:t>
      </w:r>
      <w:r w:rsidRPr="00EF3148">
        <w:rPr>
          <w:rFonts w:ascii="Calibri" w:hAnsi="Calibri"/>
        </w:rPr>
        <w:t xml:space="preserve"> год., за същия период на 201</w:t>
      </w:r>
      <w:r w:rsidR="001747F6">
        <w:rPr>
          <w:rFonts w:ascii="Calibri" w:hAnsi="Calibri"/>
          <w:lang w:val="bg-BG"/>
        </w:rPr>
        <w:t>7</w:t>
      </w:r>
      <w:r w:rsidRPr="00EF3148">
        <w:rPr>
          <w:rFonts w:ascii="Calibri" w:hAnsi="Calibri"/>
        </w:rPr>
        <w:t xml:space="preserve"> год. отчитаме </w:t>
      </w:r>
      <w:r w:rsidR="001747F6">
        <w:rPr>
          <w:rFonts w:ascii="Calibri" w:hAnsi="Calibri"/>
          <w:lang w:val="bg-BG"/>
        </w:rPr>
        <w:t>72</w:t>
      </w:r>
      <w:r w:rsidRPr="00EF3148">
        <w:rPr>
          <w:rFonts w:ascii="Calibri" w:hAnsi="Calibri"/>
        </w:rPr>
        <w:t xml:space="preserve">  хил. лв. </w:t>
      </w:r>
      <w:r w:rsidR="001747F6">
        <w:rPr>
          <w:rFonts w:ascii="Calibri" w:hAnsi="Calibri"/>
          <w:lang w:val="bg-BG"/>
        </w:rPr>
        <w:t xml:space="preserve"> </w:t>
      </w:r>
      <w:r w:rsidR="003B1EAC">
        <w:rPr>
          <w:rFonts w:ascii="Calibri" w:hAnsi="Calibri"/>
          <w:lang w:val="bg-BG"/>
        </w:rPr>
        <w:t>п</w:t>
      </w:r>
      <w:r w:rsidR="001747F6">
        <w:rPr>
          <w:rFonts w:ascii="Calibri" w:hAnsi="Calibri"/>
          <w:lang w:val="bg-BG"/>
        </w:rPr>
        <w:t>риход.</w:t>
      </w:r>
      <w:r w:rsidR="003B1EAC">
        <w:rPr>
          <w:rFonts w:ascii="Calibri" w:hAnsi="Calibri"/>
          <w:lang w:val="bg-BG"/>
        </w:rPr>
        <w:t xml:space="preserve"> </w:t>
      </w:r>
      <w:r w:rsidR="00DE4F2B">
        <w:rPr>
          <w:rFonts w:ascii="Calibri" w:hAnsi="Calibri"/>
          <w:lang w:val="bg-BG"/>
        </w:rPr>
        <w:t>Увеличение</w:t>
      </w:r>
      <w:r w:rsidRPr="00EF3148">
        <w:rPr>
          <w:rFonts w:ascii="Calibri" w:hAnsi="Calibri"/>
        </w:rPr>
        <w:t xml:space="preserve"> от </w:t>
      </w:r>
      <w:r w:rsidR="00DE4F2B">
        <w:rPr>
          <w:rFonts w:ascii="Calibri" w:hAnsi="Calibri"/>
          <w:lang w:val="bg-BG"/>
        </w:rPr>
        <w:t>26</w:t>
      </w:r>
      <w:r w:rsidR="00EF3148" w:rsidRPr="00EF3148">
        <w:rPr>
          <w:rFonts w:ascii="Calibri" w:hAnsi="Calibri"/>
          <w:lang w:val="bg-BG"/>
        </w:rPr>
        <w:t>,</w:t>
      </w:r>
      <w:r w:rsidR="00DE4F2B">
        <w:rPr>
          <w:rFonts w:ascii="Calibri" w:hAnsi="Calibri"/>
          <w:lang w:val="bg-BG"/>
        </w:rPr>
        <w:t>67</w:t>
      </w:r>
      <w:r w:rsidRPr="00EF3148">
        <w:rPr>
          <w:rFonts w:ascii="Calibri" w:hAnsi="Calibri"/>
        </w:rPr>
        <w:t xml:space="preserve"> % се отчита при Разходите за банкови заеми, от </w:t>
      </w:r>
      <w:r w:rsidR="00EF3148" w:rsidRPr="00EF3148">
        <w:rPr>
          <w:rFonts w:ascii="Calibri" w:hAnsi="Calibri"/>
          <w:lang w:val="bg-BG"/>
        </w:rPr>
        <w:t>1</w:t>
      </w:r>
      <w:r w:rsidR="00DE4F2B">
        <w:rPr>
          <w:rFonts w:ascii="Calibri" w:hAnsi="Calibri"/>
          <w:lang w:val="bg-BG"/>
        </w:rPr>
        <w:t>5</w:t>
      </w:r>
      <w:r w:rsidR="00DE4F2B">
        <w:rPr>
          <w:rFonts w:ascii="Calibri" w:hAnsi="Calibri"/>
        </w:rPr>
        <w:t xml:space="preserve"> хил. лв. за 2016</w:t>
      </w:r>
      <w:r w:rsidRPr="00EF3148">
        <w:rPr>
          <w:rFonts w:ascii="Calibri" w:hAnsi="Calibri"/>
        </w:rPr>
        <w:t xml:space="preserve"> год., до </w:t>
      </w:r>
      <w:r w:rsidR="00C87CD2">
        <w:rPr>
          <w:rFonts w:ascii="Calibri" w:hAnsi="Calibri"/>
          <w:lang w:val="bg-BG"/>
        </w:rPr>
        <w:t>19</w:t>
      </w:r>
      <w:r w:rsidRPr="00EF3148">
        <w:rPr>
          <w:rFonts w:ascii="Calibri" w:hAnsi="Calibri"/>
        </w:rPr>
        <w:t xml:space="preserve"> хил. лв. за същия период на 201</w:t>
      </w:r>
      <w:r w:rsidR="00C87CD2">
        <w:rPr>
          <w:rFonts w:ascii="Calibri" w:hAnsi="Calibri"/>
          <w:lang w:val="bg-BG"/>
        </w:rPr>
        <w:t>7</w:t>
      </w:r>
      <w:r w:rsidRPr="00EF3148">
        <w:rPr>
          <w:rFonts w:ascii="Calibri" w:hAnsi="Calibri"/>
        </w:rPr>
        <w:t xml:space="preserve"> год.</w:t>
      </w:r>
    </w:p>
    <w:p w:rsidR="00075709" w:rsidRPr="00075709" w:rsidRDefault="00075709" w:rsidP="00717D37">
      <w:pPr>
        <w:spacing w:after="120"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 xml:space="preserve">   АКТИВИ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417"/>
        <w:gridCol w:w="1418"/>
        <w:gridCol w:w="970"/>
        <w:gridCol w:w="1269"/>
      </w:tblGrid>
      <w:tr w:rsidR="00075709" w:rsidRPr="00075709" w:rsidTr="00F524A6">
        <w:tc>
          <w:tcPr>
            <w:tcW w:w="414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5709" w:rsidRPr="00075709" w:rsidRDefault="00895A7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31</w:t>
            </w:r>
            <w:r w:rsidR="00075709" w:rsidRPr="000757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C01652">
              <w:rPr>
                <w:rFonts w:ascii="Calibri" w:hAnsi="Calibri"/>
                <w:b/>
                <w:sz w:val="20"/>
                <w:szCs w:val="20"/>
                <w:lang w:val="bg-BG"/>
              </w:rPr>
              <w:t>03</w:t>
            </w:r>
            <w:r w:rsidR="00075709" w:rsidRPr="00075709">
              <w:rPr>
                <w:rFonts w:ascii="Calibri" w:hAnsi="Calibri"/>
                <w:b/>
                <w:sz w:val="20"/>
                <w:szCs w:val="20"/>
              </w:rPr>
              <w:t>.201</w:t>
            </w:r>
            <w:r w:rsidR="00C01652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="00075709"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</w:t>
            </w:r>
            <w:r w:rsidR="00C01652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г.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Промяна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активите за 201</w:t>
            </w:r>
            <w:r w:rsidR="00136703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год.</w:t>
            </w:r>
          </w:p>
        </w:tc>
      </w:tr>
      <w:tr w:rsidR="00075709" w:rsidRPr="00075709" w:rsidTr="00F524A6">
        <w:trPr>
          <w:trHeight w:val="495"/>
        </w:trPr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Нетекущи активи: </w:t>
            </w:r>
          </w:p>
        </w:tc>
        <w:tc>
          <w:tcPr>
            <w:tcW w:w="141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41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970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F524A6">
        <w:trPr>
          <w:trHeight w:val="416"/>
        </w:trPr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Имоти, машини, съоръжения и оборудване</w:t>
            </w:r>
          </w:p>
        </w:tc>
        <w:tc>
          <w:tcPr>
            <w:tcW w:w="1417" w:type="dxa"/>
            <w:shd w:val="clear" w:color="auto" w:fill="auto"/>
          </w:tcPr>
          <w:p w:rsidR="00075709" w:rsidRPr="0021052D" w:rsidRDefault="000F0164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7945</w:t>
            </w:r>
          </w:p>
        </w:tc>
        <w:tc>
          <w:tcPr>
            <w:tcW w:w="1418" w:type="dxa"/>
            <w:shd w:val="clear" w:color="auto" w:fill="auto"/>
          </w:tcPr>
          <w:p w:rsidR="00075709" w:rsidRPr="0021052D" w:rsidRDefault="00C0165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8231</w:t>
            </w:r>
          </w:p>
        </w:tc>
        <w:tc>
          <w:tcPr>
            <w:tcW w:w="970" w:type="dxa"/>
            <w:shd w:val="clear" w:color="auto" w:fill="auto"/>
          </w:tcPr>
          <w:p w:rsidR="00075709" w:rsidRPr="00075709" w:rsidRDefault="00595537" w:rsidP="0059553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2A09FB">
              <w:rPr>
                <w:rFonts w:ascii="Calibri" w:hAnsi="Calibri"/>
                <w:lang w:val="bg-BG"/>
              </w:rPr>
              <w:t>3</w:t>
            </w:r>
            <w:r>
              <w:rPr>
                <w:rFonts w:ascii="Calibri" w:hAnsi="Calibri"/>
                <w:lang w:val="bg-BG"/>
              </w:rPr>
              <w:t>,</w:t>
            </w:r>
            <w:r w:rsidR="002A09FB">
              <w:rPr>
                <w:rFonts w:ascii="Calibri" w:hAnsi="Calibri"/>
                <w:lang w:val="bg-BG"/>
              </w:rPr>
              <w:t>47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59553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98,</w:t>
            </w:r>
            <w:r w:rsidR="002A09FB">
              <w:rPr>
                <w:rFonts w:ascii="Calibri" w:hAnsi="Calibri"/>
                <w:lang w:val="bg-BG"/>
              </w:rPr>
              <w:t>19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F524A6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Дълготрайни нематериални активи</w:t>
            </w:r>
          </w:p>
        </w:tc>
        <w:tc>
          <w:tcPr>
            <w:tcW w:w="1417" w:type="dxa"/>
            <w:shd w:val="clear" w:color="auto" w:fill="auto"/>
          </w:tcPr>
          <w:p w:rsidR="00075709" w:rsidRPr="0021052D" w:rsidRDefault="0021052D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75709" w:rsidRPr="0021052D" w:rsidRDefault="00C0165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3</w:t>
            </w:r>
          </w:p>
        </w:tc>
        <w:tc>
          <w:tcPr>
            <w:tcW w:w="970" w:type="dxa"/>
            <w:shd w:val="clear" w:color="auto" w:fill="auto"/>
          </w:tcPr>
          <w:p w:rsidR="00075709" w:rsidRPr="00075709" w:rsidRDefault="002A09FB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595537">
              <w:rPr>
                <w:rFonts w:ascii="Calibri" w:hAnsi="Calibri"/>
                <w:lang w:val="bg-BG"/>
              </w:rPr>
              <w:t xml:space="preserve">,00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59553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0,04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F524A6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Активи по отсрочени данъци</w:t>
            </w:r>
          </w:p>
        </w:tc>
        <w:tc>
          <w:tcPr>
            <w:tcW w:w="1417" w:type="dxa"/>
            <w:shd w:val="clear" w:color="auto" w:fill="auto"/>
          </w:tcPr>
          <w:p w:rsidR="00075709" w:rsidRPr="00595537" w:rsidRDefault="00595537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143</w:t>
            </w:r>
          </w:p>
        </w:tc>
        <w:tc>
          <w:tcPr>
            <w:tcW w:w="1418" w:type="dxa"/>
            <w:shd w:val="clear" w:color="auto" w:fill="auto"/>
          </w:tcPr>
          <w:p w:rsidR="00075709" w:rsidRPr="00595537" w:rsidRDefault="00C0165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143</w:t>
            </w:r>
          </w:p>
        </w:tc>
        <w:tc>
          <w:tcPr>
            <w:tcW w:w="970" w:type="dxa"/>
            <w:shd w:val="clear" w:color="auto" w:fill="auto"/>
          </w:tcPr>
          <w:p w:rsidR="00075709" w:rsidRPr="00075709" w:rsidRDefault="002A09FB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0,00 </w:t>
            </w:r>
            <w:r w:rsidRPr="00075709">
              <w:rPr>
                <w:rFonts w:ascii="Calibri" w:hAnsi="Calibri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59553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1,71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F524A6">
        <w:tc>
          <w:tcPr>
            <w:tcW w:w="414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417" w:type="dxa"/>
            <w:shd w:val="clear" w:color="auto" w:fill="auto"/>
          </w:tcPr>
          <w:p w:rsidR="00075709" w:rsidRPr="00595537" w:rsidRDefault="002A09FB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8091</w:t>
            </w:r>
          </w:p>
        </w:tc>
        <w:tc>
          <w:tcPr>
            <w:tcW w:w="1418" w:type="dxa"/>
            <w:shd w:val="clear" w:color="auto" w:fill="auto"/>
          </w:tcPr>
          <w:p w:rsidR="00075709" w:rsidRPr="00595537" w:rsidRDefault="002A09FB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8377</w:t>
            </w:r>
          </w:p>
        </w:tc>
        <w:tc>
          <w:tcPr>
            <w:tcW w:w="970" w:type="dxa"/>
            <w:shd w:val="clear" w:color="auto" w:fill="auto"/>
          </w:tcPr>
          <w:p w:rsidR="00075709" w:rsidRPr="00075709" w:rsidRDefault="00595537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-</w:t>
            </w:r>
            <w:r w:rsidR="002A09FB">
              <w:rPr>
                <w:rFonts w:ascii="Calibri" w:hAnsi="Calibri"/>
                <w:b/>
                <w:lang w:val="bg-BG"/>
              </w:rPr>
              <w:t>3</w:t>
            </w:r>
            <w:r>
              <w:rPr>
                <w:rFonts w:ascii="Calibri" w:hAnsi="Calibri"/>
                <w:b/>
                <w:lang w:val="bg-BG"/>
              </w:rPr>
              <w:t>,</w:t>
            </w:r>
            <w:r w:rsidR="002A09FB">
              <w:rPr>
                <w:rFonts w:ascii="Calibri" w:hAnsi="Calibri"/>
                <w:b/>
                <w:lang w:val="bg-BG"/>
              </w:rPr>
              <w:t>41</w:t>
            </w:r>
            <w:r>
              <w:rPr>
                <w:rFonts w:ascii="Calibri" w:hAnsi="Calibri"/>
                <w:b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  <w:b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574CB5" w:rsidRDefault="00075709" w:rsidP="00075709">
      <w:pPr>
        <w:jc w:val="both"/>
        <w:rPr>
          <w:rFonts w:ascii="Calibri" w:hAnsi="Calibri"/>
          <w:sz w:val="20"/>
          <w:szCs w:val="20"/>
          <w:lang w:val="bg-BG"/>
        </w:rPr>
      </w:pPr>
    </w:p>
    <w:p w:rsidR="00075709" w:rsidRPr="00075709" w:rsidRDefault="00075709" w:rsidP="00E11A33">
      <w:pPr>
        <w:spacing w:after="200"/>
        <w:jc w:val="both"/>
        <w:rPr>
          <w:rFonts w:ascii="Calibri" w:hAnsi="Calibri"/>
        </w:rPr>
      </w:pPr>
      <w:r w:rsidRPr="00595537">
        <w:rPr>
          <w:rFonts w:ascii="Calibri" w:hAnsi="Calibri"/>
        </w:rPr>
        <w:t xml:space="preserve">Нетекущите активи намаляват </w:t>
      </w:r>
      <w:r w:rsidR="00595537" w:rsidRPr="00595537">
        <w:rPr>
          <w:rFonts w:ascii="Calibri" w:hAnsi="Calibri"/>
          <w:lang w:val="bg-BG"/>
        </w:rPr>
        <w:t xml:space="preserve">с </w:t>
      </w:r>
      <w:r w:rsidR="00E64880">
        <w:rPr>
          <w:rFonts w:ascii="Calibri" w:hAnsi="Calibri"/>
          <w:lang w:val="bg-BG"/>
        </w:rPr>
        <w:t xml:space="preserve"> </w:t>
      </w:r>
      <w:r w:rsidR="00275985">
        <w:rPr>
          <w:rFonts w:ascii="Calibri" w:hAnsi="Calibri"/>
          <w:lang w:val="bg-BG"/>
        </w:rPr>
        <w:t>286</w:t>
      </w:r>
      <w:r w:rsidR="00595537" w:rsidRPr="00595537">
        <w:rPr>
          <w:rFonts w:ascii="Calibri" w:hAnsi="Calibri"/>
          <w:lang w:val="bg-BG"/>
        </w:rPr>
        <w:t>5</w:t>
      </w:r>
      <w:r w:rsidRPr="00595537">
        <w:rPr>
          <w:rFonts w:ascii="Calibri" w:hAnsi="Calibri"/>
        </w:rPr>
        <w:t xml:space="preserve"> хил. лв., което е </w:t>
      </w:r>
      <w:r w:rsidR="00275985">
        <w:rPr>
          <w:rFonts w:ascii="Calibri" w:hAnsi="Calibri"/>
          <w:lang w:val="bg-BG"/>
        </w:rPr>
        <w:t>3</w:t>
      </w:r>
      <w:r w:rsidR="00595537" w:rsidRPr="00595537">
        <w:rPr>
          <w:rFonts w:ascii="Calibri" w:hAnsi="Calibri"/>
          <w:lang w:val="bg-BG"/>
        </w:rPr>
        <w:t>,</w:t>
      </w:r>
      <w:r w:rsidR="00275985">
        <w:rPr>
          <w:rFonts w:ascii="Calibri" w:hAnsi="Calibri"/>
          <w:lang w:val="bg-BG"/>
        </w:rPr>
        <w:t>41</w:t>
      </w:r>
      <w:r w:rsidRPr="00595537">
        <w:rPr>
          <w:rFonts w:ascii="Calibri" w:hAnsi="Calibri"/>
        </w:rPr>
        <w:t xml:space="preserve">  % от </w:t>
      </w:r>
      <w:r w:rsidR="00275985">
        <w:rPr>
          <w:rFonts w:ascii="Calibri" w:hAnsi="Calibri"/>
          <w:lang w:val="bg-BG"/>
        </w:rPr>
        <w:t>8</w:t>
      </w:r>
      <w:r w:rsidRPr="00595537">
        <w:rPr>
          <w:rFonts w:ascii="Calibri" w:hAnsi="Calibri"/>
        </w:rPr>
        <w:t>,</w:t>
      </w:r>
      <w:r w:rsidR="00275985">
        <w:rPr>
          <w:rFonts w:ascii="Calibri" w:hAnsi="Calibri"/>
          <w:lang w:val="bg-BG"/>
        </w:rPr>
        <w:t>377</w:t>
      </w:r>
      <w:r w:rsidRPr="00595537">
        <w:rPr>
          <w:rFonts w:ascii="Calibri" w:hAnsi="Calibri"/>
        </w:rPr>
        <w:t xml:space="preserve"> млн. лв. в началото календарната</w:t>
      </w:r>
      <w:r w:rsidR="00425F83" w:rsidRPr="00595537">
        <w:rPr>
          <w:rFonts w:ascii="Calibri" w:hAnsi="Calibri"/>
        </w:rPr>
        <w:t xml:space="preserve"> година до 8,</w:t>
      </w:r>
      <w:r w:rsidR="00275985">
        <w:rPr>
          <w:rFonts w:ascii="Calibri" w:hAnsi="Calibri"/>
          <w:lang w:val="bg-BG"/>
        </w:rPr>
        <w:t>091</w:t>
      </w:r>
      <w:r w:rsidR="00425F83" w:rsidRPr="00595537">
        <w:rPr>
          <w:rFonts w:ascii="Calibri" w:hAnsi="Calibri"/>
        </w:rPr>
        <w:t xml:space="preserve"> млн. лв. към 31.</w:t>
      </w:r>
      <w:r w:rsidR="00275985">
        <w:rPr>
          <w:rFonts w:ascii="Calibri" w:hAnsi="Calibri"/>
          <w:lang w:val="bg-BG"/>
        </w:rPr>
        <w:t>03</w:t>
      </w:r>
      <w:r w:rsidRPr="00595537">
        <w:rPr>
          <w:rFonts w:ascii="Calibri" w:hAnsi="Calibri"/>
        </w:rPr>
        <w:t>.201</w:t>
      </w:r>
      <w:r w:rsidR="00275985">
        <w:rPr>
          <w:rFonts w:ascii="Calibri" w:hAnsi="Calibri"/>
          <w:lang w:val="bg-BG"/>
        </w:rPr>
        <w:t>7</w:t>
      </w:r>
      <w:r w:rsidRPr="00595537">
        <w:rPr>
          <w:rFonts w:ascii="Calibri" w:hAnsi="Calibri"/>
        </w:rPr>
        <w:t xml:space="preserve"> год.</w:t>
      </w:r>
      <w:r w:rsidRPr="00075709">
        <w:rPr>
          <w:rFonts w:ascii="Calibri" w:hAnsi="Calibri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343"/>
        <w:gridCol w:w="1141"/>
        <w:gridCol w:w="1142"/>
        <w:gridCol w:w="1268"/>
      </w:tblGrid>
      <w:tr w:rsidR="00075709" w:rsidRPr="00075709" w:rsidTr="00936DEA">
        <w:tc>
          <w:tcPr>
            <w:tcW w:w="4320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895A79">
              <w:rPr>
                <w:rFonts w:ascii="Calibri" w:hAnsi="Calibri"/>
                <w:b/>
                <w:sz w:val="20"/>
                <w:szCs w:val="20"/>
                <w:lang w:val="bg-BG"/>
              </w:rPr>
              <w:t>1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C62417">
              <w:rPr>
                <w:rFonts w:ascii="Calibri" w:hAnsi="Calibri"/>
                <w:b/>
                <w:sz w:val="20"/>
                <w:szCs w:val="20"/>
                <w:lang w:val="bg-BG"/>
              </w:rPr>
              <w:t>03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.201</w:t>
            </w:r>
            <w:r w:rsidR="00C62417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</w:t>
            </w:r>
            <w:r w:rsidR="00C62417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активите за 201</w:t>
            </w:r>
            <w:r w:rsidR="00136703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год.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Текущи активи: </w:t>
            </w:r>
          </w:p>
        </w:tc>
        <w:tc>
          <w:tcPr>
            <w:tcW w:w="1343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Материални запаси</w:t>
            </w:r>
          </w:p>
        </w:tc>
        <w:tc>
          <w:tcPr>
            <w:tcW w:w="1343" w:type="dxa"/>
            <w:shd w:val="clear" w:color="auto" w:fill="auto"/>
          </w:tcPr>
          <w:p w:rsidR="00075709" w:rsidRPr="00EF3148" w:rsidRDefault="00F06DCE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4042</w:t>
            </w:r>
          </w:p>
        </w:tc>
        <w:tc>
          <w:tcPr>
            <w:tcW w:w="1141" w:type="dxa"/>
            <w:shd w:val="clear" w:color="auto" w:fill="auto"/>
          </w:tcPr>
          <w:p w:rsidR="00075709" w:rsidRPr="00EF3148" w:rsidRDefault="00F06DCE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3138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A04E0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28</w:t>
            </w:r>
            <w:r w:rsidR="00EF3148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81</w:t>
            </w:r>
            <w:r w:rsidR="00EF3148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34384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32</w:t>
            </w:r>
            <w:r w:rsidR="00425F83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68</w:t>
            </w:r>
            <w:r w:rsidR="00425F83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Търговски и други вземания</w:t>
            </w:r>
          </w:p>
        </w:tc>
        <w:tc>
          <w:tcPr>
            <w:tcW w:w="1343" w:type="dxa"/>
            <w:shd w:val="clear" w:color="auto" w:fill="auto"/>
          </w:tcPr>
          <w:p w:rsidR="00075709" w:rsidRPr="00EF3148" w:rsidRDefault="00F06DCE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8312</w:t>
            </w:r>
          </w:p>
        </w:tc>
        <w:tc>
          <w:tcPr>
            <w:tcW w:w="1141" w:type="dxa"/>
            <w:shd w:val="clear" w:color="auto" w:fill="auto"/>
          </w:tcPr>
          <w:p w:rsidR="00075709" w:rsidRPr="00EF3148" w:rsidRDefault="00F06DCE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8263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A04E0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EF3148">
              <w:rPr>
                <w:rFonts w:ascii="Calibri" w:hAnsi="Calibri"/>
                <w:lang w:val="bg-BG"/>
              </w:rPr>
              <w:t>,5</w:t>
            </w:r>
            <w:r>
              <w:rPr>
                <w:rFonts w:ascii="Calibri" w:hAnsi="Calibri"/>
                <w:lang w:val="bg-BG"/>
              </w:rPr>
              <w:t>9</w:t>
            </w:r>
            <w:r w:rsidR="00EF3148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34384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6</w:t>
            </w:r>
            <w:r w:rsidR="00425F83">
              <w:rPr>
                <w:rFonts w:ascii="Calibri" w:hAnsi="Calibri"/>
                <w:lang w:val="bg-BG"/>
              </w:rPr>
              <w:t>7,</w:t>
            </w:r>
            <w:r>
              <w:rPr>
                <w:rFonts w:ascii="Calibri" w:hAnsi="Calibri"/>
                <w:lang w:val="bg-BG"/>
              </w:rPr>
              <w:t>1</w:t>
            </w:r>
            <w:r w:rsidR="00425F83">
              <w:rPr>
                <w:rFonts w:ascii="Calibri" w:hAnsi="Calibri"/>
                <w:lang w:val="bg-BG"/>
              </w:rPr>
              <w:t xml:space="preserve">9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 xml:space="preserve">Парични средства </w:t>
            </w:r>
          </w:p>
        </w:tc>
        <w:tc>
          <w:tcPr>
            <w:tcW w:w="1343" w:type="dxa"/>
            <w:shd w:val="clear" w:color="auto" w:fill="auto"/>
          </w:tcPr>
          <w:p w:rsidR="00075709" w:rsidRPr="00EF3148" w:rsidRDefault="00F06DCE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075709" w:rsidRPr="00EF3148" w:rsidRDefault="00F06DCE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23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EF3148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A04E08">
              <w:rPr>
                <w:rFonts w:ascii="Calibri" w:hAnsi="Calibri"/>
                <w:lang w:val="bg-BG"/>
              </w:rPr>
              <w:t>30</w:t>
            </w:r>
            <w:r>
              <w:rPr>
                <w:rFonts w:ascii="Calibri" w:hAnsi="Calibri"/>
                <w:lang w:val="bg-BG"/>
              </w:rPr>
              <w:t>,</w:t>
            </w:r>
            <w:r w:rsidR="00A04E08">
              <w:rPr>
                <w:rFonts w:ascii="Calibri" w:hAnsi="Calibri"/>
                <w:lang w:val="bg-BG"/>
              </w:rPr>
              <w:t>43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425F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343848">
              <w:rPr>
                <w:rFonts w:ascii="Calibri" w:hAnsi="Calibri"/>
                <w:lang w:val="bg-BG"/>
              </w:rPr>
              <w:t>13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936DEA">
        <w:tc>
          <w:tcPr>
            <w:tcW w:w="4320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343" w:type="dxa"/>
            <w:shd w:val="clear" w:color="auto" w:fill="auto"/>
          </w:tcPr>
          <w:p w:rsidR="00075709" w:rsidRPr="00EF3148" w:rsidRDefault="00EF3148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1</w:t>
            </w:r>
            <w:r w:rsidR="00F06DCE">
              <w:rPr>
                <w:rFonts w:ascii="Calibri" w:hAnsi="Calibri"/>
                <w:b/>
                <w:lang w:val="bg-BG"/>
              </w:rPr>
              <w:t>2</w:t>
            </w:r>
            <w:r>
              <w:rPr>
                <w:rFonts w:ascii="Calibri" w:hAnsi="Calibri"/>
                <w:b/>
                <w:lang w:val="bg-BG"/>
              </w:rPr>
              <w:t>3</w:t>
            </w:r>
            <w:r w:rsidR="00F06DCE">
              <w:rPr>
                <w:rFonts w:ascii="Calibri" w:hAnsi="Calibri"/>
                <w:b/>
                <w:lang w:val="bg-BG"/>
              </w:rPr>
              <w:t>70</w:t>
            </w:r>
          </w:p>
        </w:tc>
        <w:tc>
          <w:tcPr>
            <w:tcW w:w="1141" w:type="dxa"/>
            <w:shd w:val="clear" w:color="auto" w:fill="auto"/>
          </w:tcPr>
          <w:p w:rsidR="00075709" w:rsidRPr="00EF3148" w:rsidRDefault="00F06DCE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11424</w:t>
            </w:r>
          </w:p>
        </w:tc>
        <w:tc>
          <w:tcPr>
            <w:tcW w:w="1142" w:type="dxa"/>
            <w:shd w:val="clear" w:color="auto" w:fill="auto"/>
          </w:tcPr>
          <w:p w:rsidR="00075709" w:rsidRPr="00075709" w:rsidRDefault="00A04E08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8</w:t>
            </w:r>
            <w:r w:rsidR="00EF3148">
              <w:rPr>
                <w:rFonts w:ascii="Calibri" w:hAnsi="Calibri"/>
                <w:b/>
                <w:lang w:val="bg-BG"/>
              </w:rPr>
              <w:t>,</w:t>
            </w:r>
            <w:r>
              <w:rPr>
                <w:rFonts w:ascii="Calibri" w:hAnsi="Calibri"/>
                <w:b/>
                <w:lang w:val="bg-BG"/>
              </w:rPr>
              <w:t>28</w:t>
            </w:r>
            <w:r w:rsidR="00EF3148">
              <w:rPr>
                <w:rFonts w:ascii="Calibri" w:hAnsi="Calibri"/>
                <w:b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  <w:b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  <w:b/>
          <w:highlight w:val="yellow"/>
        </w:rPr>
      </w:pPr>
    </w:p>
    <w:p w:rsidR="00075709" w:rsidRPr="00075709" w:rsidRDefault="00075709" w:rsidP="00E11A33">
      <w:pPr>
        <w:spacing w:after="200"/>
        <w:jc w:val="both"/>
        <w:rPr>
          <w:rFonts w:ascii="Calibri" w:hAnsi="Calibri"/>
        </w:rPr>
      </w:pPr>
      <w:r w:rsidRPr="00425F83">
        <w:rPr>
          <w:rFonts w:ascii="Calibri" w:hAnsi="Calibri"/>
        </w:rPr>
        <w:t xml:space="preserve">Текущите активи </w:t>
      </w:r>
      <w:r w:rsidR="00147061">
        <w:rPr>
          <w:rFonts w:ascii="Calibri" w:hAnsi="Calibri"/>
          <w:lang w:val="bg-BG"/>
        </w:rPr>
        <w:t>се увеличават</w:t>
      </w:r>
      <w:r w:rsidRPr="00425F83">
        <w:rPr>
          <w:rFonts w:ascii="Calibri" w:hAnsi="Calibri"/>
        </w:rPr>
        <w:t xml:space="preserve"> с </w:t>
      </w:r>
      <w:r w:rsidR="00147061">
        <w:rPr>
          <w:rFonts w:ascii="Calibri" w:hAnsi="Calibri"/>
          <w:lang w:val="bg-BG"/>
        </w:rPr>
        <w:t>946 хил.</w:t>
      </w:r>
      <w:r w:rsidRPr="00425F83">
        <w:rPr>
          <w:rFonts w:ascii="Calibri" w:hAnsi="Calibri"/>
        </w:rPr>
        <w:t xml:space="preserve"> лв., което е </w:t>
      </w:r>
      <w:r w:rsidR="00147061">
        <w:rPr>
          <w:rFonts w:ascii="Calibri" w:hAnsi="Calibri"/>
          <w:lang w:val="bg-BG"/>
        </w:rPr>
        <w:t>8</w:t>
      </w:r>
      <w:r w:rsidR="00425F83" w:rsidRPr="00425F83">
        <w:rPr>
          <w:rFonts w:ascii="Calibri" w:hAnsi="Calibri"/>
          <w:lang w:val="bg-BG"/>
        </w:rPr>
        <w:t>,</w:t>
      </w:r>
      <w:r w:rsidR="00147061">
        <w:rPr>
          <w:rFonts w:ascii="Calibri" w:hAnsi="Calibri"/>
          <w:lang w:val="bg-BG"/>
        </w:rPr>
        <w:t>28</w:t>
      </w:r>
      <w:r w:rsidRPr="00425F83">
        <w:rPr>
          <w:rFonts w:ascii="Calibri" w:hAnsi="Calibri"/>
        </w:rPr>
        <w:t xml:space="preserve"> % от </w:t>
      </w:r>
      <w:r w:rsidR="00147061">
        <w:rPr>
          <w:rFonts w:ascii="Calibri" w:hAnsi="Calibri"/>
          <w:lang w:val="bg-BG"/>
        </w:rPr>
        <w:t>11</w:t>
      </w:r>
      <w:r w:rsidRPr="00425F83">
        <w:rPr>
          <w:rFonts w:ascii="Calibri" w:hAnsi="Calibri"/>
        </w:rPr>
        <w:t>,</w:t>
      </w:r>
      <w:r w:rsidR="00147061">
        <w:rPr>
          <w:rFonts w:ascii="Calibri" w:hAnsi="Calibri"/>
          <w:lang w:val="bg-BG"/>
        </w:rPr>
        <w:t>424</w:t>
      </w:r>
      <w:r w:rsidRPr="00425F83">
        <w:rPr>
          <w:rFonts w:ascii="Calibri" w:hAnsi="Calibri"/>
        </w:rPr>
        <w:t xml:space="preserve"> млн. лв. в началото календарната г</w:t>
      </w:r>
      <w:r w:rsidR="00EF4CE4" w:rsidRPr="00425F83">
        <w:rPr>
          <w:rFonts w:ascii="Calibri" w:hAnsi="Calibri"/>
        </w:rPr>
        <w:t xml:space="preserve">одина до </w:t>
      </w:r>
      <w:r w:rsidR="00147061">
        <w:rPr>
          <w:rFonts w:ascii="Calibri" w:hAnsi="Calibri"/>
          <w:lang w:val="bg-BG"/>
        </w:rPr>
        <w:t>12</w:t>
      </w:r>
      <w:r w:rsidR="00425F83" w:rsidRPr="00425F83">
        <w:rPr>
          <w:rFonts w:ascii="Calibri" w:hAnsi="Calibri"/>
          <w:lang w:val="bg-BG"/>
        </w:rPr>
        <w:t>,3</w:t>
      </w:r>
      <w:r w:rsidR="00147061">
        <w:rPr>
          <w:rFonts w:ascii="Calibri" w:hAnsi="Calibri"/>
          <w:lang w:val="bg-BG"/>
        </w:rPr>
        <w:t>70</w:t>
      </w:r>
      <w:r w:rsidR="00EF4CE4" w:rsidRPr="00425F83">
        <w:rPr>
          <w:rFonts w:ascii="Calibri" w:hAnsi="Calibri"/>
        </w:rPr>
        <w:t xml:space="preserve"> млн. лв. към 3</w:t>
      </w:r>
      <w:r w:rsidR="00425F83" w:rsidRPr="00425F83">
        <w:rPr>
          <w:rFonts w:ascii="Calibri" w:hAnsi="Calibri"/>
          <w:lang w:val="bg-BG"/>
        </w:rPr>
        <w:t>1</w:t>
      </w:r>
      <w:r w:rsidR="00EF4CE4" w:rsidRPr="00425F83">
        <w:rPr>
          <w:rFonts w:ascii="Calibri" w:hAnsi="Calibri"/>
          <w:lang w:val="bg-BG"/>
        </w:rPr>
        <w:t>.</w:t>
      </w:r>
      <w:r w:rsidR="00147061">
        <w:rPr>
          <w:rFonts w:ascii="Calibri" w:hAnsi="Calibri"/>
          <w:lang w:val="bg-BG"/>
        </w:rPr>
        <w:t>03</w:t>
      </w:r>
      <w:r w:rsidR="00EF4CE4" w:rsidRPr="00425F83">
        <w:rPr>
          <w:rFonts w:ascii="Calibri" w:hAnsi="Calibri"/>
          <w:lang w:val="bg-BG"/>
        </w:rPr>
        <w:t>.</w:t>
      </w:r>
      <w:r w:rsidRPr="00425F83">
        <w:rPr>
          <w:rFonts w:ascii="Calibri" w:hAnsi="Calibri"/>
        </w:rPr>
        <w:t>201</w:t>
      </w:r>
      <w:r w:rsidR="00147061">
        <w:rPr>
          <w:rFonts w:ascii="Calibri" w:hAnsi="Calibri"/>
          <w:lang w:val="bg-BG"/>
        </w:rPr>
        <w:t>7</w:t>
      </w:r>
      <w:r w:rsidRPr="00425F83">
        <w:rPr>
          <w:rFonts w:ascii="Calibri" w:hAnsi="Calibri"/>
        </w:rPr>
        <w:t xml:space="preserve"> год. </w:t>
      </w:r>
      <w:r w:rsidR="00520831">
        <w:rPr>
          <w:rFonts w:ascii="Calibri" w:hAnsi="Calibri"/>
          <w:lang w:val="bg-BG"/>
        </w:rPr>
        <w:t>Намаление отчитаме в паричните средствас 7 хил.</w:t>
      </w:r>
      <w:r w:rsidR="003B1EAC">
        <w:rPr>
          <w:rFonts w:ascii="Calibri" w:hAnsi="Calibri"/>
          <w:lang w:val="bg-BG"/>
        </w:rPr>
        <w:t xml:space="preserve"> </w:t>
      </w:r>
      <w:r w:rsidR="00520831">
        <w:rPr>
          <w:rFonts w:ascii="Calibri" w:hAnsi="Calibri"/>
          <w:lang w:val="bg-BG"/>
        </w:rPr>
        <w:t>лв. което е 30,43 % от 23 хил.лв.към 31.12.2016 г. до 16 хил. лв. към 31.03.2017 г.</w:t>
      </w:r>
      <w:r w:rsidR="007F406A">
        <w:rPr>
          <w:rFonts w:ascii="Calibri" w:hAnsi="Calibri"/>
          <w:lang w:val="bg-BG"/>
        </w:rPr>
        <w:t xml:space="preserve">  </w:t>
      </w:r>
      <w:r w:rsidR="00E86ADE">
        <w:rPr>
          <w:rFonts w:ascii="Calibri" w:hAnsi="Calibri"/>
          <w:lang w:val="bg-BG"/>
        </w:rPr>
        <w:t>У</w:t>
      </w:r>
      <w:r w:rsidR="007F406A">
        <w:rPr>
          <w:rFonts w:ascii="Calibri" w:hAnsi="Calibri"/>
          <w:lang w:val="bg-BG"/>
        </w:rPr>
        <w:t>величение</w:t>
      </w:r>
      <w:r w:rsidRPr="00425F83">
        <w:rPr>
          <w:rFonts w:ascii="Calibri" w:hAnsi="Calibri"/>
        </w:rPr>
        <w:t xml:space="preserve"> с </w:t>
      </w:r>
      <w:r w:rsidR="007F406A">
        <w:rPr>
          <w:rFonts w:ascii="Calibri" w:hAnsi="Calibri"/>
          <w:lang w:val="bg-BG"/>
        </w:rPr>
        <w:t>28</w:t>
      </w:r>
      <w:r w:rsidR="00425F83" w:rsidRPr="00425F83">
        <w:rPr>
          <w:rFonts w:ascii="Calibri" w:hAnsi="Calibri"/>
          <w:lang w:val="bg-BG"/>
        </w:rPr>
        <w:t>,</w:t>
      </w:r>
      <w:r w:rsidR="007F406A">
        <w:rPr>
          <w:rFonts w:ascii="Calibri" w:hAnsi="Calibri"/>
          <w:lang w:val="bg-BG"/>
        </w:rPr>
        <w:t>81</w:t>
      </w:r>
      <w:r w:rsidRPr="00425F83">
        <w:rPr>
          <w:rFonts w:ascii="Calibri" w:hAnsi="Calibri"/>
        </w:rPr>
        <w:t xml:space="preserve"> % или </w:t>
      </w:r>
      <w:r w:rsidR="00425F83" w:rsidRPr="00425F83">
        <w:rPr>
          <w:rFonts w:ascii="Calibri" w:hAnsi="Calibri"/>
          <w:lang w:val="bg-BG"/>
        </w:rPr>
        <w:t xml:space="preserve"> </w:t>
      </w:r>
      <w:r w:rsidR="00E86ADE">
        <w:rPr>
          <w:rFonts w:ascii="Calibri" w:hAnsi="Calibri"/>
          <w:lang w:val="bg-BG"/>
        </w:rPr>
        <w:t>904</w:t>
      </w:r>
      <w:r w:rsidRPr="00425F83">
        <w:rPr>
          <w:rFonts w:ascii="Calibri" w:hAnsi="Calibri"/>
        </w:rPr>
        <w:t xml:space="preserve"> хил. лв. отчитаме при </w:t>
      </w:r>
      <w:r w:rsidR="00E86ADE">
        <w:rPr>
          <w:rFonts w:ascii="Calibri" w:hAnsi="Calibri"/>
          <w:lang w:val="bg-BG"/>
        </w:rPr>
        <w:t>материалните запаси</w:t>
      </w:r>
      <w:r w:rsidRPr="00425F83">
        <w:rPr>
          <w:rFonts w:ascii="Calibri" w:hAnsi="Calibri"/>
        </w:rPr>
        <w:t xml:space="preserve">  от </w:t>
      </w:r>
      <w:r w:rsidR="00E86ADE">
        <w:rPr>
          <w:rFonts w:ascii="Calibri" w:hAnsi="Calibri"/>
          <w:lang w:val="bg-BG"/>
        </w:rPr>
        <w:t>3</w:t>
      </w:r>
      <w:r w:rsidR="00241783">
        <w:rPr>
          <w:rFonts w:ascii="Calibri" w:hAnsi="Calibri"/>
          <w:lang w:val="bg-BG"/>
        </w:rPr>
        <w:t xml:space="preserve"> </w:t>
      </w:r>
      <w:r w:rsidR="00E86ADE">
        <w:rPr>
          <w:rFonts w:ascii="Calibri" w:hAnsi="Calibri"/>
          <w:lang w:val="bg-BG"/>
        </w:rPr>
        <w:t>138</w:t>
      </w:r>
      <w:r w:rsidRPr="00425F83">
        <w:rPr>
          <w:rFonts w:ascii="Calibri" w:hAnsi="Calibri"/>
        </w:rPr>
        <w:t xml:space="preserve"> хил. лв. на 31.12.201</w:t>
      </w:r>
      <w:r w:rsidR="00241783">
        <w:rPr>
          <w:rFonts w:ascii="Calibri" w:hAnsi="Calibri"/>
          <w:lang w:val="bg-BG"/>
        </w:rPr>
        <w:t>6</w:t>
      </w:r>
      <w:r w:rsidRPr="00425F83">
        <w:rPr>
          <w:rFonts w:ascii="Calibri" w:hAnsi="Calibri"/>
        </w:rPr>
        <w:t xml:space="preserve"> год. до </w:t>
      </w:r>
      <w:r w:rsidR="00241783">
        <w:rPr>
          <w:rFonts w:ascii="Calibri" w:hAnsi="Calibri"/>
          <w:lang w:val="bg-BG"/>
        </w:rPr>
        <w:t>4 042</w:t>
      </w:r>
      <w:r w:rsidRPr="00425F83">
        <w:rPr>
          <w:rFonts w:ascii="Calibri" w:hAnsi="Calibri"/>
        </w:rPr>
        <w:t xml:space="preserve"> хил. лв. към 3</w:t>
      </w:r>
      <w:r w:rsidR="00425F83" w:rsidRPr="00425F83">
        <w:rPr>
          <w:rFonts w:ascii="Calibri" w:hAnsi="Calibri"/>
          <w:lang w:val="bg-BG"/>
        </w:rPr>
        <w:t>1</w:t>
      </w:r>
      <w:r w:rsidRPr="00425F83">
        <w:rPr>
          <w:rFonts w:ascii="Calibri" w:hAnsi="Calibri"/>
        </w:rPr>
        <w:t>.</w:t>
      </w:r>
      <w:r w:rsidR="00241783">
        <w:rPr>
          <w:rFonts w:ascii="Calibri" w:hAnsi="Calibri"/>
          <w:lang w:val="bg-BG"/>
        </w:rPr>
        <w:t>03</w:t>
      </w:r>
      <w:r w:rsidRPr="00425F83">
        <w:rPr>
          <w:rFonts w:ascii="Calibri" w:hAnsi="Calibri"/>
        </w:rPr>
        <w:t>.201</w:t>
      </w:r>
      <w:r w:rsidR="00241783">
        <w:rPr>
          <w:rFonts w:ascii="Calibri" w:hAnsi="Calibri"/>
          <w:lang w:val="bg-BG"/>
        </w:rPr>
        <w:t>7</w:t>
      </w:r>
      <w:r w:rsidRPr="00425F83">
        <w:rPr>
          <w:rFonts w:ascii="Calibri" w:hAnsi="Calibri"/>
        </w:rPr>
        <w:t xml:space="preserve"> год.</w:t>
      </w:r>
      <w:r w:rsidRPr="00075709">
        <w:rPr>
          <w:rFonts w:ascii="Calibri" w:hAnsi="Calibri"/>
        </w:rPr>
        <w:t xml:space="preserve"> </w:t>
      </w:r>
    </w:p>
    <w:p w:rsidR="00596A7C" w:rsidRDefault="00596A7C" w:rsidP="00717D37">
      <w:pPr>
        <w:spacing w:after="120"/>
        <w:jc w:val="both"/>
        <w:rPr>
          <w:rFonts w:ascii="Calibri" w:hAnsi="Calibri"/>
          <w:b/>
        </w:rPr>
      </w:pPr>
    </w:p>
    <w:p w:rsidR="00075709" w:rsidRPr="00075709" w:rsidRDefault="00075709" w:rsidP="00717D37">
      <w:pPr>
        <w:spacing w:after="120"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СОБСТВЕН КАПИТАЛ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344"/>
        <w:gridCol w:w="1163"/>
        <w:gridCol w:w="1134"/>
        <w:gridCol w:w="1247"/>
      </w:tblGrid>
      <w:tr w:rsidR="00075709" w:rsidRPr="00075709" w:rsidTr="004D5B10"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895A79">
              <w:rPr>
                <w:rFonts w:ascii="Calibri" w:hAnsi="Calibri"/>
                <w:b/>
                <w:sz w:val="20"/>
                <w:szCs w:val="20"/>
                <w:lang w:val="bg-BG"/>
              </w:rPr>
              <w:t>1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160FA0">
              <w:rPr>
                <w:rFonts w:ascii="Calibri" w:hAnsi="Calibri"/>
                <w:b/>
                <w:sz w:val="20"/>
                <w:szCs w:val="20"/>
                <w:lang w:val="bg-BG"/>
              </w:rPr>
              <w:t>03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.201</w:t>
            </w:r>
            <w:r w:rsidR="00160FA0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</w:t>
            </w:r>
            <w:r w:rsidR="0091739D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пасивите за 201</w:t>
            </w:r>
            <w:r w:rsidR="001D509E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год.</w:t>
            </w:r>
          </w:p>
        </w:tc>
      </w:tr>
      <w:tr w:rsidR="00075709" w:rsidRPr="00075709" w:rsidTr="004D5B10">
        <w:trPr>
          <w:trHeight w:val="396"/>
        </w:trPr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Собствен капитал: 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63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4D5B10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Основен капитал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425F83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8556</w:t>
            </w:r>
          </w:p>
        </w:tc>
        <w:tc>
          <w:tcPr>
            <w:tcW w:w="1163" w:type="dxa"/>
            <w:shd w:val="clear" w:color="auto" w:fill="auto"/>
          </w:tcPr>
          <w:p w:rsidR="00075709" w:rsidRPr="00936DEA" w:rsidRDefault="00425F83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8556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425F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0,00 </w:t>
            </w:r>
            <w:r w:rsidR="00075709" w:rsidRPr="00075709">
              <w:rPr>
                <w:rFonts w:ascii="Calibri" w:hAnsi="Calibri"/>
              </w:rPr>
              <w:t xml:space="preserve">% </w:t>
            </w:r>
          </w:p>
        </w:tc>
        <w:tc>
          <w:tcPr>
            <w:tcW w:w="1247" w:type="dxa"/>
            <w:shd w:val="clear" w:color="auto" w:fill="auto"/>
          </w:tcPr>
          <w:p w:rsidR="00075709" w:rsidRPr="00075709" w:rsidRDefault="00425F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A32621">
              <w:rPr>
                <w:rFonts w:ascii="Calibri" w:hAnsi="Calibri"/>
                <w:lang w:val="bg-BG"/>
              </w:rPr>
              <w:t>51</w:t>
            </w:r>
            <w:r>
              <w:rPr>
                <w:rFonts w:ascii="Calibri" w:hAnsi="Calibri"/>
                <w:lang w:val="bg-BG"/>
              </w:rPr>
              <w:t>,</w:t>
            </w:r>
            <w:r w:rsidR="00A32621">
              <w:rPr>
                <w:rFonts w:ascii="Calibri" w:hAnsi="Calibri"/>
                <w:lang w:val="bg-BG"/>
              </w:rPr>
              <w:t>57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4D5B10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Резерви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5E03EF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075709" w:rsidRPr="00936DEA" w:rsidRDefault="0091739D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425F83">
              <w:rPr>
                <w:rFonts w:ascii="Calibri" w:hAnsi="Calibri"/>
                <w:lang w:val="bg-B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13670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425F83">
              <w:rPr>
                <w:rFonts w:ascii="Calibri" w:hAnsi="Calibri"/>
                <w:lang w:val="bg-BG"/>
              </w:rPr>
              <w:t>,00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075709" w:rsidRPr="00075709" w:rsidRDefault="00425F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0,00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4D5B10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Непокрита загуба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91739D">
              <w:rPr>
                <w:rFonts w:ascii="Calibri" w:hAnsi="Calibri"/>
                <w:lang w:val="bg-BG"/>
              </w:rPr>
              <w:t>2912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075709" w:rsidRPr="00075709" w:rsidRDefault="0091739D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lang w:val="bg-BG"/>
              </w:rPr>
              <w:t>79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5D122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3586,08 </w:t>
            </w:r>
            <w:r w:rsidRPr="00075709">
              <w:rPr>
                <w:rFonts w:ascii="Calibri" w:hAnsi="Calibri"/>
              </w:rPr>
              <w:t xml:space="preserve">% </w:t>
            </w:r>
          </w:p>
        </w:tc>
        <w:tc>
          <w:tcPr>
            <w:tcW w:w="1247" w:type="dxa"/>
            <w:shd w:val="clear" w:color="auto" w:fill="auto"/>
          </w:tcPr>
          <w:p w:rsidR="00075709" w:rsidRPr="00075709" w:rsidRDefault="00425F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574421">
              <w:rPr>
                <w:rFonts w:ascii="Calibri" w:hAnsi="Calibri"/>
                <w:lang w:val="bg-BG"/>
              </w:rPr>
              <w:t>5</w:t>
            </w:r>
            <w:r>
              <w:rPr>
                <w:rFonts w:ascii="Calibri" w:hAnsi="Calibri"/>
                <w:lang w:val="bg-BG"/>
              </w:rPr>
              <w:t>1,</w:t>
            </w:r>
            <w:r w:rsidR="00574421">
              <w:rPr>
                <w:rFonts w:ascii="Calibri" w:hAnsi="Calibri"/>
                <w:lang w:val="bg-BG"/>
              </w:rPr>
              <w:t>59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4D5B10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Финансов резултат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91739D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075709" w:rsidRPr="00075709" w:rsidRDefault="00936DE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91739D">
              <w:rPr>
                <w:rFonts w:ascii="Calibri" w:hAnsi="Calibri"/>
                <w:lang w:val="bg-BG"/>
              </w:rPr>
              <w:t>2833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EA47D5" w:rsidP="00011F69">
            <w:pPr>
              <w:jc w:val="right"/>
              <w:rPr>
                <w:rFonts w:ascii="Calibri" w:hAnsi="Calibri"/>
              </w:rPr>
            </w:pPr>
            <w:r w:rsidRPr="00EA47D5">
              <w:rPr>
                <w:rFonts w:ascii="Calibri" w:hAnsi="Calibri"/>
                <w:lang w:val="bg-BG"/>
              </w:rPr>
              <w:t>100</w:t>
            </w:r>
            <w:r w:rsidR="00425F83" w:rsidRPr="00EA47D5">
              <w:rPr>
                <w:rFonts w:ascii="Calibri" w:hAnsi="Calibri"/>
                <w:lang w:val="bg-BG"/>
              </w:rPr>
              <w:t>,</w:t>
            </w:r>
            <w:r w:rsidRPr="00EA47D5">
              <w:rPr>
                <w:rFonts w:ascii="Calibri" w:hAnsi="Calibri"/>
                <w:lang w:val="bg-BG"/>
              </w:rPr>
              <w:t>04</w:t>
            </w:r>
            <w:r w:rsidR="00425F83" w:rsidRPr="00EA47D5">
              <w:rPr>
                <w:rFonts w:ascii="Calibri" w:hAnsi="Calibri"/>
                <w:lang w:val="bg-BG"/>
              </w:rPr>
              <w:t xml:space="preserve"> </w:t>
            </w:r>
            <w:r w:rsidR="00075709" w:rsidRPr="00EA47D5">
              <w:rPr>
                <w:rFonts w:ascii="Calibri" w:hAnsi="Calibri"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075709" w:rsidRPr="00075709" w:rsidRDefault="00574421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425F83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02</w:t>
            </w:r>
            <w:r w:rsidR="00425F83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4D5B10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344" w:type="dxa"/>
            <w:shd w:val="clear" w:color="auto" w:fill="auto"/>
          </w:tcPr>
          <w:p w:rsidR="00075709" w:rsidRPr="00936DEA" w:rsidRDefault="0091739D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5645</w:t>
            </w:r>
            <w:r w:rsidR="00425F83">
              <w:rPr>
                <w:rFonts w:ascii="Calibri" w:hAnsi="Calibri"/>
                <w:b/>
                <w:lang w:val="bg-BG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075709" w:rsidRPr="00936DEA" w:rsidRDefault="0091739D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5644</w:t>
            </w:r>
          </w:p>
        </w:tc>
        <w:tc>
          <w:tcPr>
            <w:tcW w:w="1134" w:type="dxa"/>
            <w:shd w:val="clear" w:color="auto" w:fill="auto"/>
          </w:tcPr>
          <w:p w:rsidR="00075709" w:rsidRPr="00075709" w:rsidRDefault="00A14268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0</w:t>
            </w:r>
            <w:r w:rsidR="00425F83">
              <w:rPr>
                <w:rFonts w:ascii="Calibri" w:hAnsi="Calibri"/>
                <w:b/>
                <w:lang w:val="bg-BG"/>
              </w:rPr>
              <w:t>,0</w:t>
            </w:r>
            <w:r>
              <w:rPr>
                <w:rFonts w:ascii="Calibri" w:hAnsi="Calibri"/>
                <w:b/>
                <w:lang w:val="bg-BG"/>
              </w:rPr>
              <w:t>2</w:t>
            </w:r>
            <w:r w:rsidR="00425F83">
              <w:rPr>
                <w:rFonts w:ascii="Calibri" w:hAnsi="Calibri"/>
                <w:b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  <w:b/>
              </w:rPr>
              <w:t>%</w:t>
            </w:r>
          </w:p>
        </w:tc>
        <w:tc>
          <w:tcPr>
            <w:tcW w:w="1247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EF3DB1" w:rsidRDefault="00075709" w:rsidP="00717D37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 xml:space="preserve">   </w:t>
      </w:r>
    </w:p>
    <w:p w:rsidR="00075709" w:rsidRPr="00075709" w:rsidRDefault="00075709" w:rsidP="00717D37">
      <w:pPr>
        <w:spacing w:after="120"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ПАСИВИ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344"/>
        <w:gridCol w:w="1276"/>
        <w:gridCol w:w="999"/>
        <w:gridCol w:w="1269"/>
      </w:tblGrid>
      <w:tr w:rsidR="00075709" w:rsidRPr="00075709" w:rsidTr="00011F69">
        <w:tc>
          <w:tcPr>
            <w:tcW w:w="4326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895A79">
              <w:rPr>
                <w:rFonts w:ascii="Calibri" w:hAnsi="Calibri"/>
                <w:b/>
                <w:sz w:val="20"/>
                <w:szCs w:val="20"/>
                <w:lang w:val="bg-BG"/>
              </w:rPr>
              <w:t>1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1D509E">
              <w:rPr>
                <w:rFonts w:ascii="Calibri" w:hAnsi="Calibri"/>
                <w:b/>
                <w:sz w:val="20"/>
                <w:szCs w:val="20"/>
                <w:lang w:val="bg-BG"/>
              </w:rPr>
              <w:t>03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.201</w:t>
            </w:r>
            <w:r w:rsidR="001D509E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</w:t>
            </w:r>
            <w:r w:rsidR="001D509E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75709">
              <w:rPr>
                <w:rFonts w:ascii="Calibri" w:hAnsi="Calibri"/>
                <w:b/>
                <w:sz w:val="18"/>
                <w:szCs w:val="18"/>
              </w:rPr>
              <w:t>Промяна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пасивите за 201</w:t>
            </w:r>
            <w:r w:rsidR="001D509E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год.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Нетекущи пасиви: 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76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Задължения по лизингови договори</w:t>
            </w:r>
          </w:p>
        </w:tc>
        <w:tc>
          <w:tcPr>
            <w:tcW w:w="1344" w:type="dxa"/>
            <w:shd w:val="clear" w:color="auto" w:fill="auto"/>
          </w:tcPr>
          <w:p w:rsidR="00075709" w:rsidRPr="00425F83" w:rsidRDefault="00425F83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075709" w:rsidRPr="00425F83" w:rsidRDefault="00BA5204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53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BA5204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</w:t>
            </w:r>
            <w:r w:rsidR="00425F83">
              <w:rPr>
                <w:rFonts w:ascii="Calibri" w:hAnsi="Calibri"/>
                <w:lang w:val="bg-BG"/>
              </w:rPr>
              <w:t>,0</w:t>
            </w:r>
            <w:r>
              <w:rPr>
                <w:rFonts w:ascii="Calibri" w:hAnsi="Calibri"/>
                <w:lang w:val="bg-BG"/>
              </w:rPr>
              <w:t>0</w:t>
            </w:r>
            <w:r w:rsidR="00075709" w:rsidRPr="00075709">
              <w:rPr>
                <w:rFonts w:ascii="Calibri" w:hAnsi="Calibri"/>
              </w:rPr>
              <w:t xml:space="preserve">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5C3D09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56</w:t>
            </w:r>
            <w:r w:rsidR="00425F83">
              <w:rPr>
                <w:rFonts w:ascii="Calibri" w:hAnsi="Calibri"/>
                <w:lang w:val="bg-BG"/>
              </w:rPr>
              <w:t>,3</w:t>
            </w:r>
            <w:r>
              <w:rPr>
                <w:rFonts w:ascii="Calibri" w:hAnsi="Calibri"/>
                <w:lang w:val="bg-BG"/>
              </w:rPr>
              <w:t>8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Провизии за пенсии</w:t>
            </w:r>
          </w:p>
        </w:tc>
        <w:tc>
          <w:tcPr>
            <w:tcW w:w="1344" w:type="dxa"/>
            <w:shd w:val="clear" w:color="auto" w:fill="auto"/>
          </w:tcPr>
          <w:p w:rsidR="00075709" w:rsidRPr="00425F83" w:rsidRDefault="00BA5204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075709" w:rsidRPr="00425F83" w:rsidRDefault="00BA5204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41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BA5204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0,00</w:t>
            </w:r>
            <w:r w:rsidRPr="00075709">
              <w:rPr>
                <w:rFonts w:ascii="Calibri" w:hAnsi="Calibri"/>
              </w:rPr>
              <w:t xml:space="preserve">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5C3D09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43</w:t>
            </w:r>
            <w:r w:rsidR="00425F83">
              <w:rPr>
                <w:rFonts w:ascii="Calibri" w:hAnsi="Calibri"/>
                <w:lang w:val="bg-BG"/>
              </w:rPr>
              <w:t>,6</w:t>
            </w:r>
            <w:r>
              <w:rPr>
                <w:rFonts w:ascii="Calibri" w:hAnsi="Calibri"/>
                <w:lang w:val="bg-BG"/>
              </w:rPr>
              <w:t>2</w:t>
            </w:r>
            <w:r w:rsidR="00425F83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4326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ОБЩО</w:t>
            </w:r>
          </w:p>
        </w:tc>
        <w:tc>
          <w:tcPr>
            <w:tcW w:w="1344" w:type="dxa"/>
            <w:shd w:val="clear" w:color="auto" w:fill="auto"/>
          </w:tcPr>
          <w:p w:rsidR="00075709" w:rsidRPr="00425F83" w:rsidRDefault="00BA5204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075709" w:rsidRPr="00425F83" w:rsidRDefault="00BA5204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94</w:t>
            </w:r>
          </w:p>
        </w:tc>
        <w:tc>
          <w:tcPr>
            <w:tcW w:w="999" w:type="dxa"/>
            <w:shd w:val="clear" w:color="auto" w:fill="auto"/>
          </w:tcPr>
          <w:p w:rsidR="00075709" w:rsidRPr="00075709" w:rsidRDefault="005C3D09" w:rsidP="00011F6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bg-BG"/>
              </w:rPr>
              <w:t>0</w:t>
            </w:r>
            <w:r w:rsidR="00425F83">
              <w:rPr>
                <w:rFonts w:ascii="Calibri" w:hAnsi="Calibri"/>
                <w:b/>
                <w:lang w:val="bg-BG"/>
              </w:rPr>
              <w:t>,</w:t>
            </w:r>
            <w:r>
              <w:rPr>
                <w:rFonts w:ascii="Calibri" w:hAnsi="Calibri"/>
                <w:b/>
                <w:lang w:val="bg-BG"/>
              </w:rPr>
              <w:t>00</w:t>
            </w:r>
            <w:r w:rsidR="00075709" w:rsidRPr="00075709">
              <w:rPr>
                <w:rFonts w:ascii="Calibri" w:hAnsi="Calibri"/>
                <w:b/>
              </w:rPr>
              <w:t xml:space="preserve"> %</w:t>
            </w:r>
          </w:p>
        </w:tc>
        <w:tc>
          <w:tcPr>
            <w:tcW w:w="1269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</w:rPr>
      </w:pPr>
    </w:p>
    <w:p w:rsidR="00075709" w:rsidRPr="00425F83" w:rsidRDefault="00425F83" w:rsidP="00EF3DB1">
      <w:pPr>
        <w:spacing w:after="120"/>
        <w:jc w:val="both"/>
        <w:rPr>
          <w:rFonts w:ascii="Calibri" w:hAnsi="Calibri"/>
          <w:lang w:val="bg-BG"/>
        </w:rPr>
      </w:pPr>
      <w:r w:rsidRPr="00425F83">
        <w:rPr>
          <w:rFonts w:ascii="Calibri" w:hAnsi="Calibri"/>
        </w:rPr>
        <w:t xml:space="preserve">Нетекущите пасиви  </w:t>
      </w:r>
      <w:r w:rsidR="00F962A6">
        <w:rPr>
          <w:rFonts w:ascii="Calibri" w:hAnsi="Calibri"/>
          <w:lang w:val="bg-BG"/>
        </w:rPr>
        <w:t>запазват</w:t>
      </w:r>
      <w:r w:rsidR="00075709" w:rsidRPr="00425F83">
        <w:rPr>
          <w:rFonts w:ascii="Calibri" w:hAnsi="Calibri"/>
        </w:rPr>
        <w:t xml:space="preserve">  стойността си  от </w:t>
      </w:r>
      <w:r w:rsidR="00F962A6">
        <w:rPr>
          <w:rFonts w:ascii="Calibri" w:hAnsi="Calibri"/>
          <w:lang w:val="bg-BG"/>
        </w:rPr>
        <w:t>94</w:t>
      </w:r>
      <w:r w:rsidR="00075709" w:rsidRPr="00425F83">
        <w:rPr>
          <w:rFonts w:ascii="Calibri" w:hAnsi="Calibri"/>
        </w:rPr>
        <w:t xml:space="preserve"> хил. лв.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344"/>
        <w:gridCol w:w="1241"/>
        <w:gridCol w:w="1113"/>
        <w:gridCol w:w="1268"/>
      </w:tblGrid>
      <w:tr w:rsidR="00075709" w:rsidRPr="00075709" w:rsidTr="00425F83"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</w:p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895A79">
              <w:rPr>
                <w:rFonts w:ascii="Calibri" w:hAnsi="Calibri"/>
                <w:b/>
                <w:sz w:val="20"/>
                <w:szCs w:val="20"/>
                <w:lang w:val="bg-BG"/>
              </w:rPr>
              <w:t>1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567A5C">
              <w:rPr>
                <w:rFonts w:ascii="Calibri" w:hAnsi="Calibri"/>
                <w:b/>
                <w:sz w:val="20"/>
                <w:szCs w:val="20"/>
                <w:lang w:val="bg-BG"/>
              </w:rPr>
              <w:t>03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.201</w:t>
            </w:r>
            <w:r w:rsidR="00567A5C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4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31.12.201</w:t>
            </w:r>
            <w:r w:rsidR="00567A5C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13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Промяна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Отн. дял на пасивите за 201</w:t>
            </w:r>
            <w:r w:rsidR="00542A1F">
              <w:rPr>
                <w:rFonts w:ascii="Calibri" w:hAnsi="Calibri"/>
                <w:b/>
                <w:sz w:val="20"/>
                <w:szCs w:val="20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6 год.</w:t>
            </w:r>
          </w:p>
        </w:tc>
      </w:tr>
      <w:tr w:rsidR="00075709" w:rsidRPr="00075709" w:rsidTr="00425F83"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Текущи пасиви: </w:t>
            </w:r>
          </w:p>
        </w:tc>
        <w:tc>
          <w:tcPr>
            <w:tcW w:w="1344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241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</w:rPr>
              <w:t>BGN`000</w:t>
            </w:r>
          </w:p>
        </w:tc>
        <w:tc>
          <w:tcPr>
            <w:tcW w:w="1113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  <w:tr w:rsidR="00075709" w:rsidRPr="00075709" w:rsidTr="00425F83">
        <w:trPr>
          <w:trHeight w:val="389"/>
        </w:trPr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Краткосрочни задължения към банки</w:t>
            </w:r>
          </w:p>
        </w:tc>
        <w:tc>
          <w:tcPr>
            <w:tcW w:w="1344" w:type="dxa"/>
            <w:shd w:val="clear" w:color="auto" w:fill="auto"/>
          </w:tcPr>
          <w:p w:rsidR="00075709" w:rsidRPr="00AB0132" w:rsidRDefault="00567A5C" w:rsidP="00011F69">
            <w:pPr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3912</w:t>
            </w:r>
          </w:p>
        </w:tc>
        <w:tc>
          <w:tcPr>
            <w:tcW w:w="1241" w:type="dxa"/>
            <w:shd w:val="clear" w:color="auto" w:fill="auto"/>
          </w:tcPr>
          <w:p w:rsidR="00075709" w:rsidRPr="00AB0132" w:rsidRDefault="00567A5C" w:rsidP="00011F69">
            <w:pPr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1459</w:t>
            </w:r>
          </w:p>
        </w:tc>
        <w:tc>
          <w:tcPr>
            <w:tcW w:w="1113" w:type="dxa"/>
            <w:shd w:val="clear" w:color="auto" w:fill="auto"/>
          </w:tcPr>
          <w:p w:rsidR="00075709" w:rsidRPr="00075709" w:rsidRDefault="00567A5C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168</w:t>
            </w:r>
            <w:r w:rsidR="00425F83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13</w:t>
            </w:r>
            <w:r w:rsidR="00425F83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AB23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26</w:t>
            </w:r>
            <w:r w:rsidR="00BE6406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57</w:t>
            </w:r>
            <w:r w:rsidR="00BE6406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425F83"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Текуща част от задължения по финансов лизинг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75709" w:rsidRPr="00AB0132" w:rsidRDefault="00567A5C" w:rsidP="00011F69">
            <w:pPr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25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75709" w:rsidRPr="00AB0132" w:rsidRDefault="00567A5C" w:rsidP="00011F69">
            <w:pPr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34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75709" w:rsidRPr="00075709" w:rsidRDefault="00AB23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-26</w:t>
            </w:r>
            <w:r w:rsidR="00425F83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47</w:t>
            </w:r>
            <w:r w:rsidR="00425F83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75709" w:rsidRPr="00075709" w:rsidRDefault="00BE6406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0,</w:t>
            </w:r>
            <w:r w:rsidR="00AB2307">
              <w:rPr>
                <w:rFonts w:ascii="Calibri" w:hAnsi="Calibri"/>
                <w:lang w:val="bg-BG"/>
              </w:rPr>
              <w:t>17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425F83">
        <w:tc>
          <w:tcPr>
            <w:tcW w:w="4248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Търговски и други задължения</w:t>
            </w:r>
          </w:p>
        </w:tc>
        <w:tc>
          <w:tcPr>
            <w:tcW w:w="1344" w:type="dxa"/>
            <w:shd w:val="clear" w:color="auto" w:fill="auto"/>
          </w:tcPr>
          <w:p w:rsidR="00075709" w:rsidRPr="00AB0132" w:rsidRDefault="00567A5C" w:rsidP="00011F69">
            <w:pPr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10785</w:t>
            </w:r>
          </w:p>
        </w:tc>
        <w:tc>
          <w:tcPr>
            <w:tcW w:w="1241" w:type="dxa"/>
            <w:shd w:val="clear" w:color="auto" w:fill="auto"/>
          </w:tcPr>
          <w:p w:rsidR="00075709" w:rsidRPr="00AB0132" w:rsidRDefault="00567A5C" w:rsidP="00011F69">
            <w:pPr>
              <w:jc w:val="right"/>
              <w:rPr>
                <w:rFonts w:ascii="Calibri" w:hAnsi="Calibri"/>
                <w:sz w:val="22"/>
                <w:szCs w:val="22"/>
                <w:lang w:val="bg-BG"/>
              </w:rPr>
            </w:pPr>
            <w:r>
              <w:rPr>
                <w:rFonts w:ascii="Calibri" w:hAnsi="Calibri"/>
                <w:sz w:val="22"/>
                <w:szCs w:val="22"/>
                <w:lang w:val="bg-BG"/>
              </w:rPr>
              <w:t>12570</w:t>
            </w:r>
          </w:p>
        </w:tc>
        <w:tc>
          <w:tcPr>
            <w:tcW w:w="1113" w:type="dxa"/>
            <w:shd w:val="clear" w:color="auto" w:fill="auto"/>
          </w:tcPr>
          <w:p w:rsidR="00075709" w:rsidRPr="00075709" w:rsidRDefault="00425F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</w:t>
            </w:r>
            <w:r w:rsidR="00AB2307">
              <w:rPr>
                <w:rFonts w:ascii="Calibri" w:hAnsi="Calibri"/>
                <w:lang w:val="bg-BG"/>
              </w:rPr>
              <w:t>14</w:t>
            </w:r>
            <w:r>
              <w:rPr>
                <w:rFonts w:ascii="Calibri" w:hAnsi="Calibri"/>
                <w:lang w:val="bg-BG"/>
              </w:rPr>
              <w:t>,</w:t>
            </w:r>
            <w:r w:rsidR="00AB2307">
              <w:rPr>
                <w:rFonts w:ascii="Calibri" w:hAnsi="Calibri"/>
                <w:lang w:val="bg-BG"/>
              </w:rPr>
              <w:t>20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075709" w:rsidRDefault="00AB2307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73</w:t>
            </w:r>
            <w:r w:rsidR="00BE6406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2</w:t>
            </w:r>
            <w:r w:rsidR="00BE6406">
              <w:rPr>
                <w:rFonts w:ascii="Calibri" w:hAnsi="Calibri"/>
                <w:lang w:val="bg-BG"/>
              </w:rPr>
              <w:t xml:space="preserve">6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425F83">
        <w:tc>
          <w:tcPr>
            <w:tcW w:w="4248" w:type="dxa"/>
            <w:shd w:val="clear" w:color="auto" w:fill="auto"/>
          </w:tcPr>
          <w:p w:rsidR="00075709" w:rsidRPr="00717D37" w:rsidRDefault="00075709" w:rsidP="00011F6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17D37">
              <w:rPr>
                <w:rFonts w:ascii="Calibri" w:hAnsi="Calibri"/>
                <w:b/>
                <w:sz w:val="22"/>
                <w:szCs w:val="22"/>
              </w:rPr>
              <w:t>ОБЩО</w:t>
            </w:r>
          </w:p>
        </w:tc>
        <w:tc>
          <w:tcPr>
            <w:tcW w:w="1344" w:type="dxa"/>
            <w:shd w:val="clear" w:color="auto" w:fill="auto"/>
          </w:tcPr>
          <w:p w:rsidR="00075709" w:rsidRPr="00A36980" w:rsidRDefault="00567A5C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14722</w:t>
            </w:r>
          </w:p>
        </w:tc>
        <w:tc>
          <w:tcPr>
            <w:tcW w:w="1241" w:type="dxa"/>
            <w:shd w:val="clear" w:color="auto" w:fill="auto"/>
          </w:tcPr>
          <w:p w:rsidR="00075709" w:rsidRPr="00A36980" w:rsidRDefault="00567A5C" w:rsidP="00011F69">
            <w:pPr>
              <w:jc w:val="right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14063</w:t>
            </w:r>
          </w:p>
        </w:tc>
        <w:tc>
          <w:tcPr>
            <w:tcW w:w="1113" w:type="dxa"/>
            <w:shd w:val="clear" w:color="auto" w:fill="auto"/>
          </w:tcPr>
          <w:p w:rsidR="00075709" w:rsidRPr="00A36980" w:rsidRDefault="00425F83" w:rsidP="00011F69">
            <w:pPr>
              <w:jc w:val="right"/>
              <w:rPr>
                <w:rFonts w:ascii="Calibri" w:hAnsi="Calibri"/>
                <w:b/>
              </w:rPr>
            </w:pPr>
            <w:r w:rsidRPr="00A36980">
              <w:rPr>
                <w:rFonts w:ascii="Calibri" w:hAnsi="Calibri"/>
                <w:b/>
                <w:lang w:val="bg-BG"/>
              </w:rPr>
              <w:t>4,</w:t>
            </w:r>
            <w:r w:rsidR="00AB2307">
              <w:rPr>
                <w:rFonts w:ascii="Calibri" w:hAnsi="Calibri"/>
                <w:b/>
                <w:lang w:val="bg-BG"/>
              </w:rPr>
              <w:t>69</w:t>
            </w:r>
            <w:r w:rsidRPr="00A36980">
              <w:rPr>
                <w:rFonts w:ascii="Calibri" w:hAnsi="Calibri"/>
                <w:b/>
                <w:lang w:val="bg-BG"/>
              </w:rPr>
              <w:t xml:space="preserve"> </w:t>
            </w:r>
            <w:r w:rsidR="00075709" w:rsidRPr="00A36980">
              <w:rPr>
                <w:rFonts w:ascii="Calibri" w:hAnsi="Calibri"/>
                <w:b/>
              </w:rPr>
              <w:t>%</w:t>
            </w:r>
          </w:p>
        </w:tc>
        <w:tc>
          <w:tcPr>
            <w:tcW w:w="1268" w:type="dxa"/>
            <w:shd w:val="clear" w:color="auto" w:fill="auto"/>
          </w:tcPr>
          <w:p w:rsidR="00075709" w:rsidRPr="00A36980" w:rsidRDefault="00075709" w:rsidP="00011F69">
            <w:pPr>
              <w:jc w:val="right"/>
              <w:rPr>
                <w:rFonts w:ascii="Calibri" w:hAnsi="Calibri"/>
                <w:b/>
              </w:rPr>
            </w:pPr>
            <w:r w:rsidRPr="00A36980">
              <w:rPr>
                <w:rFonts w:ascii="Calibri" w:hAnsi="Calibri"/>
                <w:b/>
              </w:rPr>
              <w:t>100,00 %</w:t>
            </w:r>
          </w:p>
        </w:tc>
      </w:tr>
    </w:tbl>
    <w:p w:rsidR="00075709" w:rsidRPr="00EF3DB1" w:rsidRDefault="00075709" w:rsidP="00075709">
      <w:pPr>
        <w:jc w:val="both"/>
        <w:rPr>
          <w:rFonts w:ascii="Calibri" w:hAnsi="Calibri"/>
          <w:b/>
          <w:sz w:val="16"/>
          <w:szCs w:val="16"/>
          <w:lang w:val="bg-BG"/>
        </w:rPr>
      </w:pPr>
    </w:p>
    <w:p w:rsidR="00075709" w:rsidRDefault="00075709" w:rsidP="00E11A33">
      <w:pPr>
        <w:spacing w:after="200"/>
        <w:jc w:val="both"/>
        <w:rPr>
          <w:rFonts w:ascii="Calibri" w:hAnsi="Calibri"/>
          <w:lang w:val="bg-BG"/>
        </w:rPr>
      </w:pPr>
      <w:r w:rsidRPr="008F2996">
        <w:rPr>
          <w:rFonts w:ascii="Calibri" w:hAnsi="Calibri"/>
        </w:rPr>
        <w:t xml:space="preserve">Текущите пасиви </w:t>
      </w:r>
      <w:r w:rsidR="00BD2CB4">
        <w:rPr>
          <w:rFonts w:ascii="Calibri" w:hAnsi="Calibri"/>
          <w:lang w:val="bg-BG"/>
        </w:rPr>
        <w:t>се увеличават</w:t>
      </w:r>
      <w:r w:rsidRPr="008F2996">
        <w:rPr>
          <w:rFonts w:ascii="Calibri" w:hAnsi="Calibri"/>
        </w:rPr>
        <w:t xml:space="preserve"> с </w:t>
      </w:r>
      <w:r w:rsidR="00BD2CB4">
        <w:rPr>
          <w:rFonts w:ascii="Calibri" w:hAnsi="Calibri"/>
          <w:lang w:val="bg-BG"/>
        </w:rPr>
        <w:t>659 хил.</w:t>
      </w:r>
      <w:r w:rsidRPr="008F2996">
        <w:rPr>
          <w:rFonts w:ascii="Calibri" w:hAnsi="Calibri"/>
        </w:rPr>
        <w:t xml:space="preserve"> лв., което е </w:t>
      </w:r>
      <w:r w:rsidR="00BE6406" w:rsidRPr="008F2996">
        <w:rPr>
          <w:rFonts w:ascii="Calibri" w:hAnsi="Calibri"/>
          <w:lang w:val="bg-BG"/>
        </w:rPr>
        <w:t>4,</w:t>
      </w:r>
      <w:r w:rsidR="00BD2CB4">
        <w:rPr>
          <w:rFonts w:ascii="Calibri" w:hAnsi="Calibri"/>
          <w:lang w:val="bg-BG"/>
        </w:rPr>
        <w:t>69</w:t>
      </w:r>
      <w:r w:rsidRPr="008F2996">
        <w:rPr>
          <w:rFonts w:ascii="Calibri" w:hAnsi="Calibri"/>
        </w:rPr>
        <w:t xml:space="preserve"> % от </w:t>
      </w:r>
      <w:r w:rsidR="00BD2CB4">
        <w:rPr>
          <w:rFonts w:ascii="Calibri" w:hAnsi="Calibri"/>
          <w:lang w:val="bg-BG"/>
        </w:rPr>
        <w:t>14</w:t>
      </w:r>
      <w:r w:rsidRPr="008F2996">
        <w:rPr>
          <w:rFonts w:ascii="Calibri" w:hAnsi="Calibri"/>
        </w:rPr>
        <w:t>,</w:t>
      </w:r>
      <w:r w:rsidR="00BD2CB4">
        <w:rPr>
          <w:rFonts w:ascii="Calibri" w:hAnsi="Calibri"/>
          <w:lang w:val="bg-BG"/>
        </w:rPr>
        <w:t>063</w:t>
      </w:r>
      <w:r w:rsidRPr="008F2996">
        <w:rPr>
          <w:rFonts w:ascii="Calibri" w:hAnsi="Calibri"/>
        </w:rPr>
        <w:t xml:space="preserve"> млн. лв. в началото календарната година до </w:t>
      </w:r>
      <w:r w:rsidR="00BE6406" w:rsidRPr="008F2996">
        <w:rPr>
          <w:rFonts w:ascii="Calibri" w:hAnsi="Calibri"/>
          <w:lang w:val="bg-BG"/>
        </w:rPr>
        <w:t>1</w:t>
      </w:r>
      <w:r w:rsidR="00BD2CB4">
        <w:rPr>
          <w:rFonts w:ascii="Calibri" w:hAnsi="Calibri"/>
          <w:lang w:val="bg-BG"/>
        </w:rPr>
        <w:t>4</w:t>
      </w:r>
      <w:r w:rsidR="00BE6406" w:rsidRPr="008F2996">
        <w:rPr>
          <w:rFonts w:ascii="Calibri" w:hAnsi="Calibri"/>
          <w:lang w:val="bg-BG"/>
        </w:rPr>
        <w:t>,</w:t>
      </w:r>
      <w:r w:rsidR="00BD2CB4">
        <w:rPr>
          <w:rFonts w:ascii="Calibri" w:hAnsi="Calibri"/>
          <w:lang w:val="bg-BG"/>
        </w:rPr>
        <w:t>722</w:t>
      </w:r>
      <w:r w:rsidRPr="008F2996">
        <w:rPr>
          <w:rFonts w:ascii="Calibri" w:hAnsi="Calibri"/>
        </w:rPr>
        <w:t xml:space="preserve"> млн. лв. към 3</w:t>
      </w:r>
      <w:r w:rsidR="00BE6406" w:rsidRPr="008F2996">
        <w:rPr>
          <w:rFonts w:ascii="Calibri" w:hAnsi="Calibri"/>
          <w:lang w:val="bg-BG"/>
        </w:rPr>
        <w:t>1</w:t>
      </w:r>
      <w:r w:rsidRPr="008F2996">
        <w:rPr>
          <w:rFonts w:ascii="Calibri" w:hAnsi="Calibri"/>
        </w:rPr>
        <w:t>.</w:t>
      </w:r>
      <w:r w:rsidR="00BD2CB4">
        <w:rPr>
          <w:rFonts w:ascii="Calibri" w:hAnsi="Calibri"/>
          <w:lang w:val="bg-BG"/>
        </w:rPr>
        <w:t>03</w:t>
      </w:r>
      <w:r w:rsidRPr="008F2996">
        <w:rPr>
          <w:rFonts w:ascii="Calibri" w:hAnsi="Calibri"/>
        </w:rPr>
        <w:t>.201</w:t>
      </w:r>
      <w:r w:rsidR="00BD2CB4">
        <w:rPr>
          <w:rFonts w:ascii="Calibri" w:hAnsi="Calibri"/>
          <w:lang w:val="bg-BG"/>
        </w:rPr>
        <w:t>7</w:t>
      </w:r>
      <w:r w:rsidRPr="008F2996">
        <w:rPr>
          <w:rFonts w:ascii="Calibri" w:hAnsi="Calibri"/>
        </w:rPr>
        <w:t xml:space="preserve"> год. Намаление отчитаме в Търговските и други задължения със </w:t>
      </w:r>
      <w:r w:rsidR="00BE6406" w:rsidRPr="008F2996">
        <w:rPr>
          <w:rFonts w:ascii="Calibri" w:hAnsi="Calibri"/>
          <w:lang w:val="bg-BG"/>
        </w:rPr>
        <w:t>1,</w:t>
      </w:r>
      <w:r w:rsidR="00F57835">
        <w:rPr>
          <w:rFonts w:ascii="Calibri" w:hAnsi="Calibri"/>
          <w:lang w:val="bg-BG"/>
        </w:rPr>
        <w:t>785</w:t>
      </w:r>
      <w:r w:rsidRPr="008F2996">
        <w:rPr>
          <w:rFonts w:ascii="Calibri" w:hAnsi="Calibri"/>
        </w:rPr>
        <w:t xml:space="preserve"> млн. лв., което е </w:t>
      </w:r>
      <w:r w:rsidR="00F57835">
        <w:rPr>
          <w:rFonts w:ascii="Calibri" w:hAnsi="Calibri"/>
          <w:lang w:val="bg-BG"/>
        </w:rPr>
        <w:t>14</w:t>
      </w:r>
      <w:r w:rsidR="00BE6406" w:rsidRPr="008F2996">
        <w:rPr>
          <w:rFonts w:ascii="Calibri" w:hAnsi="Calibri"/>
          <w:lang w:val="bg-BG"/>
        </w:rPr>
        <w:t>,</w:t>
      </w:r>
      <w:r w:rsidR="00F57835">
        <w:rPr>
          <w:rFonts w:ascii="Calibri" w:hAnsi="Calibri"/>
          <w:lang w:val="bg-BG"/>
        </w:rPr>
        <w:t>20</w:t>
      </w:r>
      <w:r w:rsidRPr="008F2996">
        <w:rPr>
          <w:rFonts w:ascii="Calibri" w:hAnsi="Calibri"/>
        </w:rPr>
        <w:t xml:space="preserve"> % от </w:t>
      </w:r>
      <w:r w:rsidR="00F57835">
        <w:rPr>
          <w:rFonts w:ascii="Calibri" w:hAnsi="Calibri"/>
          <w:lang w:val="bg-BG"/>
        </w:rPr>
        <w:t>1</w:t>
      </w:r>
      <w:r w:rsidRPr="008F2996">
        <w:rPr>
          <w:rFonts w:ascii="Calibri" w:hAnsi="Calibri"/>
        </w:rPr>
        <w:t>2,</w:t>
      </w:r>
      <w:r w:rsidR="00F57835">
        <w:rPr>
          <w:rFonts w:ascii="Calibri" w:hAnsi="Calibri"/>
          <w:lang w:val="bg-BG"/>
        </w:rPr>
        <w:t>570</w:t>
      </w:r>
      <w:r w:rsidRPr="008F2996">
        <w:rPr>
          <w:rFonts w:ascii="Calibri" w:hAnsi="Calibri"/>
        </w:rPr>
        <w:t xml:space="preserve"> млн. лв. на 31.12.201</w:t>
      </w:r>
      <w:r w:rsidR="00F57835">
        <w:rPr>
          <w:rFonts w:ascii="Calibri" w:hAnsi="Calibri"/>
          <w:lang w:val="bg-BG"/>
        </w:rPr>
        <w:t>6</w:t>
      </w:r>
      <w:r w:rsidRPr="008F2996">
        <w:rPr>
          <w:rFonts w:ascii="Calibri" w:hAnsi="Calibri"/>
        </w:rPr>
        <w:t xml:space="preserve"> год. до </w:t>
      </w:r>
      <w:r w:rsidR="00BE6406" w:rsidRPr="008F2996">
        <w:rPr>
          <w:rFonts w:ascii="Calibri" w:hAnsi="Calibri"/>
          <w:lang w:val="bg-BG"/>
        </w:rPr>
        <w:t>10,</w:t>
      </w:r>
      <w:r w:rsidR="00F57835">
        <w:rPr>
          <w:rFonts w:ascii="Calibri" w:hAnsi="Calibri"/>
          <w:lang w:val="bg-BG"/>
        </w:rPr>
        <w:t>785</w:t>
      </w:r>
      <w:r w:rsidRPr="008F2996">
        <w:rPr>
          <w:rFonts w:ascii="Calibri" w:hAnsi="Calibri"/>
        </w:rPr>
        <w:t xml:space="preserve"> млн. лв. към 3</w:t>
      </w:r>
      <w:r w:rsidR="00BE6406" w:rsidRPr="008F2996">
        <w:rPr>
          <w:rFonts w:ascii="Calibri" w:hAnsi="Calibri"/>
          <w:lang w:val="bg-BG"/>
        </w:rPr>
        <w:t>1</w:t>
      </w:r>
      <w:r w:rsidRPr="008F2996">
        <w:rPr>
          <w:rFonts w:ascii="Calibri" w:hAnsi="Calibri"/>
        </w:rPr>
        <w:t>.</w:t>
      </w:r>
      <w:r w:rsidR="00F57835">
        <w:rPr>
          <w:rFonts w:ascii="Calibri" w:hAnsi="Calibri"/>
          <w:lang w:val="bg-BG"/>
        </w:rPr>
        <w:t>03</w:t>
      </w:r>
      <w:r w:rsidRPr="008F2996">
        <w:rPr>
          <w:rFonts w:ascii="Calibri" w:hAnsi="Calibri"/>
        </w:rPr>
        <w:t>.201</w:t>
      </w:r>
      <w:r w:rsidR="00F57835">
        <w:rPr>
          <w:rFonts w:ascii="Calibri" w:hAnsi="Calibri"/>
          <w:lang w:val="bg-BG"/>
        </w:rPr>
        <w:t>7</w:t>
      </w:r>
      <w:r w:rsidRPr="008F2996">
        <w:rPr>
          <w:rFonts w:ascii="Calibri" w:hAnsi="Calibri"/>
        </w:rPr>
        <w:t xml:space="preserve"> год. Краткосрочните задължения към банки </w:t>
      </w:r>
      <w:r w:rsidR="004D407F">
        <w:rPr>
          <w:rFonts w:ascii="Calibri" w:hAnsi="Calibri"/>
          <w:lang w:val="bg-BG"/>
        </w:rPr>
        <w:t>се увеличават</w:t>
      </w:r>
      <w:r w:rsidRPr="008F2996">
        <w:rPr>
          <w:rFonts w:ascii="Calibri" w:hAnsi="Calibri"/>
        </w:rPr>
        <w:t xml:space="preserve"> със </w:t>
      </w:r>
      <w:r w:rsidR="004D407F">
        <w:rPr>
          <w:rFonts w:ascii="Calibri" w:hAnsi="Calibri"/>
          <w:lang w:val="bg-BG"/>
        </w:rPr>
        <w:t>2,</w:t>
      </w:r>
      <w:r w:rsidR="00BA2FEB">
        <w:rPr>
          <w:rFonts w:ascii="Calibri" w:hAnsi="Calibri"/>
          <w:lang w:val="bg-BG"/>
        </w:rPr>
        <w:t>453 млн.</w:t>
      </w:r>
      <w:r w:rsidRPr="008F2996">
        <w:rPr>
          <w:rFonts w:ascii="Calibri" w:hAnsi="Calibri"/>
        </w:rPr>
        <w:t xml:space="preserve"> лв. или </w:t>
      </w:r>
      <w:r w:rsidR="00BE6406" w:rsidRPr="008F2996">
        <w:rPr>
          <w:rFonts w:ascii="Calibri" w:hAnsi="Calibri"/>
          <w:lang w:val="bg-BG"/>
        </w:rPr>
        <w:t>2</w:t>
      </w:r>
      <w:r w:rsidR="00BA2FEB">
        <w:rPr>
          <w:rFonts w:ascii="Calibri" w:hAnsi="Calibri"/>
          <w:lang w:val="bg-BG"/>
        </w:rPr>
        <w:t>6</w:t>
      </w:r>
      <w:r w:rsidR="00BE6406" w:rsidRPr="008F2996">
        <w:rPr>
          <w:rFonts w:ascii="Calibri" w:hAnsi="Calibri"/>
          <w:lang w:val="bg-BG"/>
        </w:rPr>
        <w:t>,</w:t>
      </w:r>
      <w:r w:rsidR="00BA2FEB">
        <w:rPr>
          <w:rFonts w:ascii="Calibri" w:hAnsi="Calibri"/>
          <w:lang w:val="bg-BG"/>
        </w:rPr>
        <w:t>57</w:t>
      </w:r>
      <w:r w:rsidRPr="008F2996">
        <w:rPr>
          <w:rFonts w:ascii="Calibri" w:hAnsi="Calibri"/>
        </w:rPr>
        <w:t xml:space="preserve"> % от 1</w:t>
      </w:r>
      <w:r w:rsidR="00EA234F">
        <w:rPr>
          <w:rFonts w:ascii="Calibri" w:hAnsi="Calibri"/>
          <w:lang w:val="bg-BG"/>
        </w:rPr>
        <w:t>.459</w:t>
      </w:r>
      <w:r w:rsidRPr="008F2996">
        <w:rPr>
          <w:rFonts w:ascii="Calibri" w:hAnsi="Calibri"/>
        </w:rPr>
        <w:t xml:space="preserve"> млн. лв. към 31.12.201</w:t>
      </w:r>
      <w:r w:rsidR="00EA234F">
        <w:rPr>
          <w:rFonts w:ascii="Calibri" w:hAnsi="Calibri"/>
          <w:lang w:val="bg-BG"/>
        </w:rPr>
        <w:t>6</w:t>
      </w:r>
      <w:r w:rsidRPr="008F2996">
        <w:rPr>
          <w:rFonts w:ascii="Calibri" w:hAnsi="Calibri"/>
        </w:rPr>
        <w:t xml:space="preserve"> год. до </w:t>
      </w:r>
      <w:r w:rsidR="00EA234F">
        <w:rPr>
          <w:rFonts w:ascii="Calibri" w:hAnsi="Calibri"/>
          <w:lang w:val="bg-BG"/>
        </w:rPr>
        <w:t>3</w:t>
      </w:r>
      <w:r w:rsidR="00BE6406" w:rsidRPr="008F2996">
        <w:rPr>
          <w:rFonts w:ascii="Calibri" w:hAnsi="Calibri"/>
          <w:lang w:val="bg-BG"/>
        </w:rPr>
        <w:t>,</w:t>
      </w:r>
      <w:r w:rsidR="00EA234F">
        <w:rPr>
          <w:rFonts w:ascii="Calibri" w:hAnsi="Calibri"/>
          <w:lang w:val="bg-BG"/>
        </w:rPr>
        <w:t>912</w:t>
      </w:r>
      <w:r w:rsidRPr="008F2996">
        <w:rPr>
          <w:rFonts w:ascii="Calibri" w:hAnsi="Calibri"/>
        </w:rPr>
        <w:t xml:space="preserve"> млн. лв. към 3</w:t>
      </w:r>
      <w:r w:rsidR="00BE6406" w:rsidRPr="008F2996">
        <w:rPr>
          <w:rFonts w:ascii="Calibri" w:hAnsi="Calibri"/>
          <w:lang w:val="bg-BG"/>
        </w:rPr>
        <w:t>1</w:t>
      </w:r>
      <w:r w:rsidRPr="008F2996">
        <w:rPr>
          <w:rFonts w:ascii="Calibri" w:hAnsi="Calibri"/>
        </w:rPr>
        <w:t>.</w:t>
      </w:r>
      <w:r w:rsidR="00EA234F">
        <w:rPr>
          <w:rFonts w:ascii="Calibri" w:hAnsi="Calibri"/>
          <w:lang w:val="bg-BG"/>
        </w:rPr>
        <w:t>03</w:t>
      </w:r>
      <w:r w:rsidRPr="008F2996">
        <w:rPr>
          <w:rFonts w:ascii="Calibri" w:hAnsi="Calibri"/>
        </w:rPr>
        <w:t>.201</w:t>
      </w:r>
      <w:r w:rsidR="00EA234F">
        <w:rPr>
          <w:rFonts w:ascii="Calibri" w:hAnsi="Calibri"/>
          <w:lang w:val="bg-BG"/>
        </w:rPr>
        <w:t>7</w:t>
      </w:r>
      <w:r w:rsidRPr="008F2996">
        <w:rPr>
          <w:rFonts w:ascii="Calibri" w:hAnsi="Calibri"/>
        </w:rPr>
        <w:t xml:space="preserve"> год. </w:t>
      </w:r>
    </w:p>
    <w:p w:rsidR="00803B17" w:rsidRDefault="00803B17" w:rsidP="00A00E87">
      <w:pPr>
        <w:spacing w:after="200"/>
        <w:ind w:right="-914"/>
        <w:jc w:val="both"/>
        <w:rPr>
          <w:rFonts w:ascii="Calibri" w:hAnsi="Calibri"/>
          <w:sz w:val="8"/>
          <w:szCs w:val="8"/>
          <w:lang w:val="bg-BG"/>
        </w:rPr>
      </w:pPr>
    </w:p>
    <w:p w:rsidR="00A36980" w:rsidRDefault="00A36980" w:rsidP="00A00E87">
      <w:pPr>
        <w:spacing w:after="200"/>
        <w:ind w:right="-914"/>
        <w:jc w:val="both"/>
        <w:rPr>
          <w:rFonts w:ascii="Calibri" w:hAnsi="Calibri"/>
          <w:sz w:val="8"/>
          <w:szCs w:val="8"/>
          <w:lang w:val="bg-BG"/>
        </w:rPr>
      </w:pPr>
    </w:p>
    <w:p w:rsidR="00A36980" w:rsidRDefault="00A36980" w:rsidP="00A00E87">
      <w:pPr>
        <w:spacing w:after="200"/>
        <w:ind w:right="-914"/>
        <w:jc w:val="both"/>
        <w:rPr>
          <w:rFonts w:ascii="Calibri" w:hAnsi="Calibri"/>
          <w:sz w:val="8"/>
          <w:szCs w:val="8"/>
          <w:lang w:val="bg-BG"/>
        </w:rPr>
      </w:pPr>
    </w:p>
    <w:p w:rsidR="00A36980" w:rsidRPr="00803B17" w:rsidRDefault="00A36980" w:rsidP="00A00E87">
      <w:pPr>
        <w:spacing w:after="200"/>
        <w:ind w:right="-914"/>
        <w:jc w:val="both"/>
        <w:rPr>
          <w:rFonts w:ascii="Calibri" w:hAnsi="Calibri"/>
          <w:sz w:val="8"/>
          <w:szCs w:val="8"/>
          <w:lang w:val="bg-BG"/>
        </w:rPr>
      </w:pPr>
    </w:p>
    <w:p w:rsidR="00EF3DB1" w:rsidRPr="00803B17" w:rsidRDefault="00075709" w:rsidP="00717D37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ПАРИЧНИ ПОТОЦИ</w:t>
      </w:r>
    </w:p>
    <w:tbl>
      <w:tblPr>
        <w:tblW w:w="9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1400"/>
        <w:gridCol w:w="1468"/>
        <w:gridCol w:w="1246"/>
      </w:tblGrid>
      <w:tr w:rsidR="00075709" w:rsidRPr="00075709" w:rsidTr="00EF3DB1">
        <w:trPr>
          <w:trHeight w:val="282"/>
        </w:trPr>
        <w:tc>
          <w:tcPr>
            <w:tcW w:w="5121" w:type="dxa"/>
            <w:shd w:val="clear" w:color="auto" w:fill="auto"/>
            <w:vAlign w:val="center"/>
          </w:tcPr>
          <w:p w:rsidR="00075709" w:rsidRPr="00075709" w:rsidRDefault="00075709" w:rsidP="00011F69">
            <w:pPr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895A79">
              <w:rPr>
                <w:rFonts w:ascii="Calibri" w:hAnsi="Calibri"/>
                <w:b/>
                <w:sz w:val="20"/>
                <w:szCs w:val="20"/>
                <w:lang w:val="bg-BG"/>
              </w:rPr>
              <w:t>1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115F74">
              <w:rPr>
                <w:rFonts w:ascii="Calibri" w:hAnsi="Calibri"/>
                <w:b/>
                <w:sz w:val="20"/>
                <w:szCs w:val="20"/>
                <w:lang w:val="bg-BG"/>
              </w:rPr>
              <w:t>03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.201</w:t>
            </w:r>
            <w:r w:rsidR="00115F74">
              <w:rPr>
                <w:rFonts w:ascii="Calibri" w:hAnsi="Calibri"/>
                <w:b/>
                <w:sz w:val="20"/>
                <w:szCs w:val="20"/>
                <w:lang w:val="bg-BG"/>
              </w:rPr>
              <w:t>7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B60E1A">
              <w:rPr>
                <w:rFonts w:ascii="Calibri" w:hAnsi="Calibri"/>
                <w:b/>
                <w:sz w:val="20"/>
                <w:szCs w:val="20"/>
                <w:lang w:val="bg-BG"/>
              </w:rPr>
              <w:t>1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115F74">
              <w:rPr>
                <w:rFonts w:ascii="Calibri" w:hAnsi="Calibri"/>
                <w:b/>
                <w:sz w:val="20"/>
                <w:szCs w:val="20"/>
                <w:lang w:val="bg-BG"/>
              </w:rPr>
              <w:t>03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>.201</w:t>
            </w:r>
            <w:r w:rsidR="00115F74">
              <w:rPr>
                <w:rFonts w:ascii="Calibri" w:hAnsi="Calibri"/>
                <w:b/>
                <w:sz w:val="20"/>
                <w:szCs w:val="20"/>
                <w:lang w:val="bg-BG"/>
              </w:rPr>
              <w:t>6</w:t>
            </w:r>
            <w:r w:rsidRPr="00075709">
              <w:rPr>
                <w:rFonts w:ascii="Calibri" w:hAnsi="Calibri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% промяна</w:t>
            </w:r>
          </w:p>
        </w:tc>
      </w:tr>
      <w:tr w:rsidR="00075709" w:rsidRPr="00075709" w:rsidTr="00EF3DB1">
        <w:trPr>
          <w:trHeight w:val="204"/>
        </w:trPr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BGN`000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contextualSpacing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075709">
              <w:rPr>
                <w:rFonts w:ascii="Calibri" w:hAnsi="Calibri"/>
                <w:b/>
                <w:sz w:val="20"/>
                <w:szCs w:val="20"/>
              </w:rPr>
              <w:t>BGN`000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75709" w:rsidP="00011F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Нетни парични потоци от оперативна дейност</w:t>
            </w:r>
          </w:p>
        </w:tc>
        <w:tc>
          <w:tcPr>
            <w:tcW w:w="1400" w:type="dxa"/>
            <w:shd w:val="clear" w:color="auto" w:fill="auto"/>
          </w:tcPr>
          <w:p w:rsidR="00075709" w:rsidRPr="008F2996" w:rsidRDefault="008F2996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115F74">
              <w:rPr>
                <w:rFonts w:ascii="Calibri" w:hAnsi="Calibri"/>
                <w:lang w:val="bg-BG"/>
              </w:rPr>
              <w:t>3446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A902D2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lang w:val="bg-BG"/>
              </w:rPr>
              <w:t>998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623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245</w:t>
            </w:r>
            <w:r w:rsidR="008F2996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2</w:t>
            </w:r>
            <w:r w:rsidR="008F2996">
              <w:rPr>
                <w:rFonts w:ascii="Calibri" w:hAnsi="Calibri"/>
              </w:rPr>
              <w:t xml:space="preserve">9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Нетни парични потоци от инвестиционна дейност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B60E1A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115F74">
              <w:rPr>
                <w:rFonts w:ascii="Calibri" w:hAnsi="Calibri"/>
                <w:lang w:val="bg-BG"/>
              </w:rPr>
              <w:t>27</w:t>
            </w:r>
            <w:r w:rsidR="00075709" w:rsidRPr="00075709">
              <w:rPr>
                <w:rFonts w:ascii="Calibri" w:hAnsi="Calibri"/>
              </w:rPr>
              <w:t>)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902D2">
              <w:rPr>
                <w:rFonts w:ascii="Calibri" w:hAnsi="Calibri"/>
                <w:lang w:val="bg-BG"/>
              </w:rPr>
              <w:t>18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623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50</w:t>
            </w:r>
            <w:r w:rsidR="008F2996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00</w:t>
            </w:r>
            <w:r w:rsidR="008F2996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Нетни парични потоци от финансова дейност</w:t>
            </w:r>
          </w:p>
        </w:tc>
        <w:tc>
          <w:tcPr>
            <w:tcW w:w="1400" w:type="dxa"/>
            <w:shd w:val="clear" w:color="auto" w:fill="auto"/>
          </w:tcPr>
          <w:p w:rsidR="00075709" w:rsidRPr="008F2996" w:rsidRDefault="008F2996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3</w:t>
            </w:r>
            <w:r w:rsidR="00115F74">
              <w:rPr>
                <w:rFonts w:ascii="Calibri" w:hAnsi="Calibri"/>
                <w:lang w:val="bg-BG"/>
              </w:rPr>
              <w:t>467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A902D2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1007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062383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244</w:t>
            </w:r>
            <w:r w:rsidR="008F2996">
              <w:rPr>
                <w:rFonts w:ascii="Calibri" w:hAnsi="Calibri"/>
                <w:lang w:val="bg-BG"/>
              </w:rPr>
              <w:t>,</w:t>
            </w:r>
            <w:r>
              <w:rPr>
                <w:rFonts w:ascii="Calibri" w:hAnsi="Calibri"/>
                <w:lang w:val="bg-BG"/>
              </w:rPr>
              <w:t>29</w:t>
            </w:r>
            <w:r w:rsidR="008F2996"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Нетно увеличение/намаление на парични средства</w:t>
            </w:r>
          </w:p>
        </w:tc>
        <w:tc>
          <w:tcPr>
            <w:tcW w:w="1400" w:type="dxa"/>
            <w:shd w:val="clear" w:color="auto" w:fill="auto"/>
          </w:tcPr>
          <w:p w:rsidR="00075709" w:rsidRPr="008F2996" w:rsidRDefault="00A902D2" w:rsidP="00011F69">
            <w:pPr>
              <w:jc w:val="right"/>
              <w:rPr>
                <w:rFonts w:ascii="Calibri" w:hAnsi="Calibri"/>
                <w:lang w:val="bg-BG"/>
              </w:rPr>
            </w:pPr>
            <w:r w:rsidRPr="00075709"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lang w:val="bg-BG"/>
              </w:rPr>
              <w:t>6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468" w:type="dxa"/>
            <w:shd w:val="clear" w:color="auto" w:fill="auto"/>
          </w:tcPr>
          <w:p w:rsidR="00075709" w:rsidRPr="00075709" w:rsidRDefault="00A902D2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lang w:val="bg-BG"/>
              </w:rPr>
              <w:t>9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E0324F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-33,33 </w:t>
            </w:r>
            <w:r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Нетни ефекти от промяна на валутни курсове</w:t>
            </w:r>
          </w:p>
        </w:tc>
        <w:tc>
          <w:tcPr>
            <w:tcW w:w="1400" w:type="dxa"/>
            <w:shd w:val="clear" w:color="auto" w:fill="auto"/>
          </w:tcPr>
          <w:p w:rsidR="00075709" w:rsidRPr="00075709" w:rsidRDefault="00075709" w:rsidP="00011F69">
            <w:pPr>
              <w:jc w:val="right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(</w:t>
            </w:r>
            <w:r w:rsidR="00A902D2">
              <w:rPr>
                <w:rFonts w:ascii="Calibri" w:hAnsi="Calibri"/>
                <w:lang w:val="bg-BG"/>
              </w:rPr>
              <w:t>1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468" w:type="dxa"/>
            <w:shd w:val="clear" w:color="auto" w:fill="auto"/>
          </w:tcPr>
          <w:p w:rsidR="00075709" w:rsidRPr="008F2996" w:rsidRDefault="00A902D2" w:rsidP="00011F69">
            <w:pPr>
              <w:jc w:val="right"/>
              <w:rPr>
                <w:rFonts w:ascii="Calibri" w:hAnsi="Calibri"/>
                <w:lang w:val="bg-BG"/>
              </w:rPr>
            </w:pPr>
            <w:r w:rsidRPr="00075709"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lang w:val="bg-BG"/>
              </w:rPr>
              <w:t>1</w:t>
            </w:r>
            <w:r w:rsidRPr="00075709">
              <w:rPr>
                <w:rFonts w:ascii="Calibri" w:hAnsi="Calibri"/>
              </w:rPr>
              <w:t>)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8F2996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 xml:space="preserve">0,00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Парични средства в началото на периода</w:t>
            </w:r>
          </w:p>
        </w:tc>
        <w:tc>
          <w:tcPr>
            <w:tcW w:w="1400" w:type="dxa"/>
            <w:shd w:val="clear" w:color="auto" w:fill="auto"/>
          </w:tcPr>
          <w:p w:rsidR="00075709" w:rsidRPr="008F2996" w:rsidRDefault="008F2996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2</w:t>
            </w:r>
            <w:r w:rsidR="00A902D2">
              <w:rPr>
                <w:rFonts w:ascii="Calibri" w:hAnsi="Calibri"/>
                <w:lang w:val="bg-BG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:rsidR="00075709" w:rsidRPr="008F2996" w:rsidRDefault="00A902D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24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8F2996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-4,</w:t>
            </w:r>
            <w:r w:rsidR="008268FB">
              <w:rPr>
                <w:rFonts w:ascii="Calibri" w:hAnsi="Calibri"/>
                <w:lang w:val="bg-BG"/>
              </w:rPr>
              <w:t>17</w:t>
            </w:r>
            <w:r>
              <w:rPr>
                <w:rFonts w:ascii="Calibri" w:hAnsi="Calibri"/>
                <w:lang w:val="bg-BG"/>
              </w:rPr>
              <w:t xml:space="preserve">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  <w:tr w:rsidR="00075709" w:rsidRPr="00075709" w:rsidTr="00011F69">
        <w:trPr>
          <w:trHeight w:val="293"/>
        </w:trPr>
        <w:tc>
          <w:tcPr>
            <w:tcW w:w="5121" w:type="dxa"/>
            <w:shd w:val="clear" w:color="auto" w:fill="auto"/>
          </w:tcPr>
          <w:p w:rsidR="00075709" w:rsidRPr="00075709" w:rsidRDefault="00075709" w:rsidP="00011F69">
            <w:pPr>
              <w:jc w:val="both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Парични средства на 3</w:t>
            </w:r>
            <w:r w:rsidR="00B60E1A">
              <w:rPr>
                <w:rFonts w:ascii="Calibri" w:hAnsi="Calibri"/>
                <w:lang w:val="bg-BG"/>
              </w:rPr>
              <w:t xml:space="preserve">1 </w:t>
            </w:r>
            <w:r w:rsidR="00060AFA">
              <w:rPr>
                <w:rFonts w:ascii="Calibri" w:hAnsi="Calibri"/>
                <w:lang w:val="bg-BG"/>
              </w:rPr>
              <w:t>март</w:t>
            </w:r>
          </w:p>
        </w:tc>
        <w:tc>
          <w:tcPr>
            <w:tcW w:w="1400" w:type="dxa"/>
            <w:shd w:val="clear" w:color="auto" w:fill="auto"/>
          </w:tcPr>
          <w:p w:rsidR="00075709" w:rsidRPr="008F2996" w:rsidRDefault="00A902D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16</w:t>
            </w:r>
            <w:r w:rsidR="008F2996">
              <w:rPr>
                <w:rFonts w:ascii="Calibri" w:hAnsi="Calibri"/>
                <w:lang w:val="bg-BG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</w:tcPr>
          <w:p w:rsidR="00075709" w:rsidRPr="008F2996" w:rsidRDefault="00A902D2" w:rsidP="00011F69">
            <w:pPr>
              <w:jc w:val="right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lang w:val="bg-BG"/>
              </w:rPr>
              <w:t>14</w:t>
            </w:r>
            <w:r w:rsidR="008F2996">
              <w:rPr>
                <w:rFonts w:ascii="Calibri" w:hAnsi="Calibri"/>
                <w:lang w:val="bg-BG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</w:tcPr>
          <w:p w:rsidR="00075709" w:rsidRPr="00075709" w:rsidRDefault="008268FB" w:rsidP="00011F6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lang w:val="bg-BG"/>
              </w:rPr>
              <w:t>1</w:t>
            </w:r>
            <w:r w:rsidR="008F2996">
              <w:rPr>
                <w:rFonts w:ascii="Calibri" w:hAnsi="Calibri"/>
                <w:lang w:val="bg-BG"/>
              </w:rPr>
              <w:t>4,</w:t>
            </w:r>
            <w:r>
              <w:rPr>
                <w:rFonts w:ascii="Calibri" w:hAnsi="Calibri"/>
                <w:lang w:val="bg-BG"/>
              </w:rPr>
              <w:t xml:space="preserve">29 </w:t>
            </w:r>
            <w:r w:rsidR="00075709" w:rsidRPr="00075709">
              <w:rPr>
                <w:rFonts w:ascii="Calibri" w:hAnsi="Calibri"/>
              </w:rPr>
              <w:t>%</w:t>
            </w:r>
          </w:p>
        </w:tc>
      </w:tr>
    </w:tbl>
    <w:p w:rsidR="00075709" w:rsidRPr="00075709" w:rsidRDefault="00075709" w:rsidP="00075709">
      <w:pPr>
        <w:jc w:val="both"/>
        <w:rPr>
          <w:rFonts w:ascii="Calibri" w:hAnsi="Calibri"/>
          <w:highlight w:val="yellow"/>
        </w:rPr>
      </w:pPr>
    </w:p>
    <w:p w:rsidR="00075709" w:rsidRPr="008F2996" w:rsidRDefault="00075709" w:rsidP="00E11A33">
      <w:pPr>
        <w:jc w:val="both"/>
        <w:rPr>
          <w:rFonts w:ascii="Calibri" w:hAnsi="Calibri"/>
        </w:rPr>
      </w:pPr>
      <w:r w:rsidRPr="008F2996">
        <w:rPr>
          <w:rFonts w:ascii="Calibri" w:hAnsi="Calibri"/>
        </w:rPr>
        <w:t>Нетните  парични потоци към 3</w:t>
      </w:r>
      <w:r w:rsidR="008F2996" w:rsidRPr="008F2996">
        <w:rPr>
          <w:rFonts w:ascii="Calibri" w:hAnsi="Calibri"/>
          <w:lang w:val="bg-BG"/>
        </w:rPr>
        <w:t>1</w:t>
      </w:r>
      <w:r w:rsidRPr="008F2996">
        <w:rPr>
          <w:rFonts w:ascii="Calibri" w:hAnsi="Calibri"/>
        </w:rPr>
        <w:t>.</w:t>
      </w:r>
      <w:r w:rsidR="00060AFA">
        <w:rPr>
          <w:rFonts w:ascii="Calibri" w:hAnsi="Calibri"/>
          <w:lang w:val="bg-BG"/>
        </w:rPr>
        <w:t>03</w:t>
      </w:r>
      <w:r w:rsidRPr="008F2996">
        <w:rPr>
          <w:rFonts w:ascii="Calibri" w:hAnsi="Calibri"/>
        </w:rPr>
        <w:t>.201</w:t>
      </w:r>
      <w:r w:rsidR="00060AFA">
        <w:rPr>
          <w:rFonts w:ascii="Calibri" w:hAnsi="Calibri"/>
          <w:lang w:val="bg-BG"/>
        </w:rPr>
        <w:t>7</w:t>
      </w:r>
      <w:r w:rsidRPr="008F2996">
        <w:rPr>
          <w:rFonts w:ascii="Calibri" w:hAnsi="Calibri"/>
        </w:rPr>
        <w:t xml:space="preserve"> год., генерирани от оперативна дейност са в размер </w:t>
      </w:r>
      <w:r w:rsidR="008F2996" w:rsidRPr="008F2996">
        <w:rPr>
          <w:rFonts w:ascii="Calibri" w:hAnsi="Calibri"/>
        </w:rPr>
        <w:t>(</w:t>
      </w:r>
      <w:r w:rsidR="00060AFA">
        <w:rPr>
          <w:rFonts w:ascii="Calibri" w:hAnsi="Calibri"/>
          <w:lang w:val="bg-BG"/>
        </w:rPr>
        <w:t>3</w:t>
      </w:r>
      <w:r w:rsidR="008F2996" w:rsidRPr="008F2996">
        <w:rPr>
          <w:rFonts w:ascii="Calibri" w:hAnsi="Calibri"/>
          <w:lang w:val="bg-BG"/>
        </w:rPr>
        <w:t>,</w:t>
      </w:r>
      <w:r w:rsidR="00060AFA">
        <w:rPr>
          <w:rFonts w:ascii="Calibri" w:hAnsi="Calibri"/>
          <w:lang w:val="bg-BG"/>
        </w:rPr>
        <w:t>446</w:t>
      </w:r>
      <w:r w:rsidR="008F2996" w:rsidRPr="008F2996">
        <w:rPr>
          <w:rFonts w:ascii="Calibri" w:hAnsi="Calibri"/>
        </w:rPr>
        <w:t>)</w:t>
      </w:r>
      <w:r w:rsidRPr="008F2996">
        <w:rPr>
          <w:rFonts w:ascii="Calibri" w:hAnsi="Calibri"/>
        </w:rPr>
        <w:t xml:space="preserve"> млн. лв., от инвестиционна дейност  (</w:t>
      </w:r>
      <w:r w:rsidR="008F2996" w:rsidRPr="008F2996">
        <w:rPr>
          <w:rFonts w:ascii="Calibri" w:hAnsi="Calibri"/>
        </w:rPr>
        <w:t>2</w:t>
      </w:r>
      <w:r w:rsidR="00060AFA">
        <w:rPr>
          <w:rFonts w:ascii="Calibri" w:hAnsi="Calibri"/>
          <w:lang w:val="bg-BG"/>
        </w:rPr>
        <w:t>7</w:t>
      </w:r>
      <w:r w:rsidR="008F2996" w:rsidRPr="008F2996">
        <w:rPr>
          <w:rFonts w:ascii="Calibri" w:hAnsi="Calibri"/>
        </w:rPr>
        <w:t>0</w:t>
      </w:r>
      <w:r w:rsidRPr="008F2996">
        <w:rPr>
          <w:rFonts w:ascii="Calibri" w:hAnsi="Calibri"/>
        </w:rPr>
        <w:t xml:space="preserve">) хил. лв. и от финансова  дейност </w:t>
      </w:r>
      <w:r w:rsidR="008F2996" w:rsidRPr="008F2996">
        <w:rPr>
          <w:rFonts w:ascii="Calibri" w:hAnsi="Calibri"/>
        </w:rPr>
        <w:t>3</w:t>
      </w:r>
      <w:r w:rsidR="008F2996" w:rsidRPr="008F2996">
        <w:rPr>
          <w:rFonts w:ascii="Calibri" w:hAnsi="Calibri"/>
          <w:lang w:val="bg-BG"/>
        </w:rPr>
        <w:t>,</w:t>
      </w:r>
      <w:r w:rsidR="00060AFA">
        <w:rPr>
          <w:rFonts w:ascii="Calibri" w:hAnsi="Calibri"/>
          <w:lang w:val="bg-BG"/>
        </w:rPr>
        <w:t>467</w:t>
      </w:r>
      <w:r w:rsidRPr="008F2996">
        <w:rPr>
          <w:rFonts w:ascii="Calibri" w:hAnsi="Calibri"/>
        </w:rPr>
        <w:t xml:space="preserve"> млн. лв. В резултат на тези дейности  паричните средства  и еквиваленти  нетно се </w:t>
      </w:r>
      <w:r w:rsidR="008F2996" w:rsidRPr="008F2996">
        <w:rPr>
          <w:rFonts w:ascii="Calibri" w:hAnsi="Calibri"/>
          <w:lang w:val="bg-BG"/>
        </w:rPr>
        <w:t>намаляват</w:t>
      </w:r>
      <w:r w:rsidRPr="008F2996">
        <w:rPr>
          <w:rFonts w:ascii="Calibri" w:hAnsi="Calibri"/>
        </w:rPr>
        <w:t xml:space="preserve">  с </w:t>
      </w:r>
      <w:r w:rsidR="00060AFA">
        <w:rPr>
          <w:rFonts w:ascii="Calibri" w:hAnsi="Calibri"/>
          <w:lang w:val="bg-BG"/>
        </w:rPr>
        <w:t>6</w:t>
      </w:r>
      <w:r w:rsidRPr="008F2996">
        <w:rPr>
          <w:rFonts w:ascii="Calibri" w:hAnsi="Calibri"/>
        </w:rPr>
        <w:t xml:space="preserve"> хил. лв. и към 3</w:t>
      </w:r>
      <w:r w:rsidR="008F2996" w:rsidRPr="008F2996">
        <w:rPr>
          <w:rFonts w:ascii="Calibri" w:hAnsi="Calibri"/>
          <w:lang w:val="bg-BG"/>
        </w:rPr>
        <w:t>1</w:t>
      </w:r>
      <w:r w:rsidRPr="008F2996">
        <w:rPr>
          <w:rFonts w:ascii="Calibri" w:hAnsi="Calibri"/>
        </w:rPr>
        <w:t>.</w:t>
      </w:r>
      <w:r w:rsidR="00060AFA">
        <w:rPr>
          <w:rFonts w:ascii="Calibri" w:hAnsi="Calibri"/>
          <w:lang w:val="bg-BG"/>
        </w:rPr>
        <w:t>03</w:t>
      </w:r>
      <w:r w:rsidRPr="008F2996">
        <w:rPr>
          <w:rFonts w:ascii="Calibri" w:hAnsi="Calibri"/>
        </w:rPr>
        <w:t>.201</w:t>
      </w:r>
      <w:r w:rsidR="00060AFA">
        <w:rPr>
          <w:rFonts w:ascii="Calibri" w:hAnsi="Calibri"/>
          <w:lang w:val="bg-BG"/>
        </w:rPr>
        <w:t>7</w:t>
      </w:r>
      <w:r w:rsidRPr="008F2996">
        <w:rPr>
          <w:rFonts w:ascii="Calibri" w:hAnsi="Calibri"/>
        </w:rPr>
        <w:t xml:space="preserve"> год. са в размер на </w:t>
      </w:r>
      <w:r w:rsidR="00060AFA">
        <w:rPr>
          <w:rFonts w:ascii="Calibri" w:hAnsi="Calibri"/>
          <w:lang w:val="bg-BG"/>
        </w:rPr>
        <w:t>16</w:t>
      </w:r>
      <w:r w:rsidRPr="008F2996">
        <w:rPr>
          <w:rFonts w:ascii="Calibri" w:hAnsi="Calibri"/>
        </w:rPr>
        <w:t xml:space="preserve"> хил. лв., спрямо </w:t>
      </w:r>
      <w:r w:rsidR="00060AFA">
        <w:rPr>
          <w:rFonts w:ascii="Calibri" w:hAnsi="Calibri"/>
          <w:lang w:val="bg-BG"/>
        </w:rPr>
        <w:t>1</w:t>
      </w:r>
      <w:r w:rsidRPr="008F2996">
        <w:rPr>
          <w:rFonts w:ascii="Calibri" w:hAnsi="Calibri"/>
        </w:rPr>
        <w:t xml:space="preserve">4 хил. лв. към края на </w:t>
      </w:r>
      <w:r w:rsidR="003A5F24">
        <w:rPr>
          <w:rFonts w:ascii="Calibri" w:hAnsi="Calibri"/>
          <w:lang w:val="bg-BG"/>
        </w:rPr>
        <w:t>31.03.2016 г.</w:t>
      </w:r>
    </w:p>
    <w:p w:rsidR="00075709" w:rsidRPr="008F2996" w:rsidRDefault="00075709" w:rsidP="00E11A33">
      <w:pPr>
        <w:contextualSpacing/>
        <w:jc w:val="both"/>
        <w:rPr>
          <w:rFonts w:ascii="Calibri" w:hAnsi="Calibri"/>
          <w:b/>
          <w:sz w:val="28"/>
          <w:szCs w:val="28"/>
          <w:lang w:val="bg-BG"/>
        </w:rPr>
      </w:pPr>
    </w:p>
    <w:p w:rsidR="00075709" w:rsidRPr="00075709" w:rsidRDefault="00075709" w:rsidP="00E11A3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ОСНОВНИ РИСКОВЕ И НЕСИГУРНОСТ, ПРЕД КОИТО Е ИЗПРАВЕН  „ТЕЦ ГОРНА ОРЯХОВИЦА“ АД ПРЕЗ СЛЕДВАЩИЯ ФИНАНСОВ ПЕРИОД: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b/>
          <w:highlight w:val="yellow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  <w:b/>
          <w:u w:val="single"/>
        </w:rPr>
      </w:pPr>
      <w:r w:rsidRPr="00075709">
        <w:rPr>
          <w:rFonts w:ascii="Calibri" w:hAnsi="Calibri"/>
          <w:b/>
          <w:u w:val="single"/>
        </w:rPr>
        <w:t>СИСТЕМАТИЧНИ РИСКОВЕ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b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ОБЩ МАКРОИКОНОМИЧЕСКИ РИСК</w:t>
      </w:r>
    </w:p>
    <w:p w:rsidR="00075709" w:rsidRPr="00893D47" w:rsidRDefault="00075709" w:rsidP="00E11A33">
      <w:pPr>
        <w:contextualSpacing/>
        <w:jc w:val="both"/>
        <w:rPr>
          <w:rFonts w:ascii="Calibri" w:hAnsi="Calibri"/>
        </w:rPr>
      </w:pPr>
      <w:r w:rsidRPr="00893D47">
        <w:rPr>
          <w:rFonts w:ascii="Calibri" w:hAnsi="Calibri"/>
        </w:rPr>
        <w:t xml:space="preserve">По предварителни данни през </w:t>
      </w:r>
      <w:r w:rsidR="00C745BC">
        <w:rPr>
          <w:rFonts w:ascii="Calibri" w:hAnsi="Calibri"/>
          <w:lang w:val="bg-BG"/>
        </w:rPr>
        <w:t>февруари</w:t>
      </w:r>
      <w:r w:rsidRPr="00893D47">
        <w:rPr>
          <w:rFonts w:ascii="Calibri" w:hAnsi="Calibri"/>
        </w:rPr>
        <w:t xml:space="preserve"> 201</w:t>
      </w:r>
      <w:r w:rsidR="00C745BC">
        <w:rPr>
          <w:rFonts w:ascii="Calibri" w:hAnsi="Calibri"/>
          <w:lang w:val="bg-BG"/>
        </w:rPr>
        <w:t>7</w:t>
      </w:r>
      <w:r w:rsidRPr="00893D47">
        <w:rPr>
          <w:rFonts w:ascii="Calibri" w:hAnsi="Calibri"/>
        </w:rPr>
        <w:t xml:space="preserve"> год. индексът на промишленото производство изчислен от сезонно изгладените данни, нараства с </w:t>
      </w:r>
      <w:r w:rsidR="00A05C65">
        <w:rPr>
          <w:rFonts w:ascii="Calibri" w:hAnsi="Calibri"/>
          <w:lang w:val="bg-BG"/>
        </w:rPr>
        <w:t>3</w:t>
      </w:r>
      <w:r w:rsidR="00893D47" w:rsidRPr="00893D47">
        <w:rPr>
          <w:rFonts w:ascii="Calibri" w:hAnsi="Calibri"/>
          <w:lang w:val="bg-BG"/>
        </w:rPr>
        <w:t>,</w:t>
      </w:r>
      <w:r w:rsidR="00A05C65">
        <w:rPr>
          <w:rFonts w:ascii="Calibri" w:hAnsi="Calibri"/>
          <w:lang w:val="bg-BG"/>
        </w:rPr>
        <w:t>7</w:t>
      </w:r>
      <w:r w:rsidR="00486356">
        <w:rPr>
          <w:rFonts w:ascii="Calibri" w:hAnsi="Calibri"/>
          <w:lang w:val="bg-BG"/>
        </w:rPr>
        <w:t>0</w:t>
      </w:r>
      <w:r w:rsidRPr="00893D47">
        <w:rPr>
          <w:rFonts w:ascii="Calibri" w:hAnsi="Calibri"/>
        </w:rPr>
        <w:t xml:space="preserve"> % в сравнение с </w:t>
      </w:r>
      <w:r w:rsidR="00A05C65">
        <w:rPr>
          <w:rFonts w:ascii="Calibri" w:hAnsi="Calibri"/>
          <w:lang w:val="bg-BG"/>
        </w:rPr>
        <w:t>януари</w:t>
      </w:r>
      <w:r w:rsidRPr="00893D47">
        <w:rPr>
          <w:rFonts w:ascii="Calibri" w:hAnsi="Calibri"/>
        </w:rPr>
        <w:t xml:space="preserve"> 201</w:t>
      </w:r>
      <w:r w:rsidR="00A05C65">
        <w:rPr>
          <w:rFonts w:ascii="Calibri" w:hAnsi="Calibri"/>
          <w:lang w:val="bg-BG"/>
        </w:rPr>
        <w:t>7</w:t>
      </w:r>
      <w:r w:rsidRPr="00893D47">
        <w:rPr>
          <w:rFonts w:ascii="Calibri" w:hAnsi="Calibri"/>
        </w:rPr>
        <w:t xml:space="preserve"> год.</w:t>
      </w:r>
    </w:p>
    <w:p w:rsidR="00075709" w:rsidRPr="00B60E1A" w:rsidRDefault="00075709" w:rsidP="00E11A33">
      <w:pPr>
        <w:contextualSpacing/>
        <w:jc w:val="both"/>
        <w:rPr>
          <w:rFonts w:ascii="Calibri" w:hAnsi="Calibri"/>
          <w:sz w:val="20"/>
          <w:szCs w:val="20"/>
          <w:highlight w:val="yellow"/>
          <w:lang w:val="bg-BG"/>
        </w:rPr>
      </w:pPr>
    </w:p>
    <w:p w:rsidR="00075709" w:rsidRPr="00B7434D" w:rsidRDefault="00075709" w:rsidP="00E11A33">
      <w:pPr>
        <w:contextualSpacing/>
        <w:jc w:val="both"/>
        <w:rPr>
          <w:rFonts w:ascii="Calibri" w:hAnsi="Calibri"/>
        </w:rPr>
      </w:pPr>
      <w:r w:rsidRPr="00B7434D">
        <w:rPr>
          <w:rFonts w:ascii="Calibri" w:hAnsi="Calibri"/>
        </w:rPr>
        <w:t xml:space="preserve">През </w:t>
      </w:r>
      <w:r w:rsidR="00486356">
        <w:rPr>
          <w:rFonts w:ascii="Calibri" w:hAnsi="Calibri"/>
          <w:lang w:val="bg-BG"/>
        </w:rPr>
        <w:t>февруари</w:t>
      </w:r>
      <w:r w:rsidRPr="00B7434D">
        <w:rPr>
          <w:rFonts w:ascii="Calibri" w:hAnsi="Calibri"/>
        </w:rPr>
        <w:t xml:space="preserve"> 201</w:t>
      </w:r>
      <w:r w:rsidR="00486356">
        <w:rPr>
          <w:rFonts w:ascii="Calibri" w:hAnsi="Calibri"/>
          <w:lang w:val="bg-BG"/>
        </w:rPr>
        <w:t>7</w:t>
      </w:r>
      <w:r w:rsidRPr="00B7434D">
        <w:rPr>
          <w:rFonts w:ascii="Calibri" w:hAnsi="Calibri"/>
        </w:rPr>
        <w:t xml:space="preserve"> год.  календарно изгладеният индекс на промишленото производство </w:t>
      </w:r>
      <w:r w:rsidR="00F91063">
        <w:rPr>
          <w:rFonts w:ascii="Calibri" w:hAnsi="Calibri"/>
          <w:lang w:val="bg-BG"/>
        </w:rPr>
        <w:t xml:space="preserve"> се </w:t>
      </w:r>
      <w:r w:rsidRPr="00B7434D">
        <w:rPr>
          <w:rFonts w:ascii="Calibri" w:hAnsi="Calibri"/>
        </w:rPr>
        <w:t xml:space="preserve">регистрира ръст от </w:t>
      </w:r>
      <w:r w:rsidR="00486356">
        <w:rPr>
          <w:rFonts w:ascii="Calibri" w:hAnsi="Calibri"/>
          <w:lang w:val="bg-BG"/>
        </w:rPr>
        <w:t>5</w:t>
      </w:r>
      <w:r w:rsidR="00B7434D" w:rsidRPr="00B7434D">
        <w:rPr>
          <w:rFonts w:ascii="Calibri" w:hAnsi="Calibri"/>
          <w:lang w:val="bg-BG"/>
        </w:rPr>
        <w:t>,</w:t>
      </w:r>
      <w:r w:rsidR="00486356">
        <w:rPr>
          <w:rFonts w:ascii="Calibri" w:hAnsi="Calibri"/>
          <w:lang w:val="bg-BG"/>
        </w:rPr>
        <w:t>00</w:t>
      </w:r>
      <w:r w:rsidRPr="00B7434D">
        <w:rPr>
          <w:rFonts w:ascii="Calibri" w:hAnsi="Calibri"/>
        </w:rPr>
        <w:t xml:space="preserve"> % спрямо съответния месец на 201</w:t>
      </w:r>
      <w:r w:rsidR="00486356">
        <w:rPr>
          <w:rFonts w:ascii="Calibri" w:hAnsi="Calibri"/>
          <w:lang w:val="bg-BG"/>
        </w:rPr>
        <w:t>6</w:t>
      </w:r>
      <w:r w:rsidRPr="00B7434D">
        <w:rPr>
          <w:rFonts w:ascii="Calibri" w:hAnsi="Calibri"/>
        </w:rPr>
        <w:t xml:space="preserve"> год.(по данни на НСИ)  </w:t>
      </w:r>
    </w:p>
    <w:p w:rsidR="00075709" w:rsidRPr="00B60E1A" w:rsidRDefault="00075709" w:rsidP="00E11A33">
      <w:pPr>
        <w:contextualSpacing/>
        <w:jc w:val="both"/>
        <w:rPr>
          <w:rFonts w:ascii="Calibri" w:hAnsi="Calibri"/>
          <w:highlight w:val="yellow"/>
        </w:rPr>
      </w:pPr>
    </w:p>
    <w:p w:rsidR="00075709" w:rsidRPr="00753E05" w:rsidRDefault="00075709" w:rsidP="00E11A33">
      <w:pPr>
        <w:spacing w:after="200"/>
        <w:jc w:val="both"/>
        <w:rPr>
          <w:rFonts w:ascii="Calibri" w:hAnsi="Calibri"/>
        </w:rPr>
      </w:pPr>
      <w:r w:rsidRPr="00753E05">
        <w:rPr>
          <w:rFonts w:ascii="Calibri" w:hAnsi="Calibri"/>
        </w:rPr>
        <w:t xml:space="preserve">Външнотърговското салдо на България  с трети страни за периода януари – </w:t>
      </w:r>
      <w:r w:rsidR="007D0BCF">
        <w:rPr>
          <w:rFonts w:ascii="Calibri" w:hAnsi="Calibri"/>
          <w:lang w:val="bg-BG"/>
        </w:rPr>
        <w:t>февруари</w:t>
      </w:r>
      <w:r w:rsidRPr="00753E05">
        <w:rPr>
          <w:rFonts w:ascii="Calibri" w:hAnsi="Calibri"/>
        </w:rPr>
        <w:t xml:space="preserve"> 201</w:t>
      </w:r>
      <w:r w:rsidR="007D0BCF">
        <w:rPr>
          <w:rFonts w:ascii="Calibri" w:hAnsi="Calibri"/>
          <w:lang w:val="bg-BG"/>
        </w:rPr>
        <w:t>7</w:t>
      </w:r>
      <w:r w:rsidRPr="00753E05">
        <w:rPr>
          <w:rFonts w:ascii="Calibri" w:hAnsi="Calibri"/>
        </w:rPr>
        <w:t xml:space="preserve"> год. е отрицателно в размер на </w:t>
      </w:r>
      <w:r w:rsidR="00344571">
        <w:rPr>
          <w:rFonts w:ascii="Calibri" w:hAnsi="Calibri"/>
          <w:lang w:val="bg-BG"/>
        </w:rPr>
        <w:t>423</w:t>
      </w:r>
      <w:r w:rsidR="00753E05" w:rsidRPr="00753E05">
        <w:rPr>
          <w:rFonts w:ascii="Calibri" w:hAnsi="Calibri"/>
          <w:lang w:val="bg-BG"/>
        </w:rPr>
        <w:t>,</w:t>
      </w:r>
      <w:r w:rsidR="00344571">
        <w:rPr>
          <w:rFonts w:ascii="Calibri" w:hAnsi="Calibri"/>
          <w:lang w:val="bg-BG"/>
        </w:rPr>
        <w:t>3</w:t>
      </w:r>
      <w:r w:rsidRPr="00753E05">
        <w:rPr>
          <w:rFonts w:ascii="Calibri" w:hAnsi="Calibri"/>
        </w:rPr>
        <w:t xml:space="preserve">  млн. лв. </w:t>
      </w:r>
    </w:p>
    <w:p w:rsidR="00075709" w:rsidRPr="00753E05" w:rsidRDefault="00075709" w:rsidP="00E11A33">
      <w:pPr>
        <w:spacing w:after="200"/>
        <w:jc w:val="both"/>
        <w:rPr>
          <w:rFonts w:ascii="Calibri" w:hAnsi="Calibri"/>
        </w:rPr>
      </w:pPr>
      <w:r w:rsidRPr="00753E05">
        <w:rPr>
          <w:rFonts w:ascii="Calibri" w:hAnsi="Calibri"/>
        </w:rPr>
        <w:t xml:space="preserve">През периода  януари – </w:t>
      </w:r>
      <w:r w:rsidR="00C37333">
        <w:rPr>
          <w:rFonts w:ascii="Calibri" w:hAnsi="Calibri"/>
          <w:lang w:val="bg-BG"/>
        </w:rPr>
        <w:t>февруари</w:t>
      </w:r>
      <w:r w:rsidRPr="00753E05">
        <w:rPr>
          <w:rFonts w:ascii="Calibri" w:hAnsi="Calibri"/>
        </w:rPr>
        <w:t xml:space="preserve"> 201</w:t>
      </w:r>
      <w:r w:rsidR="00C37333">
        <w:rPr>
          <w:rFonts w:ascii="Calibri" w:hAnsi="Calibri"/>
          <w:lang w:val="bg-BG"/>
        </w:rPr>
        <w:t>7</w:t>
      </w:r>
      <w:r w:rsidRPr="00753E05">
        <w:rPr>
          <w:rFonts w:ascii="Calibri" w:hAnsi="Calibri"/>
        </w:rPr>
        <w:t xml:space="preserve"> г.  износът на България за трети страни  </w:t>
      </w:r>
      <w:r w:rsidR="00C37333">
        <w:rPr>
          <w:rFonts w:ascii="Calibri" w:hAnsi="Calibri"/>
          <w:lang w:val="bg-BG"/>
        </w:rPr>
        <w:t>се увеличава</w:t>
      </w:r>
      <w:r w:rsidRPr="00753E05">
        <w:rPr>
          <w:rFonts w:ascii="Calibri" w:hAnsi="Calibri"/>
        </w:rPr>
        <w:t xml:space="preserve">  с </w:t>
      </w:r>
      <w:r w:rsidR="00C37333">
        <w:rPr>
          <w:rFonts w:ascii="Calibri" w:hAnsi="Calibri"/>
          <w:lang w:val="bg-BG"/>
        </w:rPr>
        <w:t>20</w:t>
      </w:r>
      <w:r w:rsidR="00753E05" w:rsidRPr="00753E05">
        <w:rPr>
          <w:rFonts w:ascii="Calibri" w:hAnsi="Calibri"/>
          <w:lang w:val="bg-BG"/>
        </w:rPr>
        <w:t>,</w:t>
      </w:r>
      <w:r w:rsidR="00C37333">
        <w:rPr>
          <w:rFonts w:ascii="Calibri" w:hAnsi="Calibri"/>
          <w:lang w:val="bg-BG"/>
        </w:rPr>
        <w:t>0</w:t>
      </w:r>
      <w:r w:rsidRPr="00753E05">
        <w:rPr>
          <w:rFonts w:ascii="Calibri" w:hAnsi="Calibri"/>
        </w:rPr>
        <w:t xml:space="preserve"> %  спрямо същия период на 201</w:t>
      </w:r>
      <w:r w:rsidR="00C37333">
        <w:rPr>
          <w:rFonts w:ascii="Calibri" w:hAnsi="Calibri"/>
          <w:lang w:val="bg-BG"/>
        </w:rPr>
        <w:t>6</w:t>
      </w:r>
      <w:r w:rsidRPr="00753E05">
        <w:rPr>
          <w:rFonts w:ascii="Calibri" w:hAnsi="Calibri"/>
        </w:rPr>
        <w:t xml:space="preserve">  г.  и е в размер на </w:t>
      </w:r>
      <w:r w:rsidR="00C37333">
        <w:rPr>
          <w:rFonts w:ascii="Calibri" w:hAnsi="Calibri"/>
          <w:lang w:val="bg-BG"/>
        </w:rPr>
        <w:t>2</w:t>
      </w:r>
      <w:r w:rsidR="00753E05" w:rsidRPr="00753E05">
        <w:rPr>
          <w:rFonts w:ascii="Calibri" w:hAnsi="Calibri"/>
          <w:lang w:val="bg-BG"/>
        </w:rPr>
        <w:t> </w:t>
      </w:r>
      <w:r w:rsidR="00C37333">
        <w:rPr>
          <w:rFonts w:ascii="Calibri" w:hAnsi="Calibri"/>
          <w:lang w:val="bg-BG"/>
        </w:rPr>
        <w:t>832</w:t>
      </w:r>
      <w:r w:rsidR="00753E05" w:rsidRPr="00753E05">
        <w:rPr>
          <w:rFonts w:ascii="Calibri" w:hAnsi="Calibri"/>
          <w:lang w:val="bg-BG"/>
        </w:rPr>
        <w:t>,</w:t>
      </w:r>
      <w:r w:rsidR="00C37333">
        <w:rPr>
          <w:rFonts w:ascii="Calibri" w:hAnsi="Calibri"/>
          <w:lang w:val="bg-BG"/>
        </w:rPr>
        <w:t>3</w:t>
      </w:r>
      <w:r w:rsidRPr="00753E05">
        <w:rPr>
          <w:rFonts w:ascii="Calibri" w:hAnsi="Calibri"/>
        </w:rPr>
        <w:t xml:space="preserve"> млн. лв.</w:t>
      </w:r>
      <w:r w:rsidR="00753E05" w:rsidRPr="00753E05">
        <w:rPr>
          <w:rFonts w:ascii="Calibri" w:hAnsi="Calibri"/>
          <w:lang w:val="bg-BG"/>
        </w:rPr>
        <w:t xml:space="preserve"> През </w:t>
      </w:r>
      <w:r w:rsidR="00493650">
        <w:rPr>
          <w:rFonts w:ascii="Calibri" w:hAnsi="Calibri"/>
          <w:lang w:val="bg-BG"/>
        </w:rPr>
        <w:t>февруари</w:t>
      </w:r>
      <w:r w:rsidR="00753E05" w:rsidRPr="00753E05">
        <w:rPr>
          <w:rFonts w:ascii="Calibri" w:hAnsi="Calibri"/>
          <w:lang w:val="bg-BG"/>
        </w:rPr>
        <w:t xml:space="preserve"> 201</w:t>
      </w:r>
      <w:r w:rsidR="00493650">
        <w:rPr>
          <w:rFonts w:ascii="Calibri" w:hAnsi="Calibri"/>
          <w:lang w:val="bg-BG"/>
        </w:rPr>
        <w:t>7</w:t>
      </w:r>
      <w:r w:rsidR="00753E05" w:rsidRPr="00753E05">
        <w:rPr>
          <w:rFonts w:ascii="Calibri" w:hAnsi="Calibri"/>
          <w:lang w:val="bg-BG"/>
        </w:rPr>
        <w:t xml:space="preserve"> г. износът на България за трети страни се увеличава с </w:t>
      </w:r>
      <w:r w:rsidR="00493650">
        <w:rPr>
          <w:rFonts w:ascii="Calibri" w:hAnsi="Calibri"/>
          <w:lang w:val="bg-BG"/>
        </w:rPr>
        <w:t>27</w:t>
      </w:r>
      <w:r w:rsidR="00753E05" w:rsidRPr="00753E05">
        <w:rPr>
          <w:rFonts w:ascii="Calibri" w:hAnsi="Calibri"/>
          <w:lang w:val="bg-BG"/>
        </w:rPr>
        <w:t>,</w:t>
      </w:r>
      <w:r w:rsidR="00493650">
        <w:rPr>
          <w:rFonts w:ascii="Calibri" w:hAnsi="Calibri"/>
          <w:lang w:val="bg-BG"/>
        </w:rPr>
        <w:t>2</w:t>
      </w:r>
      <w:r w:rsidR="00AB0132">
        <w:rPr>
          <w:rFonts w:ascii="Calibri" w:hAnsi="Calibri"/>
          <w:lang w:val="bg-BG"/>
        </w:rPr>
        <w:t xml:space="preserve"> </w:t>
      </w:r>
      <w:r w:rsidR="00753E05" w:rsidRPr="00753E05">
        <w:rPr>
          <w:rFonts w:ascii="Calibri" w:hAnsi="Calibri"/>
          <w:lang w:val="bg-BG"/>
        </w:rPr>
        <w:t>% спрямо съответния месец на предходната година и е</w:t>
      </w:r>
      <w:r w:rsidR="00D47A15">
        <w:rPr>
          <w:rFonts w:ascii="Calibri" w:hAnsi="Calibri"/>
          <w:lang w:val="bg-BG"/>
        </w:rPr>
        <w:t xml:space="preserve"> </w:t>
      </w:r>
      <w:r w:rsidR="00753E05" w:rsidRPr="00753E05">
        <w:rPr>
          <w:rFonts w:ascii="Calibri" w:hAnsi="Calibri"/>
          <w:lang w:val="bg-BG"/>
        </w:rPr>
        <w:t>в размер на 1</w:t>
      </w:r>
      <w:r w:rsidR="00D47A15">
        <w:rPr>
          <w:rFonts w:ascii="Calibri" w:hAnsi="Calibri"/>
          <w:lang w:val="bg-BG"/>
        </w:rPr>
        <w:t xml:space="preserve"> 520</w:t>
      </w:r>
      <w:r w:rsidR="00753E05" w:rsidRPr="00753E05">
        <w:rPr>
          <w:rFonts w:ascii="Calibri" w:hAnsi="Calibri"/>
          <w:lang w:val="bg-BG"/>
        </w:rPr>
        <w:t>,</w:t>
      </w:r>
      <w:r w:rsidR="00D47A15">
        <w:rPr>
          <w:rFonts w:ascii="Calibri" w:hAnsi="Calibri"/>
          <w:lang w:val="bg-BG"/>
        </w:rPr>
        <w:t>2</w:t>
      </w:r>
      <w:r w:rsidR="00753E05" w:rsidRPr="00753E05">
        <w:rPr>
          <w:rFonts w:ascii="Calibri" w:hAnsi="Calibri"/>
          <w:lang w:val="bg-BG"/>
        </w:rPr>
        <w:t xml:space="preserve"> млн. лева.</w:t>
      </w:r>
      <w:r w:rsidRPr="00753E05">
        <w:rPr>
          <w:rFonts w:ascii="Calibri" w:hAnsi="Calibri"/>
        </w:rPr>
        <w:t xml:space="preserve"> Вносът  от </w:t>
      </w:r>
      <w:r w:rsidRPr="00753E05">
        <w:rPr>
          <w:rFonts w:ascii="Calibri" w:hAnsi="Calibri"/>
        </w:rPr>
        <w:lastRenderedPageBreak/>
        <w:t xml:space="preserve">трети страни  за периода януари – </w:t>
      </w:r>
      <w:r w:rsidR="00657339">
        <w:rPr>
          <w:rFonts w:ascii="Calibri" w:hAnsi="Calibri"/>
          <w:lang w:val="bg-BG"/>
        </w:rPr>
        <w:t>февруари</w:t>
      </w:r>
      <w:r w:rsidRPr="00753E05">
        <w:rPr>
          <w:rFonts w:ascii="Calibri" w:hAnsi="Calibri"/>
        </w:rPr>
        <w:t xml:space="preserve"> 201</w:t>
      </w:r>
      <w:r w:rsidR="00657339">
        <w:rPr>
          <w:rFonts w:ascii="Calibri" w:hAnsi="Calibri"/>
          <w:lang w:val="bg-BG"/>
        </w:rPr>
        <w:t>7</w:t>
      </w:r>
      <w:r w:rsidRPr="00753E05">
        <w:rPr>
          <w:rFonts w:ascii="Calibri" w:hAnsi="Calibri"/>
        </w:rPr>
        <w:t xml:space="preserve"> год. </w:t>
      </w:r>
      <w:r w:rsidR="00657339">
        <w:rPr>
          <w:rFonts w:ascii="Calibri" w:hAnsi="Calibri"/>
          <w:lang w:val="bg-BG"/>
        </w:rPr>
        <w:t>се увеличава</w:t>
      </w:r>
      <w:r w:rsidRPr="00753E05">
        <w:rPr>
          <w:rFonts w:ascii="Calibri" w:hAnsi="Calibri"/>
        </w:rPr>
        <w:t xml:space="preserve"> с </w:t>
      </w:r>
      <w:r w:rsidR="00657339">
        <w:rPr>
          <w:rFonts w:ascii="Calibri" w:hAnsi="Calibri"/>
          <w:lang w:val="bg-BG"/>
        </w:rPr>
        <w:t>31</w:t>
      </w:r>
      <w:r w:rsidR="00753E05" w:rsidRPr="00753E05">
        <w:rPr>
          <w:rFonts w:ascii="Calibri" w:hAnsi="Calibri"/>
          <w:lang w:val="bg-BG"/>
        </w:rPr>
        <w:t>,</w:t>
      </w:r>
      <w:r w:rsidR="00657339">
        <w:rPr>
          <w:rFonts w:ascii="Calibri" w:hAnsi="Calibri"/>
          <w:lang w:val="bg-BG"/>
        </w:rPr>
        <w:t>0</w:t>
      </w:r>
      <w:r w:rsidRPr="00753E05">
        <w:rPr>
          <w:rFonts w:ascii="Calibri" w:hAnsi="Calibri"/>
        </w:rPr>
        <w:t xml:space="preserve"> % спрямо същия пери</w:t>
      </w:r>
      <w:r w:rsidR="00023884">
        <w:rPr>
          <w:rFonts w:ascii="Calibri" w:hAnsi="Calibri"/>
        </w:rPr>
        <w:t>од на 2016</w:t>
      </w:r>
      <w:r w:rsidRPr="00753E05">
        <w:rPr>
          <w:rFonts w:ascii="Calibri" w:hAnsi="Calibri"/>
        </w:rPr>
        <w:t xml:space="preserve"> год.  и е на стойност  </w:t>
      </w:r>
      <w:r w:rsidR="00023884">
        <w:rPr>
          <w:rFonts w:ascii="Calibri" w:hAnsi="Calibri"/>
          <w:lang w:val="bg-BG"/>
        </w:rPr>
        <w:t>3</w:t>
      </w:r>
      <w:r w:rsidR="00753E05" w:rsidRPr="00753E05">
        <w:rPr>
          <w:rFonts w:ascii="Calibri" w:hAnsi="Calibri"/>
          <w:lang w:val="bg-BG"/>
        </w:rPr>
        <w:t> </w:t>
      </w:r>
      <w:r w:rsidR="00023884">
        <w:rPr>
          <w:rFonts w:ascii="Calibri" w:hAnsi="Calibri"/>
          <w:lang w:val="bg-BG"/>
        </w:rPr>
        <w:t>180</w:t>
      </w:r>
      <w:r w:rsidR="00753E05" w:rsidRPr="00753E05">
        <w:rPr>
          <w:rFonts w:ascii="Calibri" w:hAnsi="Calibri"/>
          <w:lang w:val="bg-BG"/>
        </w:rPr>
        <w:t>,</w:t>
      </w:r>
      <w:r w:rsidR="00023884">
        <w:rPr>
          <w:rFonts w:ascii="Calibri" w:hAnsi="Calibri"/>
          <w:lang w:val="bg-BG"/>
        </w:rPr>
        <w:t>6</w:t>
      </w:r>
      <w:r w:rsidR="00753E05" w:rsidRPr="00753E05">
        <w:rPr>
          <w:rFonts w:ascii="Calibri" w:hAnsi="Calibri"/>
          <w:lang w:val="bg-BG"/>
        </w:rPr>
        <w:t xml:space="preserve"> </w:t>
      </w:r>
      <w:r w:rsidRPr="00753E05">
        <w:rPr>
          <w:rFonts w:ascii="Calibri" w:hAnsi="Calibri"/>
        </w:rPr>
        <w:t>млн. лв.</w:t>
      </w:r>
    </w:p>
    <w:p w:rsidR="00717D37" w:rsidRPr="00803B17" w:rsidRDefault="00075709" w:rsidP="00E11A33">
      <w:pPr>
        <w:spacing w:after="200"/>
        <w:jc w:val="both"/>
        <w:rPr>
          <w:rFonts w:ascii="Calibri" w:hAnsi="Calibri"/>
          <w:lang w:val="bg-BG"/>
        </w:rPr>
      </w:pPr>
      <w:r w:rsidRPr="00753E05">
        <w:rPr>
          <w:rFonts w:ascii="Calibri" w:hAnsi="Calibri"/>
        </w:rPr>
        <w:t xml:space="preserve">За периода  януари – </w:t>
      </w:r>
      <w:r w:rsidR="007E1640">
        <w:rPr>
          <w:rFonts w:ascii="Calibri" w:hAnsi="Calibri"/>
          <w:lang w:val="bg-BG"/>
        </w:rPr>
        <w:t>февруари</w:t>
      </w:r>
      <w:r w:rsidRPr="00753E05">
        <w:rPr>
          <w:rFonts w:ascii="Calibri" w:hAnsi="Calibri"/>
        </w:rPr>
        <w:t xml:space="preserve">  201</w:t>
      </w:r>
      <w:r w:rsidR="002776F6">
        <w:rPr>
          <w:rFonts w:ascii="Calibri" w:hAnsi="Calibri"/>
          <w:lang w:val="bg-BG"/>
        </w:rPr>
        <w:t>7</w:t>
      </w:r>
      <w:r w:rsidRPr="00753E05">
        <w:rPr>
          <w:rFonts w:ascii="Calibri" w:hAnsi="Calibri"/>
        </w:rPr>
        <w:t xml:space="preserve"> г. общо за трети страни и ЕС са изнесени  стоки за </w:t>
      </w:r>
      <w:r w:rsidR="002776F6">
        <w:rPr>
          <w:rFonts w:ascii="Calibri" w:hAnsi="Calibri"/>
          <w:lang w:val="bg-BG"/>
        </w:rPr>
        <w:t>7</w:t>
      </w:r>
      <w:r w:rsidR="00753E05" w:rsidRPr="00753E05">
        <w:rPr>
          <w:rFonts w:ascii="Calibri" w:hAnsi="Calibri"/>
          <w:lang w:val="bg-BG"/>
        </w:rPr>
        <w:t> </w:t>
      </w:r>
      <w:r w:rsidR="002776F6">
        <w:rPr>
          <w:rFonts w:ascii="Calibri" w:hAnsi="Calibri"/>
          <w:lang w:val="bg-BG"/>
        </w:rPr>
        <w:t>787</w:t>
      </w:r>
      <w:r w:rsidR="00753E05" w:rsidRPr="00753E05">
        <w:rPr>
          <w:rFonts w:ascii="Calibri" w:hAnsi="Calibri"/>
          <w:lang w:val="bg-BG"/>
        </w:rPr>
        <w:t>,</w:t>
      </w:r>
      <w:r w:rsidR="002776F6">
        <w:rPr>
          <w:rFonts w:ascii="Calibri" w:hAnsi="Calibri"/>
          <w:lang w:val="bg-BG"/>
        </w:rPr>
        <w:t>4</w:t>
      </w:r>
      <w:r w:rsidR="00753E05" w:rsidRPr="00753E05">
        <w:rPr>
          <w:rFonts w:ascii="Calibri" w:hAnsi="Calibri"/>
          <w:lang w:val="bg-BG"/>
        </w:rPr>
        <w:t xml:space="preserve"> </w:t>
      </w:r>
      <w:r w:rsidRPr="00753E05">
        <w:rPr>
          <w:rFonts w:ascii="Calibri" w:hAnsi="Calibri"/>
        </w:rPr>
        <w:t xml:space="preserve">млн. лв. и спрямо съответния период на  предходната година износът </w:t>
      </w:r>
      <w:r w:rsidR="00753E05" w:rsidRPr="00753E05">
        <w:rPr>
          <w:rFonts w:ascii="Calibri" w:hAnsi="Calibri"/>
          <w:lang w:val="bg-BG"/>
        </w:rPr>
        <w:t>се увеличава</w:t>
      </w:r>
      <w:r w:rsidRPr="00753E05">
        <w:rPr>
          <w:rFonts w:ascii="Calibri" w:hAnsi="Calibri"/>
        </w:rPr>
        <w:t xml:space="preserve"> с </w:t>
      </w:r>
      <w:r w:rsidR="00753E05" w:rsidRPr="00753E05">
        <w:rPr>
          <w:rFonts w:ascii="Calibri" w:hAnsi="Calibri"/>
          <w:lang w:val="bg-BG"/>
        </w:rPr>
        <w:t>1</w:t>
      </w:r>
      <w:r w:rsidR="002776F6">
        <w:rPr>
          <w:rFonts w:ascii="Calibri" w:hAnsi="Calibri"/>
          <w:lang w:val="bg-BG"/>
        </w:rPr>
        <w:t>2</w:t>
      </w:r>
      <w:r w:rsidR="00753E05" w:rsidRPr="00753E05">
        <w:rPr>
          <w:rFonts w:ascii="Calibri" w:hAnsi="Calibri"/>
          <w:lang w:val="bg-BG"/>
        </w:rPr>
        <w:t>,</w:t>
      </w:r>
      <w:r w:rsidR="002776F6">
        <w:rPr>
          <w:rFonts w:ascii="Calibri" w:hAnsi="Calibri"/>
          <w:lang w:val="bg-BG"/>
        </w:rPr>
        <w:t>7</w:t>
      </w:r>
      <w:r w:rsidRPr="00753E05">
        <w:rPr>
          <w:rFonts w:ascii="Calibri" w:hAnsi="Calibri"/>
        </w:rPr>
        <w:t xml:space="preserve"> %. През периода януари</w:t>
      </w:r>
      <w:r w:rsidR="00F96888">
        <w:rPr>
          <w:rFonts w:ascii="Calibri" w:hAnsi="Calibri"/>
          <w:lang w:val="bg-BG"/>
        </w:rPr>
        <w:t xml:space="preserve"> </w:t>
      </w:r>
      <w:r w:rsidRPr="00753E05">
        <w:rPr>
          <w:rFonts w:ascii="Calibri" w:hAnsi="Calibri"/>
        </w:rPr>
        <w:t xml:space="preserve">- </w:t>
      </w:r>
      <w:r w:rsidR="002776F6">
        <w:rPr>
          <w:rFonts w:ascii="Calibri" w:hAnsi="Calibri"/>
          <w:lang w:val="bg-BG"/>
        </w:rPr>
        <w:t>февруари</w:t>
      </w:r>
      <w:r w:rsidRPr="00753E05">
        <w:rPr>
          <w:rFonts w:ascii="Calibri" w:hAnsi="Calibri"/>
        </w:rPr>
        <w:t xml:space="preserve"> 201</w:t>
      </w:r>
      <w:r w:rsidR="002776F6">
        <w:rPr>
          <w:rFonts w:ascii="Calibri" w:hAnsi="Calibri"/>
          <w:lang w:val="bg-BG"/>
        </w:rPr>
        <w:t>7</w:t>
      </w:r>
      <w:r w:rsidRPr="00753E05">
        <w:rPr>
          <w:rFonts w:ascii="Calibri" w:hAnsi="Calibri"/>
        </w:rPr>
        <w:t xml:space="preserve"> г. в страната са внесени стоки общо на стойност </w:t>
      </w:r>
      <w:r w:rsidR="002776F6">
        <w:rPr>
          <w:rFonts w:ascii="Calibri" w:hAnsi="Calibri"/>
          <w:lang w:val="bg-BG"/>
        </w:rPr>
        <w:t>8</w:t>
      </w:r>
      <w:r w:rsidR="00753E05" w:rsidRPr="00753E05">
        <w:rPr>
          <w:rFonts w:ascii="Calibri" w:hAnsi="Calibri"/>
          <w:lang w:val="bg-BG"/>
        </w:rPr>
        <w:t> </w:t>
      </w:r>
      <w:r w:rsidR="002776F6">
        <w:rPr>
          <w:rFonts w:ascii="Calibri" w:hAnsi="Calibri"/>
          <w:lang w:val="bg-BG"/>
        </w:rPr>
        <w:t>644</w:t>
      </w:r>
      <w:r w:rsidR="00753E05" w:rsidRPr="00753E05">
        <w:rPr>
          <w:rFonts w:ascii="Calibri" w:hAnsi="Calibri"/>
          <w:lang w:val="bg-BG"/>
        </w:rPr>
        <w:t>,</w:t>
      </w:r>
      <w:r w:rsidR="002776F6">
        <w:rPr>
          <w:rFonts w:ascii="Calibri" w:hAnsi="Calibri"/>
          <w:lang w:val="bg-BG"/>
        </w:rPr>
        <w:t>5</w:t>
      </w:r>
      <w:r w:rsidRPr="00753E05">
        <w:rPr>
          <w:rFonts w:ascii="Calibri" w:hAnsi="Calibri"/>
        </w:rPr>
        <w:t xml:space="preserve"> млн. лв. или с </w:t>
      </w:r>
      <w:r w:rsidR="00753E05" w:rsidRPr="00753E05">
        <w:rPr>
          <w:rFonts w:ascii="Calibri" w:hAnsi="Calibri"/>
          <w:lang w:val="bg-BG"/>
        </w:rPr>
        <w:t>1</w:t>
      </w:r>
      <w:r w:rsidR="002776F6">
        <w:rPr>
          <w:rFonts w:ascii="Calibri" w:hAnsi="Calibri"/>
          <w:lang w:val="bg-BG"/>
        </w:rPr>
        <w:t>8</w:t>
      </w:r>
      <w:r w:rsidR="00753E05" w:rsidRPr="00753E05">
        <w:rPr>
          <w:rFonts w:ascii="Calibri" w:hAnsi="Calibri"/>
          <w:lang w:val="bg-BG"/>
        </w:rPr>
        <w:t>,</w:t>
      </w:r>
      <w:r w:rsidR="002776F6">
        <w:rPr>
          <w:rFonts w:ascii="Calibri" w:hAnsi="Calibri"/>
          <w:lang w:val="bg-BG"/>
        </w:rPr>
        <w:t>5</w:t>
      </w:r>
      <w:r w:rsidRPr="00753E05">
        <w:rPr>
          <w:rFonts w:ascii="Calibri" w:hAnsi="Calibri"/>
        </w:rPr>
        <w:t xml:space="preserve"> % по-</w:t>
      </w:r>
      <w:r w:rsidR="002776F6">
        <w:rPr>
          <w:rFonts w:ascii="Calibri" w:hAnsi="Calibri"/>
          <w:lang w:val="bg-BG"/>
        </w:rPr>
        <w:t>вече</w:t>
      </w:r>
      <w:r w:rsidRPr="00753E05">
        <w:rPr>
          <w:rFonts w:ascii="Calibri" w:hAnsi="Calibri"/>
        </w:rPr>
        <w:t xml:space="preserve"> спрямо същия период на 201</w:t>
      </w:r>
      <w:r w:rsidR="002776F6">
        <w:rPr>
          <w:rFonts w:ascii="Calibri" w:hAnsi="Calibri"/>
          <w:lang w:val="bg-BG"/>
        </w:rPr>
        <w:t>6</w:t>
      </w:r>
      <w:r w:rsidRPr="00753E05">
        <w:rPr>
          <w:rFonts w:ascii="Calibri" w:hAnsi="Calibri"/>
        </w:rPr>
        <w:t xml:space="preserve"> год.</w:t>
      </w:r>
    </w:p>
    <w:p w:rsidR="00075709" w:rsidRPr="00075709" w:rsidRDefault="00075709" w:rsidP="00E11A33">
      <w:pPr>
        <w:spacing w:after="120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>ЛИХВЕН РИСК</w:t>
      </w:r>
    </w:p>
    <w:p w:rsidR="00075709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Лихвеният риск е свързан с възможни, евентуални негативни промени в лихвените нива, установени от финансовите институции на Р. България. Основните лихвени проценти  на БНБ от началото на годината до </w:t>
      </w:r>
      <w:r w:rsidR="005B2E08">
        <w:rPr>
          <w:rFonts w:ascii="Calibri" w:hAnsi="Calibri"/>
          <w:lang w:val="bg-BG"/>
        </w:rPr>
        <w:t>март</w:t>
      </w:r>
      <w:r w:rsidRPr="00075709">
        <w:rPr>
          <w:rFonts w:ascii="Calibri" w:hAnsi="Calibri"/>
        </w:rPr>
        <w:t xml:space="preserve"> 201</w:t>
      </w:r>
      <w:r w:rsidR="005B2E08">
        <w:rPr>
          <w:rFonts w:ascii="Calibri" w:hAnsi="Calibri"/>
          <w:lang w:val="bg-BG"/>
        </w:rPr>
        <w:t>7</w:t>
      </w:r>
      <w:r w:rsidRPr="00075709">
        <w:rPr>
          <w:rFonts w:ascii="Calibri" w:hAnsi="Calibri"/>
        </w:rPr>
        <w:t xml:space="preserve"> год.</w:t>
      </w:r>
    </w:p>
    <w:p w:rsidR="00FE4106" w:rsidRPr="00FE4106" w:rsidRDefault="00FE4106" w:rsidP="00E11A33">
      <w:pPr>
        <w:spacing w:after="200"/>
        <w:jc w:val="both"/>
        <w:rPr>
          <w:rFonts w:ascii="Calibri" w:hAnsi="Calibri"/>
          <w:sz w:val="8"/>
          <w:szCs w:val="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1892"/>
        <w:gridCol w:w="3439"/>
      </w:tblGrid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Считано от :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>Дни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075709">
              <w:rPr>
                <w:rFonts w:ascii="Calibri" w:hAnsi="Calibri"/>
                <w:b/>
              </w:rPr>
              <w:t xml:space="preserve">Лихвен процент за година 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01.01.201</w:t>
            </w:r>
            <w:r w:rsidR="00EB0787">
              <w:rPr>
                <w:rFonts w:ascii="Calibri" w:hAnsi="Calibri"/>
                <w:lang w:val="bg-BG"/>
              </w:rPr>
              <w:t>7</w:t>
            </w:r>
            <w:r w:rsidRPr="00075709">
              <w:rPr>
                <w:rFonts w:ascii="Calibri" w:hAnsi="Calibri"/>
              </w:rPr>
              <w:t xml:space="preserve">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</w:t>
            </w:r>
            <w:r w:rsidR="005B2E08">
              <w:rPr>
                <w:rFonts w:ascii="Calibri" w:hAnsi="Calibri"/>
                <w:lang w:val="bg-BG"/>
              </w:rPr>
              <w:t>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01.02.201</w:t>
            </w:r>
            <w:r w:rsidR="00EB0787">
              <w:rPr>
                <w:rFonts w:ascii="Calibri" w:hAnsi="Calibri"/>
                <w:lang w:val="bg-BG"/>
              </w:rPr>
              <w:t>7</w:t>
            </w:r>
            <w:r w:rsidRPr="00075709">
              <w:rPr>
                <w:rFonts w:ascii="Calibri" w:hAnsi="Calibri"/>
              </w:rPr>
              <w:t xml:space="preserve">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  <w:tr w:rsidR="00075709" w:rsidRPr="00075709" w:rsidTr="00E11A33">
        <w:tc>
          <w:tcPr>
            <w:tcW w:w="3883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01.03.201</w:t>
            </w:r>
            <w:r w:rsidR="00EB0787">
              <w:rPr>
                <w:rFonts w:ascii="Calibri" w:hAnsi="Calibri"/>
                <w:lang w:val="bg-BG"/>
              </w:rPr>
              <w:t>7</w:t>
            </w:r>
            <w:r w:rsidRPr="00075709">
              <w:rPr>
                <w:rFonts w:ascii="Calibri" w:hAnsi="Calibri"/>
              </w:rPr>
              <w:t xml:space="preserve"> г.</w:t>
            </w:r>
          </w:p>
        </w:tc>
        <w:tc>
          <w:tcPr>
            <w:tcW w:w="1892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30</w:t>
            </w:r>
          </w:p>
        </w:tc>
        <w:tc>
          <w:tcPr>
            <w:tcW w:w="3439" w:type="dxa"/>
            <w:shd w:val="clear" w:color="auto" w:fill="auto"/>
          </w:tcPr>
          <w:p w:rsidR="00075709" w:rsidRPr="00075709" w:rsidRDefault="00075709" w:rsidP="00E11A33">
            <w:pPr>
              <w:contextualSpacing/>
              <w:jc w:val="center"/>
              <w:rPr>
                <w:rFonts w:ascii="Calibri" w:hAnsi="Calibri"/>
              </w:rPr>
            </w:pPr>
            <w:r w:rsidRPr="00075709">
              <w:rPr>
                <w:rFonts w:ascii="Calibri" w:hAnsi="Calibri"/>
              </w:rPr>
              <w:t>0,00</w:t>
            </w:r>
          </w:p>
        </w:tc>
      </w:tr>
    </w:tbl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</w:p>
    <w:p w:rsidR="00075709" w:rsidRPr="00C0661E" w:rsidRDefault="00075709" w:rsidP="00E11A33">
      <w:pPr>
        <w:numPr>
          <w:ilvl w:val="0"/>
          <w:numId w:val="12"/>
        </w:numPr>
        <w:spacing w:after="120" w:line="276" w:lineRule="auto"/>
        <w:ind w:left="425" w:hanging="425"/>
        <w:jc w:val="both"/>
        <w:rPr>
          <w:rFonts w:ascii="Calibri" w:hAnsi="Calibri"/>
        </w:rPr>
      </w:pPr>
      <w:r w:rsidRPr="00075709">
        <w:rPr>
          <w:rFonts w:ascii="Calibri" w:hAnsi="Calibri"/>
        </w:rPr>
        <w:t>Източник: БНБ</w:t>
      </w:r>
    </w:p>
    <w:p w:rsidR="00FE4106" w:rsidRPr="00FE4106" w:rsidRDefault="00075709" w:rsidP="00E11A33">
      <w:pPr>
        <w:spacing w:after="200"/>
        <w:jc w:val="both"/>
        <w:rPr>
          <w:rFonts w:ascii="Calibri" w:hAnsi="Calibri"/>
        </w:rPr>
      </w:pPr>
      <w:r w:rsidRPr="00075709">
        <w:rPr>
          <w:rFonts w:ascii="Calibri" w:hAnsi="Calibri"/>
        </w:rPr>
        <w:t>Финансовите пасиви, които излагат „ТЕЦ ГОРНА ОРЯХОВИЦА“ ЕАД на лихвен риск, са получените  оборотни кредити. Банковите кредити са обезпечени с ипотека на недвижимите  имоти и годишната лихва по тях се определя по условията на договорените лихвени проценти по кредитите.</w:t>
      </w: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ИНФЛАЦИОНЕН РИСК</w:t>
      </w:r>
    </w:p>
    <w:p w:rsidR="00C0661E" w:rsidRDefault="00075709" w:rsidP="00E11A33">
      <w:pPr>
        <w:contextualSpacing/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Инфлационен риск представлява всеобщо повишение на цените, при което парите се обезценяват и съществува вероятност от понасяне на загуба от домакинствата и фирмите.</w:t>
      </w:r>
    </w:p>
    <w:p w:rsidR="00075709" w:rsidRPr="00FE4106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Индексът на потребителските цени (ИПЦ) е официален  измерител на инфлацията в Р. България.  Той оценява  общото относително изменение на цените и стоките, използвани в домакинствата за лично  потребление и се изчислява като се прилага  структурата на крайните парични потребителски разходи на българските домакинства.</w:t>
      </w:r>
    </w:p>
    <w:p w:rsidR="00FE4106" w:rsidRPr="00FE4106" w:rsidRDefault="00FE4106" w:rsidP="00E11A33">
      <w:pPr>
        <w:contextualSpacing/>
        <w:jc w:val="both"/>
        <w:rPr>
          <w:rFonts w:ascii="Calibri" w:hAnsi="Calibri"/>
          <w:sz w:val="20"/>
          <w:szCs w:val="20"/>
        </w:rPr>
      </w:pPr>
    </w:p>
    <w:p w:rsidR="00075709" w:rsidRPr="0044323E" w:rsidRDefault="00D414DF" w:rsidP="00E11A33">
      <w:pPr>
        <w:contextualSpacing/>
        <w:jc w:val="both"/>
        <w:rPr>
          <w:rFonts w:ascii="Calibri" w:hAnsi="Calibri"/>
        </w:rPr>
      </w:pPr>
      <w:r w:rsidRPr="0044323E">
        <w:rPr>
          <w:rFonts w:ascii="Calibri" w:hAnsi="Calibri"/>
        </w:rPr>
        <w:t xml:space="preserve">ИПЦ за </w:t>
      </w:r>
      <w:r w:rsidR="00C105F5">
        <w:rPr>
          <w:rFonts w:ascii="Calibri" w:hAnsi="Calibri"/>
          <w:lang w:val="bg-BG"/>
        </w:rPr>
        <w:t>март</w:t>
      </w:r>
      <w:r w:rsidR="00075709" w:rsidRPr="0044323E">
        <w:rPr>
          <w:rFonts w:ascii="Calibri" w:hAnsi="Calibri"/>
        </w:rPr>
        <w:t xml:space="preserve">  201</w:t>
      </w:r>
      <w:r w:rsidR="00C105F5">
        <w:rPr>
          <w:rFonts w:ascii="Calibri" w:hAnsi="Calibri"/>
          <w:lang w:val="bg-BG"/>
        </w:rPr>
        <w:t>7</w:t>
      </w:r>
      <w:r w:rsidR="00075709" w:rsidRPr="0044323E">
        <w:rPr>
          <w:rFonts w:ascii="Calibri" w:hAnsi="Calibri"/>
        </w:rPr>
        <w:t xml:space="preserve"> г. спрямо </w:t>
      </w:r>
      <w:r w:rsidR="00060EC4">
        <w:rPr>
          <w:rFonts w:ascii="Calibri" w:hAnsi="Calibri"/>
          <w:lang w:val="bg-BG"/>
        </w:rPr>
        <w:t>февруари</w:t>
      </w:r>
      <w:r w:rsidR="00075709" w:rsidRPr="0044323E">
        <w:rPr>
          <w:rFonts w:ascii="Calibri" w:hAnsi="Calibri"/>
        </w:rPr>
        <w:t xml:space="preserve"> 201</w:t>
      </w:r>
      <w:r w:rsidR="00060EC4">
        <w:rPr>
          <w:rFonts w:ascii="Calibri" w:hAnsi="Calibri"/>
          <w:lang w:val="bg-BG"/>
        </w:rPr>
        <w:t>7</w:t>
      </w:r>
      <w:r w:rsidR="00075709" w:rsidRPr="0044323E">
        <w:rPr>
          <w:rFonts w:ascii="Calibri" w:hAnsi="Calibri"/>
        </w:rPr>
        <w:t xml:space="preserve"> г. е </w:t>
      </w:r>
      <w:r w:rsidR="00B738E3">
        <w:rPr>
          <w:rFonts w:ascii="Calibri" w:hAnsi="Calibri"/>
          <w:lang w:val="bg-BG"/>
        </w:rPr>
        <w:t>99</w:t>
      </w:r>
      <w:r w:rsidR="0044323E" w:rsidRPr="0044323E">
        <w:rPr>
          <w:rFonts w:ascii="Calibri" w:hAnsi="Calibri"/>
          <w:lang w:val="bg-BG"/>
        </w:rPr>
        <w:t>,</w:t>
      </w:r>
      <w:r w:rsidR="00B738E3">
        <w:rPr>
          <w:rFonts w:ascii="Calibri" w:hAnsi="Calibri"/>
          <w:lang w:val="bg-BG"/>
        </w:rPr>
        <w:t>5</w:t>
      </w:r>
      <w:r w:rsidR="00075709" w:rsidRPr="0044323E">
        <w:rPr>
          <w:rFonts w:ascii="Calibri" w:hAnsi="Calibri"/>
        </w:rPr>
        <w:t xml:space="preserve"> %, т. е месечната инфлация е  </w:t>
      </w:r>
      <w:r w:rsidR="00B738E3">
        <w:rPr>
          <w:rFonts w:ascii="Calibri" w:hAnsi="Calibri"/>
          <w:lang w:val="bg-BG"/>
        </w:rPr>
        <w:t>минус</w:t>
      </w:r>
      <w:r w:rsidR="00075709" w:rsidRPr="0044323E">
        <w:rPr>
          <w:rFonts w:ascii="Calibri" w:hAnsi="Calibri"/>
        </w:rPr>
        <w:t xml:space="preserve">  0,</w:t>
      </w:r>
      <w:r w:rsidR="0044323E" w:rsidRPr="0044323E">
        <w:rPr>
          <w:rFonts w:ascii="Calibri" w:hAnsi="Calibri"/>
          <w:lang w:val="bg-BG"/>
        </w:rPr>
        <w:t>6</w:t>
      </w:r>
      <w:r w:rsidR="00075709" w:rsidRPr="0044323E">
        <w:rPr>
          <w:rFonts w:ascii="Calibri" w:hAnsi="Calibri"/>
        </w:rPr>
        <w:t xml:space="preserve"> %. </w:t>
      </w:r>
      <w:r w:rsidR="00BB70F2">
        <w:rPr>
          <w:rFonts w:ascii="Calibri" w:hAnsi="Calibri"/>
          <w:lang w:val="bg-BG"/>
        </w:rPr>
        <w:t>Инфлацията от началото на годината</w:t>
      </w:r>
      <w:r w:rsidR="00BB70F2">
        <w:rPr>
          <w:rFonts w:ascii="Calibri" w:hAnsi="Calibri"/>
        </w:rPr>
        <w:t>(</w:t>
      </w:r>
      <w:r w:rsidR="00BB70F2">
        <w:rPr>
          <w:rFonts w:ascii="Calibri" w:hAnsi="Calibri"/>
          <w:lang w:val="bg-BG"/>
        </w:rPr>
        <w:t>март 2017 г</w:t>
      </w:r>
      <w:r w:rsidR="00075709" w:rsidRPr="0044323E">
        <w:rPr>
          <w:rFonts w:ascii="Calibri" w:hAnsi="Calibri"/>
        </w:rPr>
        <w:t xml:space="preserve">. спрямо </w:t>
      </w:r>
      <w:r w:rsidR="0044323E" w:rsidRPr="0044323E">
        <w:rPr>
          <w:rFonts w:ascii="Calibri" w:hAnsi="Calibri"/>
          <w:lang w:val="bg-BG"/>
        </w:rPr>
        <w:t>декември</w:t>
      </w:r>
      <w:r w:rsidR="00BB70F2">
        <w:rPr>
          <w:rFonts w:ascii="Calibri" w:hAnsi="Calibri"/>
        </w:rPr>
        <w:t xml:space="preserve"> 2016</w:t>
      </w:r>
      <w:r w:rsidR="00075709" w:rsidRPr="0044323E">
        <w:rPr>
          <w:rFonts w:ascii="Calibri" w:hAnsi="Calibri"/>
        </w:rPr>
        <w:t xml:space="preserve"> год.</w:t>
      </w:r>
      <w:r w:rsidR="00D558F9">
        <w:rPr>
          <w:rFonts w:ascii="Calibri" w:hAnsi="Calibri"/>
        </w:rPr>
        <w:t>)</w:t>
      </w:r>
      <w:r w:rsidR="00075709" w:rsidRPr="0044323E">
        <w:rPr>
          <w:rFonts w:ascii="Calibri" w:hAnsi="Calibri"/>
        </w:rPr>
        <w:t xml:space="preserve"> е 0,</w:t>
      </w:r>
      <w:r w:rsidR="00BB70F2">
        <w:rPr>
          <w:rFonts w:ascii="Calibri" w:hAnsi="Calibri"/>
          <w:lang w:val="bg-BG"/>
        </w:rPr>
        <w:t>8</w:t>
      </w:r>
      <w:r w:rsidR="00075709" w:rsidRPr="0044323E">
        <w:rPr>
          <w:rFonts w:ascii="Calibri" w:hAnsi="Calibri"/>
        </w:rPr>
        <w:t xml:space="preserve"> %. Средно годишната  инфлация за периода  </w:t>
      </w:r>
      <w:r w:rsidR="00BB70F2">
        <w:rPr>
          <w:rFonts w:ascii="Calibri" w:hAnsi="Calibri"/>
          <w:lang w:val="bg-BG"/>
        </w:rPr>
        <w:t>април 2016</w:t>
      </w:r>
      <w:r w:rsidR="0044323E" w:rsidRPr="0044323E">
        <w:rPr>
          <w:rFonts w:ascii="Calibri" w:hAnsi="Calibri"/>
          <w:lang w:val="bg-BG"/>
        </w:rPr>
        <w:t xml:space="preserve"> </w:t>
      </w:r>
      <w:r w:rsidR="00075709" w:rsidRPr="0044323E">
        <w:rPr>
          <w:rFonts w:ascii="Calibri" w:hAnsi="Calibri"/>
        </w:rPr>
        <w:t xml:space="preserve"> – </w:t>
      </w:r>
      <w:r w:rsidR="00BB70F2">
        <w:rPr>
          <w:rFonts w:ascii="Calibri" w:hAnsi="Calibri"/>
          <w:lang w:val="bg-BG"/>
        </w:rPr>
        <w:t>март</w:t>
      </w:r>
      <w:r w:rsidR="00075709" w:rsidRPr="0044323E">
        <w:rPr>
          <w:rFonts w:ascii="Calibri" w:hAnsi="Calibri"/>
        </w:rPr>
        <w:t xml:space="preserve">  201</w:t>
      </w:r>
      <w:r w:rsidR="00BB70F2">
        <w:rPr>
          <w:rFonts w:ascii="Calibri" w:hAnsi="Calibri"/>
          <w:lang w:val="bg-BG"/>
        </w:rPr>
        <w:t>7</w:t>
      </w:r>
      <w:r w:rsidR="00075709" w:rsidRPr="0044323E">
        <w:rPr>
          <w:rFonts w:ascii="Calibri" w:hAnsi="Calibri"/>
        </w:rPr>
        <w:t xml:space="preserve"> год. спрямо периода </w:t>
      </w:r>
      <w:r w:rsidR="00BB70F2">
        <w:rPr>
          <w:rFonts w:ascii="Calibri" w:hAnsi="Calibri"/>
          <w:lang w:val="bg-BG"/>
        </w:rPr>
        <w:t xml:space="preserve">април  2015 </w:t>
      </w:r>
      <w:r w:rsidR="0044323E" w:rsidRPr="0044323E">
        <w:rPr>
          <w:rFonts w:ascii="Calibri" w:hAnsi="Calibri"/>
          <w:lang w:val="bg-BG"/>
        </w:rPr>
        <w:t xml:space="preserve"> </w:t>
      </w:r>
      <w:r w:rsidR="00075709" w:rsidRPr="0044323E">
        <w:rPr>
          <w:rFonts w:ascii="Calibri" w:hAnsi="Calibri"/>
        </w:rPr>
        <w:t xml:space="preserve"> –</w:t>
      </w:r>
      <w:r w:rsidR="004745D0">
        <w:rPr>
          <w:rFonts w:ascii="Calibri" w:hAnsi="Calibri"/>
        </w:rPr>
        <w:t xml:space="preserve"> </w:t>
      </w:r>
      <w:r w:rsidR="00075709" w:rsidRPr="0044323E">
        <w:rPr>
          <w:rFonts w:ascii="Calibri" w:hAnsi="Calibri"/>
        </w:rPr>
        <w:t xml:space="preserve"> </w:t>
      </w:r>
      <w:r w:rsidR="00BB70F2">
        <w:rPr>
          <w:rFonts w:ascii="Calibri" w:hAnsi="Calibri"/>
          <w:lang w:val="bg-BG"/>
        </w:rPr>
        <w:t>март</w:t>
      </w:r>
      <w:r w:rsidR="00075709" w:rsidRPr="0044323E">
        <w:rPr>
          <w:rFonts w:ascii="Calibri" w:hAnsi="Calibri"/>
        </w:rPr>
        <w:t xml:space="preserve"> 201</w:t>
      </w:r>
      <w:r w:rsidR="00BB70F2">
        <w:rPr>
          <w:rFonts w:ascii="Calibri" w:hAnsi="Calibri"/>
          <w:lang w:val="bg-BG"/>
        </w:rPr>
        <w:t>6</w:t>
      </w:r>
      <w:r w:rsidR="00075709" w:rsidRPr="0044323E">
        <w:rPr>
          <w:rFonts w:ascii="Calibri" w:hAnsi="Calibri"/>
        </w:rPr>
        <w:t xml:space="preserve"> год. е минус 0,</w:t>
      </w:r>
      <w:r w:rsidR="00BB70F2">
        <w:rPr>
          <w:rFonts w:ascii="Calibri" w:hAnsi="Calibri"/>
          <w:lang w:val="bg-BG"/>
        </w:rPr>
        <w:t>2</w:t>
      </w:r>
      <w:r w:rsidR="00075709" w:rsidRPr="0044323E">
        <w:rPr>
          <w:rFonts w:ascii="Calibri" w:hAnsi="Calibri"/>
        </w:rPr>
        <w:t xml:space="preserve"> %.</w:t>
      </w:r>
    </w:p>
    <w:p w:rsidR="00075709" w:rsidRPr="0044323E" w:rsidRDefault="00075709" w:rsidP="00E11A33">
      <w:pPr>
        <w:contextualSpacing/>
        <w:jc w:val="both"/>
        <w:rPr>
          <w:rFonts w:ascii="Calibri" w:hAnsi="Calibri"/>
          <w:sz w:val="20"/>
          <w:szCs w:val="20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Хармонизираният индекс на потребителските цени  (ХИПЦ) е сравнима мярка на инфлацията на страните от ЕС. Той е един от критериите за ценовата стабилност и за присъединяването на България към еврозоната.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highlight w:val="yellow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44323E">
        <w:rPr>
          <w:rFonts w:ascii="Calibri" w:hAnsi="Calibri"/>
        </w:rPr>
        <w:t xml:space="preserve">ХИПЦ за </w:t>
      </w:r>
      <w:r w:rsidR="00A84848">
        <w:rPr>
          <w:rFonts w:ascii="Calibri" w:hAnsi="Calibri"/>
          <w:lang w:val="bg-BG"/>
        </w:rPr>
        <w:t>март</w:t>
      </w:r>
      <w:r w:rsidRPr="0044323E">
        <w:rPr>
          <w:rFonts w:ascii="Calibri" w:hAnsi="Calibri"/>
        </w:rPr>
        <w:t xml:space="preserve"> 201</w:t>
      </w:r>
      <w:r w:rsidR="00A84848">
        <w:rPr>
          <w:rFonts w:ascii="Calibri" w:hAnsi="Calibri"/>
          <w:lang w:val="bg-BG"/>
        </w:rPr>
        <w:t>7</w:t>
      </w:r>
      <w:r w:rsidRPr="0044323E">
        <w:rPr>
          <w:rFonts w:ascii="Calibri" w:hAnsi="Calibri"/>
        </w:rPr>
        <w:t xml:space="preserve"> год. спрямо  </w:t>
      </w:r>
      <w:r w:rsidR="00A84848">
        <w:rPr>
          <w:rFonts w:ascii="Calibri" w:hAnsi="Calibri"/>
          <w:lang w:val="bg-BG"/>
        </w:rPr>
        <w:t>февруари</w:t>
      </w:r>
      <w:r w:rsidRPr="0044323E">
        <w:rPr>
          <w:rFonts w:ascii="Calibri" w:hAnsi="Calibri"/>
        </w:rPr>
        <w:t xml:space="preserve">  201</w:t>
      </w:r>
      <w:r w:rsidR="00A84848">
        <w:rPr>
          <w:rFonts w:ascii="Calibri" w:hAnsi="Calibri"/>
          <w:lang w:val="bg-BG"/>
        </w:rPr>
        <w:t>7</w:t>
      </w:r>
      <w:r w:rsidRPr="0044323E">
        <w:rPr>
          <w:rFonts w:ascii="Calibri" w:hAnsi="Calibri"/>
        </w:rPr>
        <w:t xml:space="preserve"> е </w:t>
      </w:r>
      <w:r w:rsidR="00A84848">
        <w:rPr>
          <w:rFonts w:ascii="Calibri" w:hAnsi="Calibri"/>
          <w:lang w:val="bg-BG"/>
        </w:rPr>
        <w:t>99</w:t>
      </w:r>
      <w:r w:rsidR="0044323E" w:rsidRPr="0044323E">
        <w:rPr>
          <w:rFonts w:ascii="Calibri" w:hAnsi="Calibri"/>
          <w:lang w:val="bg-BG"/>
        </w:rPr>
        <w:t>,</w:t>
      </w:r>
      <w:r w:rsidR="00A84848">
        <w:rPr>
          <w:rFonts w:ascii="Calibri" w:hAnsi="Calibri"/>
          <w:lang w:val="bg-BG"/>
        </w:rPr>
        <w:t>5</w:t>
      </w:r>
      <w:r w:rsidRPr="0044323E">
        <w:rPr>
          <w:rFonts w:ascii="Calibri" w:hAnsi="Calibri"/>
        </w:rPr>
        <w:t xml:space="preserve">  %, т. е  месечната инфлация е</w:t>
      </w:r>
      <w:r w:rsidR="00A84848">
        <w:rPr>
          <w:rFonts w:ascii="Calibri" w:hAnsi="Calibri"/>
          <w:lang w:val="bg-BG"/>
        </w:rPr>
        <w:t xml:space="preserve"> минус</w:t>
      </w:r>
      <w:r w:rsidRPr="0044323E">
        <w:rPr>
          <w:rFonts w:ascii="Calibri" w:hAnsi="Calibri"/>
        </w:rPr>
        <w:t xml:space="preserve">   0,</w:t>
      </w:r>
      <w:r w:rsidR="00A84848">
        <w:rPr>
          <w:rFonts w:ascii="Calibri" w:hAnsi="Calibri"/>
          <w:lang w:val="bg-BG"/>
        </w:rPr>
        <w:t>5</w:t>
      </w:r>
      <w:r w:rsidRPr="0044323E">
        <w:rPr>
          <w:rFonts w:ascii="Calibri" w:hAnsi="Calibri"/>
        </w:rPr>
        <w:t xml:space="preserve"> %.   </w:t>
      </w:r>
      <w:r w:rsidR="00321338">
        <w:rPr>
          <w:rFonts w:ascii="Calibri" w:hAnsi="Calibri"/>
          <w:lang w:val="bg-BG"/>
        </w:rPr>
        <w:t>Инфлацията от началото на годината</w:t>
      </w:r>
      <w:r w:rsidR="00321338">
        <w:rPr>
          <w:rFonts w:ascii="Calibri" w:hAnsi="Calibri"/>
        </w:rPr>
        <w:t>(</w:t>
      </w:r>
      <w:r w:rsidR="00321338">
        <w:rPr>
          <w:rFonts w:ascii="Calibri" w:hAnsi="Calibri"/>
          <w:lang w:val="bg-BG"/>
        </w:rPr>
        <w:t>март 2017 г</w:t>
      </w:r>
      <w:r w:rsidR="00321338" w:rsidRPr="0044323E">
        <w:rPr>
          <w:rFonts w:ascii="Calibri" w:hAnsi="Calibri"/>
        </w:rPr>
        <w:t xml:space="preserve">. спрямо </w:t>
      </w:r>
      <w:r w:rsidR="00321338" w:rsidRPr="0044323E">
        <w:rPr>
          <w:rFonts w:ascii="Calibri" w:hAnsi="Calibri"/>
          <w:lang w:val="bg-BG"/>
        </w:rPr>
        <w:t>декември</w:t>
      </w:r>
      <w:r w:rsidR="00321338">
        <w:rPr>
          <w:rFonts w:ascii="Calibri" w:hAnsi="Calibri"/>
        </w:rPr>
        <w:t xml:space="preserve"> 2016</w:t>
      </w:r>
      <w:r w:rsidR="00321338" w:rsidRPr="0044323E">
        <w:rPr>
          <w:rFonts w:ascii="Calibri" w:hAnsi="Calibri"/>
        </w:rPr>
        <w:t xml:space="preserve"> год. е 0,</w:t>
      </w:r>
      <w:r w:rsidR="00321338">
        <w:rPr>
          <w:rFonts w:ascii="Calibri" w:hAnsi="Calibri"/>
          <w:lang w:val="bg-BG"/>
        </w:rPr>
        <w:t>8</w:t>
      </w:r>
      <w:r w:rsidR="00321338" w:rsidRPr="0044323E">
        <w:rPr>
          <w:rFonts w:ascii="Calibri" w:hAnsi="Calibri"/>
        </w:rPr>
        <w:t xml:space="preserve"> </w:t>
      </w:r>
      <w:r w:rsidR="00321338" w:rsidRPr="0044323E">
        <w:rPr>
          <w:rFonts w:ascii="Calibri" w:hAnsi="Calibri"/>
        </w:rPr>
        <w:lastRenderedPageBreak/>
        <w:t xml:space="preserve">%. </w:t>
      </w:r>
      <w:r w:rsidRPr="0044323E">
        <w:rPr>
          <w:rFonts w:ascii="Calibri" w:hAnsi="Calibri"/>
        </w:rPr>
        <w:t xml:space="preserve">минус </w:t>
      </w:r>
      <w:r w:rsidR="0044323E" w:rsidRPr="0044323E">
        <w:rPr>
          <w:rFonts w:ascii="Calibri" w:hAnsi="Calibri"/>
          <w:lang w:val="bg-BG"/>
        </w:rPr>
        <w:t>0,</w:t>
      </w:r>
      <w:r w:rsidR="00DC0BD5">
        <w:rPr>
          <w:rFonts w:ascii="Calibri" w:hAnsi="Calibri"/>
          <w:lang w:val="bg-BG"/>
        </w:rPr>
        <w:t>2</w:t>
      </w:r>
      <w:r w:rsidR="0044323E" w:rsidRPr="0044323E">
        <w:rPr>
          <w:rFonts w:ascii="Calibri" w:hAnsi="Calibri"/>
          <w:lang w:val="bg-BG"/>
        </w:rPr>
        <w:t xml:space="preserve"> </w:t>
      </w:r>
      <w:r w:rsidRPr="0044323E">
        <w:rPr>
          <w:rFonts w:ascii="Calibri" w:hAnsi="Calibri"/>
        </w:rPr>
        <w:t xml:space="preserve">%. Средногодишната  инфлация за периода  </w:t>
      </w:r>
      <w:r w:rsidR="00211367">
        <w:rPr>
          <w:rFonts w:ascii="Calibri" w:hAnsi="Calibri"/>
          <w:lang w:val="bg-BG"/>
        </w:rPr>
        <w:t>април 2016</w:t>
      </w:r>
      <w:r w:rsidR="0044323E" w:rsidRPr="0044323E">
        <w:rPr>
          <w:rFonts w:ascii="Calibri" w:hAnsi="Calibri"/>
          <w:lang w:val="bg-BG"/>
        </w:rPr>
        <w:t xml:space="preserve"> </w:t>
      </w:r>
      <w:r w:rsidR="0044323E" w:rsidRPr="0044323E">
        <w:rPr>
          <w:rFonts w:ascii="Calibri" w:hAnsi="Calibri"/>
        </w:rPr>
        <w:t xml:space="preserve"> – </w:t>
      </w:r>
      <w:r w:rsidR="00211367">
        <w:rPr>
          <w:rFonts w:ascii="Calibri" w:hAnsi="Calibri"/>
          <w:lang w:val="bg-BG"/>
        </w:rPr>
        <w:t>март</w:t>
      </w:r>
      <w:r w:rsidRPr="0044323E">
        <w:rPr>
          <w:rFonts w:ascii="Calibri" w:hAnsi="Calibri"/>
        </w:rPr>
        <w:t xml:space="preserve">  201</w:t>
      </w:r>
      <w:r w:rsidR="00211367">
        <w:rPr>
          <w:rFonts w:ascii="Calibri" w:hAnsi="Calibri"/>
          <w:lang w:val="bg-BG"/>
        </w:rPr>
        <w:t>7</w:t>
      </w:r>
      <w:r w:rsidRPr="0044323E">
        <w:rPr>
          <w:rFonts w:ascii="Calibri" w:hAnsi="Calibri"/>
        </w:rPr>
        <w:t xml:space="preserve"> год. спрямо периода </w:t>
      </w:r>
      <w:r w:rsidR="00211367">
        <w:rPr>
          <w:rFonts w:ascii="Calibri" w:hAnsi="Calibri"/>
          <w:lang w:val="bg-BG"/>
        </w:rPr>
        <w:t>април 2015</w:t>
      </w:r>
      <w:r w:rsidR="0044323E" w:rsidRPr="0044323E">
        <w:rPr>
          <w:rFonts w:ascii="Calibri" w:hAnsi="Calibri"/>
          <w:lang w:val="bg-BG"/>
        </w:rPr>
        <w:t xml:space="preserve"> </w:t>
      </w:r>
      <w:r w:rsidRPr="0044323E">
        <w:rPr>
          <w:rFonts w:ascii="Calibri" w:hAnsi="Calibri"/>
        </w:rPr>
        <w:t xml:space="preserve"> – </w:t>
      </w:r>
      <w:r w:rsidR="00211367">
        <w:rPr>
          <w:rFonts w:ascii="Calibri" w:hAnsi="Calibri"/>
          <w:lang w:val="bg-BG"/>
        </w:rPr>
        <w:t>март</w:t>
      </w:r>
      <w:r w:rsidR="0044323E" w:rsidRPr="0044323E">
        <w:rPr>
          <w:rFonts w:ascii="Calibri" w:hAnsi="Calibri"/>
        </w:rPr>
        <w:t xml:space="preserve"> 201</w:t>
      </w:r>
      <w:r w:rsidR="00211367">
        <w:rPr>
          <w:rFonts w:ascii="Calibri" w:hAnsi="Calibri"/>
          <w:lang w:val="bg-BG"/>
        </w:rPr>
        <w:t>6</w:t>
      </w:r>
      <w:r w:rsidR="0044323E" w:rsidRPr="0044323E">
        <w:rPr>
          <w:rFonts w:ascii="Calibri" w:hAnsi="Calibri"/>
        </w:rPr>
        <w:t xml:space="preserve"> год. е минус </w:t>
      </w:r>
      <w:r w:rsidR="00211367">
        <w:rPr>
          <w:rFonts w:ascii="Calibri" w:hAnsi="Calibri"/>
          <w:lang w:val="bg-BG"/>
        </w:rPr>
        <w:t>0</w:t>
      </w:r>
      <w:r w:rsidR="0044323E" w:rsidRPr="0044323E">
        <w:rPr>
          <w:rFonts w:ascii="Calibri" w:hAnsi="Calibri"/>
        </w:rPr>
        <w:t>,</w:t>
      </w:r>
      <w:r w:rsidR="00211367">
        <w:rPr>
          <w:rFonts w:ascii="Calibri" w:hAnsi="Calibri"/>
          <w:lang w:val="bg-BG"/>
        </w:rPr>
        <w:t>9</w:t>
      </w:r>
      <w:r w:rsidRPr="0044323E">
        <w:rPr>
          <w:rFonts w:ascii="Calibri" w:hAnsi="Calibri"/>
        </w:rPr>
        <w:t xml:space="preserve"> %.</w:t>
      </w:r>
    </w:p>
    <w:p w:rsidR="00EF3DB1" w:rsidRPr="00EF3DB1" w:rsidRDefault="00EF3DB1" w:rsidP="00E11A33">
      <w:pPr>
        <w:spacing w:after="120"/>
        <w:jc w:val="both"/>
        <w:rPr>
          <w:rFonts w:ascii="Calibri" w:hAnsi="Calibri"/>
          <w:b/>
          <w:sz w:val="20"/>
          <w:szCs w:val="20"/>
          <w:lang w:val="bg-BG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ПОЛИТИЧЕСКИ РИСК</w:t>
      </w:r>
    </w:p>
    <w:p w:rsidR="00075709" w:rsidRPr="00B7434D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Политическият  риск е свързан </w:t>
      </w:r>
      <w:r w:rsidRPr="00B7434D">
        <w:rPr>
          <w:rFonts w:ascii="Calibri" w:hAnsi="Calibri"/>
        </w:rPr>
        <w:t>със стабилността на правителството на страната и с евентуални промени в неблагоприятна посока на водената от него дългосрочна външна и вътрешна икономическа политика, които биха могли да повлияят негативно върху инвестиционната среда.</w:t>
      </w:r>
    </w:p>
    <w:p w:rsidR="00075709" w:rsidRPr="00B7434D" w:rsidRDefault="00075709" w:rsidP="00E11A33">
      <w:pPr>
        <w:contextualSpacing/>
        <w:jc w:val="both"/>
        <w:rPr>
          <w:rFonts w:ascii="Calibri" w:hAnsi="Calibri"/>
          <w:sz w:val="20"/>
          <w:szCs w:val="20"/>
          <w:lang w:val="bg-BG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u w:val="single"/>
          <w:lang w:val="bg-BG"/>
        </w:rPr>
      </w:pPr>
      <w:r w:rsidRPr="00075709">
        <w:rPr>
          <w:rFonts w:ascii="Calibri" w:hAnsi="Calibri"/>
          <w:b/>
          <w:u w:val="single"/>
        </w:rPr>
        <w:t>НЕСИСТЕМАТИЧНИ РИСКОВЕ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Това са рискове, които представляват  частта  от общия инвестиционен риск, специфични за самата фирма  и отрасъл.  Несистематичните  рискове могат да  бъдат разделени на две: секторен (отраслов) риск, касаещ несигурността в развитието на отрасъла като цяло и общо  фирмен риск, произтичащ  от спецификите на конкретната фирма.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highlight w:val="yellow"/>
        </w:rPr>
      </w:pPr>
    </w:p>
    <w:p w:rsidR="009C67F7" w:rsidRDefault="00075709" w:rsidP="00E11A33">
      <w:pPr>
        <w:contextualSpacing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КРЕДИТЕН  РИСК</w:t>
      </w:r>
    </w:p>
    <w:p w:rsidR="009C67F7" w:rsidRPr="009C67F7" w:rsidRDefault="009C67F7" w:rsidP="00E11A33">
      <w:pPr>
        <w:contextualSpacing/>
        <w:jc w:val="both"/>
        <w:rPr>
          <w:rFonts w:ascii="Calibri" w:hAnsi="Calibri"/>
          <w:b/>
          <w:sz w:val="12"/>
          <w:szCs w:val="12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Кредитният риск е риска, че едната страна по финансовия инструмент ще причини финансови загуби на другата, в случай, че не изпълни договореното задължение.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</w:p>
    <w:p w:rsidR="00075709" w:rsidRPr="009C67F7" w:rsidRDefault="00075709" w:rsidP="00E11A33">
      <w:pPr>
        <w:spacing w:after="20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ЛИКВИДЕН РИСК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Ликвидният риск  е риска, че Дружеството би могло да има затруднения при посрещане на задълженията си по финансовите пасиви.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  <w:b/>
          <w:sz w:val="16"/>
          <w:szCs w:val="16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 xml:space="preserve">ВАЛУТЕН РИСК 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„ТЕЦ ГОРНА ОРЯХОВИЦА“ ЕАД  е изложено на  валутен риск, тъй като съгласно договор за покупка на въглища цената на материалите е в щ. долари и е платима в левовата равностойност по фиксинга на БНБ за щ. долари в деня на плащането. Това излага дружеството на валутен риск на паричен поток.</w:t>
      </w:r>
    </w:p>
    <w:p w:rsidR="00075709" w:rsidRDefault="00075709" w:rsidP="00E11A33">
      <w:pPr>
        <w:contextualSpacing/>
        <w:jc w:val="both"/>
        <w:rPr>
          <w:rFonts w:ascii="Calibri" w:hAnsi="Calibri"/>
          <w:b/>
          <w:sz w:val="20"/>
          <w:szCs w:val="20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ЕКОЛОГИЧЕН РИСК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Екологичният риск се свързва със замърсяването на околната среда и своевременни мерки за нейното  опазване.  Във връзка с това „ТЕЦ ГОРНА ОРЯХОВИЦА“ ЕАД  развива своята дейност, съобразявайки се с изискванията  за опазване на околната среда.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lang w:val="bg-BG"/>
        </w:rPr>
      </w:pPr>
    </w:p>
    <w:p w:rsidR="00075709" w:rsidRPr="009C67F7" w:rsidRDefault="00075709" w:rsidP="00E11A33">
      <w:pPr>
        <w:spacing w:after="120"/>
        <w:jc w:val="both"/>
        <w:rPr>
          <w:rFonts w:ascii="Calibri" w:hAnsi="Calibri"/>
          <w:b/>
          <w:lang w:val="bg-BG"/>
        </w:rPr>
      </w:pPr>
      <w:r w:rsidRPr="00075709">
        <w:rPr>
          <w:rFonts w:ascii="Calibri" w:hAnsi="Calibri"/>
          <w:b/>
        </w:rPr>
        <w:t>РИСК ОТ ЧОВЕШКИЯ ФАКТОР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Съществуваща в национален мащаб тенденция на дефицит от специалисти и инженерен персонал. Дружеството се стреми да подбира подходящи кадри и да привлича специалисти.</w:t>
      </w:r>
    </w:p>
    <w:p w:rsidR="00075709" w:rsidRPr="00C0661E" w:rsidRDefault="00075709" w:rsidP="00E11A33">
      <w:pPr>
        <w:contextualSpacing/>
        <w:jc w:val="both"/>
        <w:rPr>
          <w:rFonts w:ascii="Calibri" w:hAnsi="Calibri"/>
          <w:sz w:val="20"/>
          <w:szCs w:val="20"/>
          <w:lang w:val="bg-BG"/>
        </w:rPr>
      </w:pP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>Наблюдението и въздействието върху различните видове риск е една от важните задачи на ръководството на фирмата. Контролът е постоянен, а анализът на риска е задължителен преди вземане на всяко управленско решение.</w:t>
      </w:r>
    </w:p>
    <w:p w:rsidR="00075709" w:rsidRDefault="00075709" w:rsidP="00E11A33">
      <w:pPr>
        <w:contextualSpacing/>
        <w:jc w:val="both"/>
        <w:rPr>
          <w:rFonts w:ascii="Calibri" w:hAnsi="Calibri"/>
          <w:b/>
          <w:highlight w:val="yellow"/>
          <w:lang w:val="bg-BG"/>
        </w:rPr>
      </w:pPr>
    </w:p>
    <w:p w:rsidR="00EF3DB1" w:rsidRPr="00FE4106" w:rsidRDefault="00EF3DB1" w:rsidP="00E11A33">
      <w:pPr>
        <w:contextualSpacing/>
        <w:jc w:val="both"/>
        <w:rPr>
          <w:rFonts w:ascii="Calibri" w:hAnsi="Calibri"/>
          <w:b/>
          <w:highlight w:val="yellow"/>
        </w:rPr>
      </w:pPr>
    </w:p>
    <w:p w:rsidR="00075709" w:rsidRDefault="00075709" w:rsidP="00E11A33">
      <w:pPr>
        <w:numPr>
          <w:ilvl w:val="0"/>
          <w:numId w:val="10"/>
        </w:numPr>
        <w:spacing w:after="200" w:line="276" w:lineRule="auto"/>
        <w:ind w:left="0" w:firstLine="0"/>
        <w:contextualSpacing/>
        <w:jc w:val="both"/>
        <w:rPr>
          <w:rFonts w:ascii="Calibri" w:hAnsi="Calibri"/>
          <w:b/>
        </w:rPr>
      </w:pPr>
      <w:r w:rsidRPr="00075709">
        <w:rPr>
          <w:rFonts w:ascii="Calibri" w:hAnsi="Calibri"/>
          <w:b/>
        </w:rPr>
        <w:t xml:space="preserve">ИНФОРМАЦИЯ ЗА СКЛЮЧЕНИ ГОЛЕМИ СДЕЛКИ МЕЖДУ СВЪРЗАНИ ЛИЦА ПРЕЗ </w:t>
      </w:r>
      <w:r w:rsidR="006E0F43">
        <w:rPr>
          <w:rFonts w:ascii="Calibri" w:hAnsi="Calibri"/>
          <w:b/>
          <w:lang w:val="bg-BG"/>
        </w:rPr>
        <w:t>ПЪРВОТО</w:t>
      </w:r>
      <w:r w:rsidRPr="00075709">
        <w:rPr>
          <w:rFonts w:ascii="Calibri" w:hAnsi="Calibri"/>
          <w:b/>
        </w:rPr>
        <w:t xml:space="preserve">  ТРИМЕСЕЧИЕ  НА  201</w:t>
      </w:r>
      <w:r w:rsidR="00F25D35">
        <w:rPr>
          <w:rFonts w:ascii="Calibri" w:hAnsi="Calibri"/>
          <w:b/>
          <w:lang w:val="bg-BG"/>
        </w:rPr>
        <w:t>7</w:t>
      </w:r>
      <w:r w:rsidRPr="00075709">
        <w:rPr>
          <w:rFonts w:ascii="Calibri" w:hAnsi="Calibri"/>
          <w:b/>
        </w:rPr>
        <w:t xml:space="preserve"> Г.</w:t>
      </w:r>
    </w:p>
    <w:p w:rsidR="00936DEA" w:rsidRPr="00075709" w:rsidRDefault="00936DEA" w:rsidP="00E11A33">
      <w:pPr>
        <w:spacing w:after="200" w:line="276" w:lineRule="auto"/>
        <w:contextualSpacing/>
        <w:jc w:val="both"/>
        <w:rPr>
          <w:rFonts w:ascii="Calibri" w:hAnsi="Calibri"/>
          <w:b/>
        </w:rPr>
      </w:pPr>
    </w:p>
    <w:p w:rsidR="00075709" w:rsidRPr="00F91063" w:rsidRDefault="00BE3292" w:rsidP="00E11A33">
      <w:pPr>
        <w:jc w:val="both"/>
        <w:rPr>
          <w:rFonts w:ascii="Calibri" w:hAnsi="Calibri"/>
          <w:lang w:val="bg-BG"/>
        </w:rPr>
      </w:pPr>
      <w:r>
        <w:rPr>
          <w:rFonts w:ascii="Calibri" w:hAnsi="Calibri"/>
          <w:lang w:val="bg-BG"/>
        </w:rPr>
        <w:t>През първото тримесечие на 2017 г. , няма сделки между свързани лица извън обичайната стопанска дейност.</w:t>
      </w:r>
      <w:bookmarkStart w:id="1" w:name="_GoBack"/>
      <w:bookmarkEnd w:id="1"/>
    </w:p>
    <w:p w:rsidR="00F91063" w:rsidRPr="00F91063" w:rsidRDefault="00F91063" w:rsidP="00E11A33">
      <w:pPr>
        <w:jc w:val="both"/>
        <w:rPr>
          <w:rFonts w:ascii="Calibri" w:hAnsi="Calibri"/>
          <w:highlight w:val="yellow"/>
          <w:lang w:val="bg-BG"/>
        </w:rPr>
      </w:pPr>
    </w:p>
    <w:p w:rsidR="00075709" w:rsidRDefault="00075709" w:rsidP="00E11A3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>2</w:t>
      </w:r>
      <w:r w:rsidR="00641D07">
        <w:rPr>
          <w:rFonts w:ascii="Calibri" w:hAnsi="Calibri"/>
          <w:lang w:val="bg-BG"/>
        </w:rPr>
        <w:t>4</w:t>
      </w:r>
      <w:r w:rsidRPr="00075709">
        <w:rPr>
          <w:rFonts w:ascii="Calibri" w:hAnsi="Calibri"/>
        </w:rPr>
        <w:t>.</w:t>
      </w:r>
      <w:r w:rsidR="00B60E1A">
        <w:rPr>
          <w:rFonts w:ascii="Calibri" w:hAnsi="Calibri"/>
          <w:lang w:val="bg-BG"/>
        </w:rPr>
        <w:t>0</w:t>
      </w:r>
      <w:r w:rsidR="00641D07">
        <w:rPr>
          <w:rFonts w:ascii="Calibri" w:hAnsi="Calibri"/>
          <w:lang w:val="bg-BG"/>
        </w:rPr>
        <w:t>4</w:t>
      </w:r>
      <w:r w:rsidRPr="00075709">
        <w:rPr>
          <w:rFonts w:ascii="Calibri" w:hAnsi="Calibri"/>
        </w:rPr>
        <w:t>.201</w:t>
      </w:r>
      <w:r w:rsidR="00B60E1A">
        <w:rPr>
          <w:rFonts w:ascii="Calibri" w:hAnsi="Calibri"/>
          <w:lang w:val="bg-BG"/>
        </w:rPr>
        <w:t>7</w:t>
      </w:r>
      <w:r w:rsidRPr="00075709">
        <w:rPr>
          <w:rFonts w:ascii="Calibri" w:hAnsi="Calibri"/>
        </w:rPr>
        <w:t xml:space="preserve"> г.                                 </w:t>
      </w:r>
      <w:r w:rsidR="00F91063">
        <w:rPr>
          <w:rFonts w:ascii="Calibri" w:hAnsi="Calibri"/>
          <w:lang w:val="bg-BG"/>
        </w:rPr>
        <w:t xml:space="preserve">                  </w:t>
      </w:r>
      <w:r w:rsidRPr="00075709">
        <w:rPr>
          <w:rFonts w:ascii="Calibri" w:hAnsi="Calibri"/>
        </w:rPr>
        <w:t xml:space="preserve">        „ТЕЦ ГОРНА ОРЯХОВИЦА“ АД:</w:t>
      </w:r>
    </w:p>
    <w:p w:rsidR="00C0661E" w:rsidRPr="00C0661E" w:rsidRDefault="00C0661E" w:rsidP="00E11A33">
      <w:pPr>
        <w:jc w:val="both"/>
        <w:rPr>
          <w:rFonts w:ascii="Calibri" w:hAnsi="Calibri"/>
          <w:lang w:val="bg-BG"/>
        </w:rPr>
      </w:pPr>
    </w:p>
    <w:p w:rsidR="009C67F7" w:rsidRPr="009C67F7" w:rsidRDefault="009C67F7" w:rsidP="00E11A33">
      <w:pPr>
        <w:jc w:val="both"/>
        <w:rPr>
          <w:rFonts w:ascii="Calibri" w:hAnsi="Calibri"/>
          <w:lang w:val="bg-BG"/>
        </w:rPr>
      </w:pPr>
    </w:p>
    <w:p w:rsidR="00075709" w:rsidRPr="00075709" w:rsidRDefault="00075709" w:rsidP="00E11A33">
      <w:pPr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                                                                                            </w:t>
      </w:r>
    </w:p>
    <w:p w:rsidR="00075709" w:rsidRPr="00075709" w:rsidRDefault="00075709" w:rsidP="00E11A33">
      <w:pPr>
        <w:contextualSpacing/>
        <w:jc w:val="both"/>
        <w:rPr>
          <w:rFonts w:ascii="Calibri" w:hAnsi="Calibri"/>
        </w:rPr>
      </w:pPr>
      <w:r w:rsidRPr="00075709">
        <w:rPr>
          <w:rFonts w:ascii="Calibri" w:hAnsi="Calibri"/>
        </w:rPr>
        <w:t xml:space="preserve">                                                                                   </w:t>
      </w:r>
      <w:r w:rsidR="009C67F7">
        <w:rPr>
          <w:rFonts w:ascii="Calibri" w:hAnsi="Calibri"/>
        </w:rPr>
        <w:t xml:space="preserve">            </w:t>
      </w:r>
      <w:r w:rsidRPr="00075709">
        <w:rPr>
          <w:rFonts w:ascii="Calibri" w:hAnsi="Calibri"/>
        </w:rPr>
        <w:t>Анатолий Ботов</w:t>
      </w:r>
    </w:p>
    <w:p w:rsidR="00075709" w:rsidRDefault="00075709" w:rsidP="00E11A33">
      <w:pPr>
        <w:jc w:val="both"/>
        <w:rPr>
          <w:rFonts w:ascii="Calibri" w:hAnsi="Calibri"/>
          <w:lang w:val="bg-BG"/>
        </w:rPr>
      </w:pPr>
      <w:r w:rsidRPr="00075709">
        <w:rPr>
          <w:rFonts w:ascii="Calibri" w:hAnsi="Calibri"/>
        </w:rPr>
        <w:t xml:space="preserve">                                                                                </w:t>
      </w:r>
      <w:r w:rsidR="009C67F7">
        <w:rPr>
          <w:rFonts w:ascii="Calibri" w:hAnsi="Calibri"/>
        </w:rPr>
        <w:t xml:space="preserve">           /</w:t>
      </w:r>
      <w:r w:rsidRPr="00075709">
        <w:rPr>
          <w:rFonts w:ascii="Calibri" w:hAnsi="Calibri"/>
        </w:rPr>
        <w:t>Изпълнителен  Директор/</w:t>
      </w:r>
    </w:p>
    <w:p w:rsidR="009C67F7" w:rsidRPr="009C67F7" w:rsidRDefault="009C67F7" w:rsidP="00E11A33">
      <w:pPr>
        <w:jc w:val="both"/>
        <w:rPr>
          <w:rFonts w:ascii="Calibri" w:hAnsi="Calibri"/>
          <w:lang w:val="bg-BG"/>
        </w:rPr>
      </w:pPr>
    </w:p>
    <w:p w:rsidR="00C0661E" w:rsidRDefault="00075709" w:rsidP="00E11A33">
      <w:pPr>
        <w:rPr>
          <w:rFonts w:ascii="Calibri" w:hAnsi="Calibri"/>
          <w:lang w:val="bg-BG"/>
        </w:rPr>
      </w:pP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  <w:r w:rsidRPr="00075709">
        <w:rPr>
          <w:rFonts w:ascii="Calibri" w:hAnsi="Calibri"/>
        </w:rPr>
        <w:tab/>
      </w:r>
    </w:p>
    <w:p w:rsidR="00075709" w:rsidRPr="00075709" w:rsidRDefault="00075709" w:rsidP="00E11A33">
      <w:pPr>
        <w:rPr>
          <w:rFonts w:ascii="Calibri" w:hAnsi="Calibri"/>
        </w:rPr>
      </w:pPr>
      <w:r w:rsidRPr="00075709">
        <w:rPr>
          <w:rFonts w:ascii="Calibri" w:hAnsi="Calibri"/>
        </w:rPr>
        <w:tab/>
      </w:r>
    </w:p>
    <w:p w:rsidR="00075709" w:rsidRPr="00075709" w:rsidRDefault="009C67F7" w:rsidP="00E11A3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lang w:val="bg-BG"/>
        </w:rPr>
        <w:t xml:space="preserve">              </w:t>
      </w:r>
      <w:r w:rsidR="00075709" w:rsidRPr="00075709">
        <w:rPr>
          <w:rFonts w:ascii="Calibri" w:hAnsi="Calibri"/>
        </w:rPr>
        <w:t>Валентина Ралева</w:t>
      </w:r>
    </w:p>
    <w:p w:rsidR="00075709" w:rsidRPr="00075709" w:rsidRDefault="009C67F7" w:rsidP="00E11A3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lang w:val="bg-BG"/>
        </w:rPr>
        <w:t xml:space="preserve">          </w:t>
      </w:r>
      <w:r w:rsidR="00075709" w:rsidRPr="00075709">
        <w:rPr>
          <w:rFonts w:ascii="Calibri" w:hAnsi="Calibri"/>
        </w:rPr>
        <w:t xml:space="preserve">/Член на Съвет на </w:t>
      </w:r>
      <w:r w:rsidR="0089590F">
        <w:rPr>
          <w:rFonts w:ascii="Calibri" w:hAnsi="Calibri"/>
        </w:rPr>
        <w:t>Дирек</w:t>
      </w:r>
      <w:r w:rsidR="00075709" w:rsidRPr="00075709">
        <w:rPr>
          <w:rFonts w:ascii="Calibri" w:hAnsi="Calibri"/>
        </w:rPr>
        <w:t>торите/</w:t>
      </w:r>
    </w:p>
    <w:p w:rsidR="00E84258" w:rsidRPr="00075709" w:rsidRDefault="00E84258">
      <w:pPr>
        <w:rPr>
          <w:rFonts w:ascii="Calibri" w:hAnsi="Calibri"/>
          <w:lang w:val="bg-BG"/>
        </w:rPr>
      </w:pPr>
    </w:p>
    <w:sectPr w:rsidR="00E84258" w:rsidRPr="00075709" w:rsidSect="00836A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40" w:right="1268" w:bottom="1559" w:left="1418" w:header="0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EE" w:rsidRDefault="003D60EE" w:rsidP="004B2895">
      <w:r>
        <w:separator/>
      </w:r>
    </w:p>
  </w:endnote>
  <w:endnote w:type="continuationSeparator" w:id="0">
    <w:p w:rsidR="003D60EE" w:rsidRDefault="003D60EE" w:rsidP="004B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7E" w:rsidRDefault="00F04E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7E" w:rsidRPr="00574CB5" w:rsidRDefault="00F04E7E" w:rsidP="00574CB5">
    <w:pPr>
      <w:pStyle w:val="a5"/>
      <w:pBdr>
        <w:top w:val="single" w:sz="4" w:space="0" w:color="D9D9D9"/>
      </w:pBdr>
      <w:rPr>
        <w:rFonts w:ascii="Calibri" w:hAnsi="Calibri"/>
        <w:b/>
      </w:rPr>
    </w:pPr>
    <w:r w:rsidRPr="00574CB5">
      <w:rPr>
        <w:rFonts w:ascii="Calibri" w:hAnsi="Calibri"/>
      </w:rPr>
      <w:fldChar w:fldCharType="begin"/>
    </w:r>
    <w:r w:rsidRPr="00574CB5">
      <w:rPr>
        <w:rFonts w:ascii="Calibri" w:hAnsi="Calibri"/>
      </w:rPr>
      <w:instrText xml:space="preserve"> PAGE   \* MERGEFORMAT </w:instrText>
    </w:r>
    <w:r w:rsidRPr="00574CB5">
      <w:rPr>
        <w:rFonts w:ascii="Calibri" w:hAnsi="Calibri"/>
      </w:rPr>
      <w:fldChar w:fldCharType="separate"/>
    </w:r>
    <w:r w:rsidR="00BE3292" w:rsidRPr="00BE3292">
      <w:rPr>
        <w:rFonts w:ascii="Calibri" w:hAnsi="Calibri"/>
        <w:b/>
        <w:noProof/>
      </w:rPr>
      <w:t>12</w:t>
    </w:r>
    <w:r w:rsidRPr="00574CB5">
      <w:rPr>
        <w:rFonts w:ascii="Calibri" w:hAnsi="Calibri"/>
        <w:b/>
        <w:noProof/>
      </w:rPr>
      <w:fldChar w:fldCharType="end"/>
    </w:r>
    <w:r w:rsidRPr="00574CB5">
      <w:rPr>
        <w:rFonts w:ascii="Calibri" w:hAnsi="Calibri"/>
        <w:b/>
      </w:rPr>
      <w:t xml:space="preserve"> | МЕЖДИНЕН ДОКЛАД ЗА ДЕЙНОСТТА НА „ТЕЦ ГОРНА ОРЯХОВИЦА” ЕАД  ГР. Г. ОРЯХОВИЦА ЗА </w:t>
    </w:r>
    <w:r>
      <w:rPr>
        <w:rFonts w:ascii="Calibri" w:hAnsi="Calibri"/>
        <w:b/>
        <w:lang w:val="bg-BG"/>
      </w:rPr>
      <w:t>ПЪРВО ТРИ</w:t>
    </w:r>
    <w:r w:rsidRPr="00574CB5">
      <w:rPr>
        <w:rFonts w:ascii="Calibri" w:hAnsi="Calibri"/>
        <w:b/>
      </w:rPr>
      <w:t>МЕСЕЧИЕ   НА  201</w:t>
    </w:r>
    <w:r>
      <w:rPr>
        <w:rFonts w:ascii="Calibri" w:hAnsi="Calibri"/>
        <w:b/>
        <w:lang w:val="bg-BG"/>
      </w:rPr>
      <w:t>7</w:t>
    </w:r>
    <w:r w:rsidRPr="00574CB5">
      <w:rPr>
        <w:rFonts w:ascii="Calibri" w:hAnsi="Calibri"/>
        <w:b/>
      </w:rPr>
      <w:t xml:space="preserve"> Г.</w:t>
    </w:r>
  </w:p>
  <w:p w:rsidR="00F04E7E" w:rsidRPr="004B2895" w:rsidRDefault="00F04E7E" w:rsidP="004B2895">
    <w:pPr>
      <w:pStyle w:val="a5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7E" w:rsidRDefault="00F04E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EE" w:rsidRDefault="003D60EE" w:rsidP="004B2895">
      <w:r>
        <w:separator/>
      </w:r>
    </w:p>
  </w:footnote>
  <w:footnote w:type="continuationSeparator" w:id="0">
    <w:p w:rsidR="003D60EE" w:rsidRDefault="003D60EE" w:rsidP="004B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7E" w:rsidRDefault="00F04E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7E" w:rsidRDefault="00F04E7E" w:rsidP="00861B1B">
    <w:pPr>
      <w:pStyle w:val="a3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438785</wp:posOffset>
          </wp:positionV>
          <wp:extent cx="6404610" cy="98234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7E" w:rsidRDefault="00F04E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611"/>
    <w:multiLevelType w:val="hybridMultilevel"/>
    <w:tmpl w:val="A288E90E"/>
    <w:lvl w:ilvl="0" w:tplc="948E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7763F"/>
    <w:multiLevelType w:val="hybridMultilevel"/>
    <w:tmpl w:val="0A40AA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C1799"/>
    <w:multiLevelType w:val="multilevel"/>
    <w:tmpl w:val="0402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D75091"/>
    <w:multiLevelType w:val="hybridMultilevel"/>
    <w:tmpl w:val="B83079E0"/>
    <w:lvl w:ilvl="0" w:tplc="FC6091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0BA3"/>
    <w:multiLevelType w:val="hybridMultilevel"/>
    <w:tmpl w:val="72C0C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2754"/>
    <w:multiLevelType w:val="hybridMultilevel"/>
    <w:tmpl w:val="D0CCDFAC"/>
    <w:lvl w:ilvl="0" w:tplc="CD7EE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1276B"/>
    <w:multiLevelType w:val="hybridMultilevel"/>
    <w:tmpl w:val="9B78F7A2"/>
    <w:lvl w:ilvl="0" w:tplc="A9CA162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40E50"/>
    <w:multiLevelType w:val="hybridMultilevel"/>
    <w:tmpl w:val="6D84C676"/>
    <w:lvl w:ilvl="0" w:tplc="D698053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C47D6F"/>
    <w:multiLevelType w:val="hybridMultilevel"/>
    <w:tmpl w:val="17CA0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30C4"/>
    <w:multiLevelType w:val="hybridMultilevel"/>
    <w:tmpl w:val="B28416B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3D1672"/>
    <w:multiLevelType w:val="hybridMultilevel"/>
    <w:tmpl w:val="5F662E1C"/>
    <w:lvl w:ilvl="0" w:tplc="A458742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32" w:hanging="360"/>
      </w:pPr>
    </w:lvl>
    <w:lvl w:ilvl="2" w:tplc="0402001B" w:tentative="1">
      <w:start w:val="1"/>
      <w:numFmt w:val="lowerRoman"/>
      <w:lvlText w:val="%3."/>
      <w:lvlJc w:val="right"/>
      <w:pPr>
        <w:ind w:left="4352" w:hanging="180"/>
      </w:pPr>
    </w:lvl>
    <w:lvl w:ilvl="3" w:tplc="0402000F" w:tentative="1">
      <w:start w:val="1"/>
      <w:numFmt w:val="decimal"/>
      <w:lvlText w:val="%4."/>
      <w:lvlJc w:val="left"/>
      <w:pPr>
        <w:ind w:left="5072" w:hanging="360"/>
      </w:pPr>
    </w:lvl>
    <w:lvl w:ilvl="4" w:tplc="04020019" w:tentative="1">
      <w:start w:val="1"/>
      <w:numFmt w:val="lowerLetter"/>
      <w:lvlText w:val="%5."/>
      <w:lvlJc w:val="left"/>
      <w:pPr>
        <w:ind w:left="5792" w:hanging="360"/>
      </w:pPr>
    </w:lvl>
    <w:lvl w:ilvl="5" w:tplc="0402001B" w:tentative="1">
      <w:start w:val="1"/>
      <w:numFmt w:val="lowerRoman"/>
      <w:lvlText w:val="%6."/>
      <w:lvlJc w:val="right"/>
      <w:pPr>
        <w:ind w:left="6512" w:hanging="180"/>
      </w:pPr>
    </w:lvl>
    <w:lvl w:ilvl="6" w:tplc="0402000F" w:tentative="1">
      <w:start w:val="1"/>
      <w:numFmt w:val="decimal"/>
      <w:lvlText w:val="%7."/>
      <w:lvlJc w:val="left"/>
      <w:pPr>
        <w:ind w:left="7232" w:hanging="360"/>
      </w:pPr>
    </w:lvl>
    <w:lvl w:ilvl="7" w:tplc="04020019" w:tentative="1">
      <w:start w:val="1"/>
      <w:numFmt w:val="lowerLetter"/>
      <w:lvlText w:val="%8."/>
      <w:lvlJc w:val="left"/>
      <w:pPr>
        <w:ind w:left="7952" w:hanging="360"/>
      </w:pPr>
    </w:lvl>
    <w:lvl w:ilvl="8" w:tplc="040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5B2D0DF2"/>
    <w:multiLevelType w:val="hybridMultilevel"/>
    <w:tmpl w:val="24B8FB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7C"/>
    <w:multiLevelType w:val="hybridMultilevel"/>
    <w:tmpl w:val="BC3CC2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C0FE7"/>
    <w:multiLevelType w:val="hybridMultilevel"/>
    <w:tmpl w:val="30FA7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E01FC"/>
    <w:multiLevelType w:val="hybridMultilevel"/>
    <w:tmpl w:val="88E0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936CC"/>
    <w:multiLevelType w:val="hybridMultilevel"/>
    <w:tmpl w:val="A546F3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3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95"/>
    <w:rsid w:val="00011F69"/>
    <w:rsid w:val="00023884"/>
    <w:rsid w:val="00025A75"/>
    <w:rsid w:val="000315F2"/>
    <w:rsid w:val="00032557"/>
    <w:rsid w:val="00042A3B"/>
    <w:rsid w:val="00043100"/>
    <w:rsid w:val="00060AFA"/>
    <w:rsid w:val="00060EC4"/>
    <w:rsid w:val="00062383"/>
    <w:rsid w:val="000705C9"/>
    <w:rsid w:val="00070741"/>
    <w:rsid w:val="0007176E"/>
    <w:rsid w:val="00072F4C"/>
    <w:rsid w:val="00075709"/>
    <w:rsid w:val="000902C1"/>
    <w:rsid w:val="00090650"/>
    <w:rsid w:val="000A5456"/>
    <w:rsid w:val="000D1296"/>
    <w:rsid w:val="000D51AB"/>
    <w:rsid w:val="000E3C09"/>
    <w:rsid w:val="000F0164"/>
    <w:rsid w:val="000F030C"/>
    <w:rsid w:val="0010398A"/>
    <w:rsid w:val="001157B7"/>
    <w:rsid w:val="00115F74"/>
    <w:rsid w:val="00136703"/>
    <w:rsid w:val="00147061"/>
    <w:rsid w:val="00150320"/>
    <w:rsid w:val="00160FA0"/>
    <w:rsid w:val="001633A9"/>
    <w:rsid w:val="00164CBB"/>
    <w:rsid w:val="001667C1"/>
    <w:rsid w:val="0016793D"/>
    <w:rsid w:val="001747F6"/>
    <w:rsid w:val="00176777"/>
    <w:rsid w:val="00186B0E"/>
    <w:rsid w:val="001917FD"/>
    <w:rsid w:val="001A0464"/>
    <w:rsid w:val="001A346D"/>
    <w:rsid w:val="001B0FDA"/>
    <w:rsid w:val="001C7263"/>
    <w:rsid w:val="001D0C97"/>
    <w:rsid w:val="001D1140"/>
    <w:rsid w:val="001D509E"/>
    <w:rsid w:val="001E3C8E"/>
    <w:rsid w:val="001E735F"/>
    <w:rsid w:val="00200C3E"/>
    <w:rsid w:val="0021052D"/>
    <w:rsid w:val="00211367"/>
    <w:rsid w:val="00234FE7"/>
    <w:rsid w:val="00237542"/>
    <w:rsid w:val="00241783"/>
    <w:rsid w:val="00242C99"/>
    <w:rsid w:val="002469FC"/>
    <w:rsid w:val="00251C22"/>
    <w:rsid w:val="00275985"/>
    <w:rsid w:val="002776F6"/>
    <w:rsid w:val="002926E9"/>
    <w:rsid w:val="002A03B3"/>
    <w:rsid w:val="002A09FB"/>
    <w:rsid w:val="002A15A3"/>
    <w:rsid w:val="002A331B"/>
    <w:rsid w:val="002B531E"/>
    <w:rsid w:val="002B7661"/>
    <w:rsid w:val="003002E6"/>
    <w:rsid w:val="00305AA3"/>
    <w:rsid w:val="00321338"/>
    <w:rsid w:val="00341848"/>
    <w:rsid w:val="00343848"/>
    <w:rsid w:val="00344571"/>
    <w:rsid w:val="00360CB6"/>
    <w:rsid w:val="00371359"/>
    <w:rsid w:val="00374FD7"/>
    <w:rsid w:val="00396444"/>
    <w:rsid w:val="003A172E"/>
    <w:rsid w:val="003A5F24"/>
    <w:rsid w:val="003B1EAC"/>
    <w:rsid w:val="003B5C4C"/>
    <w:rsid w:val="003C204F"/>
    <w:rsid w:val="003D2706"/>
    <w:rsid w:val="003D3B6A"/>
    <w:rsid w:val="003D40E4"/>
    <w:rsid w:val="003D60EE"/>
    <w:rsid w:val="003D6EC0"/>
    <w:rsid w:val="003E05CE"/>
    <w:rsid w:val="003E4897"/>
    <w:rsid w:val="00404604"/>
    <w:rsid w:val="00414927"/>
    <w:rsid w:val="00414C99"/>
    <w:rsid w:val="00425F83"/>
    <w:rsid w:val="00427FF7"/>
    <w:rsid w:val="00434257"/>
    <w:rsid w:val="0044323E"/>
    <w:rsid w:val="00443A4D"/>
    <w:rsid w:val="00447DFD"/>
    <w:rsid w:val="00450D23"/>
    <w:rsid w:val="00452CEF"/>
    <w:rsid w:val="004542D4"/>
    <w:rsid w:val="00455A43"/>
    <w:rsid w:val="004566AB"/>
    <w:rsid w:val="00465A58"/>
    <w:rsid w:val="004745D0"/>
    <w:rsid w:val="00483F59"/>
    <w:rsid w:val="00486356"/>
    <w:rsid w:val="00493650"/>
    <w:rsid w:val="004A465C"/>
    <w:rsid w:val="004A5FD2"/>
    <w:rsid w:val="004B2246"/>
    <w:rsid w:val="004B2895"/>
    <w:rsid w:val="004C6CD8"/>
    <w:rsid w:val="004D407F"/>
    <w:rsid w:val="004D4D8A"/>
    <w:rsid w:val="004D5B10"/>
    <w:rsid w:val="004E27D6"/>
    <w:rsid w:val="004E3995"/>
    <w:rsid w:val="004F17B1"/>
    <w:rsid w:val="004F2B00"/>
    <w:rsid w:val="004F5561"/>
    <w:rsid w:val="004F5B14"/>
    <w:rsid w:val="004F6228"/>
    <w:rsid w:val="004F75C6"/>
    <w:rsid w:val="00502391"/>
    <w:rsid w:val="00512087"/>
    <w:rsid w:val="00515B74"/>
    <w:rsid w:val="00520468"/>
    <w:rsid w:val="00520831"/>
    <w:rsid w:val="00520D7B"/>
    <w:rsid w:val="00526050"/>
    <w:rsid w:val="005325CE"/>
    <w:rsid w:val="00542A1F"/>
    <w:rsid w:val="00543219"/>
    <w:rsid w:val="00547B83"/>
    <w:rsid w:val="005638A6"/>
    <w:rsid w:val="00567A5C"/>
    <w:rsid w:val="00574421"/>
    <w:rsid w:val="00574432"/>
    <w:rsid w:val="00574CB5"/>
    <w:rsid w:val="00575DAE"/>
    <w:rsid w:val="00593C72"/>
    <w:rsid w:val="00595537"/>
    <w:rsid w:val="00596A7C"/>
    <w:rsid w:val="005B2E08"/>
    <w:rsid w:val="005C11FC"/>
    <w:rsid w:val="005C3D09"/>
    <w:rsid w:val="005C53F3"/>
    <w:rsid w:val="005D122A"/>
    <w:rsid w:val="005D54B4"/>
    <w:rsid w:val="005E03EF"/>
    <w:rsid w:val="005E0A3C"/>
    <w:rsid w:val="005E1718"/>
    <w:rsid w:val="005E22DF"/>
    <w:rsid w:val="005E77EC"/>
    <w:rsid w:val="005F425F"/>
    <w:rsid w:val="005F5B04"/>
    <w:rsid w:val="00600A24"/>
    <w:rsid w:val="00605FD1"/>
    <w:rsid w:val="00640C4E"/>
    <w:rsid w:val="00641D07"/>
    <w:rsid w:val="00645679"/>
    <w:rsid w:val="00650734"/>
    <w:rsid w:val="006510E8"/>
    <w:rsid w:val="00654C56"/>
    <w:rsid w:val="00657339"/>
    <w:rsid w:val="0068087C"/>
    <w:rsid w:val="006961F3"/>
    <w:rsid w:val="006A06C3"/>
    <w:rsid w:val="006B6B0D"/>
    <w:rsid w:val="006B7B86"/>
    <w:rsid w:val="006D50CC"/>
    <w:rsid w:val="006E0F43"/>
    <w:rsid w:val="006E2FF1"/>
    <w:rsid w:val="006E3F07"/>
    <w:rsid w:val="006E67D1"/>
    <w:rsid w:val="006E7375"/>
    <w:rsid w:val="006F118B"/>
    <w:rsid w:val="006F3F72"/>
    <w:rsid w:val="006F7AE3"/>
    <w:rsid w:val="00712BB6"/>
    <w:rsid w:val="00717D37"/>
    <w:rsid w:val="0073091E"/>
    <w:rsid w:val="00731E4F"/>
    <w:rsid w:val="0073631C"/>
    <w:rsid w:val="00753E05"/>
    <w:rsid w:val="00755C16"/>
    <w:rsid w:val="00780B65"/>
    <w:rsid w:val="0078478D"/>
    <w:rsid w:val="00786E4C"/>
    <w:rsid w:val="007B4E1A"/>
    <w:rsid w:val="007C4AE4"/>
    <w:rsid w:val="007D0BCF"/>
    <w:rsid w:val="007D5691"/>
    <w:rsid w:val="007E1640"/>
    <w:rsid w:val="007F1BFB"/>
    <w:rsid w:val="007F1DE3"/>
    <w:rsid w:val="007F406A"/>
    <w:rsid w:val="00803B17"/>
    <w:rsid w:val="00807C7F"/>
    <w:rsid w:val="0082346E"/>
    <w:rsid w:val="008268FB"/>
    <w:rsid w:val="008352A5"/>
    <w:rsid w:val="00836AA3"/>
    <w:rsid w:val="00844E39"/>
    <w:rsid w:val="008500E8"/>
    <w:rsid w:val="00861B1B"/>
    <w:rsid w:val="00873F7F"/>
    <w:rsid w:val="00882FD0"/>
    <w:rsid w:val="00893D47"/>
    <w:rsid w:val="0089590F"/>
    <w:rsid w:val="00895A79"/>
    <w:rsid w:val="008B58E9"/>
    <w:rsid w:val="008C545A"/>
    <w:rsid w:val="008E5459"/>
    <w:rsid w:val="008E791A"/>
    <w:rsid w:val="008F2996"/>
    <w:rsid w:val="008F39D2"/>
    <w:rsid w:val="00901D8D"/>
    <w:rsid w:val="0091183B"/>
    <w:rsid w:val="009149BC"/>
    <w:rsid w:val="009162A5"/>
    <w:rsid w:val="0091739D"/>
    <w:rsid w:val="00923076"/>
    <w:rsid w:val="00932B6E"/>
    <w:rsid w:val="00933676"/>
    <w:rsid w:val="00936DEA"/>
    <w:rsid w:val="00945F20"/>
    <w:rsid w:val="00954380"/>
    <w:rsid w:val="00973949"/>
    <w:rsid w:val="00981D72"/>
    <w:rsid w:val="009874F9"/>
    <w:rsid w:val="009876CE"/>
    <w:rsid w:val="00987DE6"/>
    <w:rsid w:val="00987E0A"/>
    <w:rsid w:val="00995C26"/>
    <w:rsid w:val="009B4397"/>
    <w:rsid w:val="009B6AD0"/>
    <w:rsid w:val="009C67F7"/>
    <w:rsid w:val="009D06EE"/>
    <w:rsid w:val="009D3BB7"/>
    <w:rsid w:val="009D757D"/>
    <w:rsid w:val="009D783D"/>
    <w:rsid w:val="009E166E"/>
    <w:rsid w:val="009E6795"/>
    <w:rsid w:val="009E7E23"/>
    <w:rsid w:val="009F203A"/>
    <w:rsid w:val="00A00E87"/>
    <w:rsid w:val="00A00F07"/>
    <w:rsid w:val="00A04E08"/>
    <w:rsid w:val="00A05C65"/>
    <w:rsid w:val="00A065DB"/>
    <w:rsid w:val="00A14268"/>
    <w:rsid w:val="00A32621"/>
    <w:rsid w:val="00A36980"/>
    <w:rsid w:val="00A4241E"/>
    <w:rsid w:val="00A4649C"/>
    <w:rsid w:val="00A570F7"/>
    <w:rsid w:val="00A70FA6"/>
    <w:rsid w:val="00A845BB"/>
    <w:rsid w:val="00A84848"/>
    <w:rsid w:val="00A902D2"/>
    <w:rsid w:val="00A97927"/>
    <w:rsid w:val="00AA3A9B"/>
    <w:rsid w:val="00AA3D99"/>
    <w:rsid w:val="00AB0132"/>
    <w:rsid w:val="00AB2307"/>
    <w:rsid w:val="00AB6BBF"/>
    <w:rsid w:val="00AC7E9C"/>
    <w:rsid w:val="00AD58F3"/>
    <w:rsid w:val="00AE0CFE"/>
    <w:rsid w:val="00AE614C"/>
    <w:rsid w:val="00AF36C9"/>
    <w:rsid w:val="00AF406D"/>
    <w:rsid w:val="00B12321"/>
    <w:rsid w:val="00B233AB"/>
    <w:rsid w:val="00B23DCD"/>
    <w:rsid w:val="00B33B73"/>
    <w:rsid w:val="00B41327"/>
    <w:rsid w:val="00B604C8"/>
    <w:rsid w:val="00B60E1A"/>
    <w:rsid w:val="00B70D5B"/>
    <w:rsid w:val="00B738E3"/>
    <w:rsid w:val="00B7434D"/>
    <w:rsid w:val="00B849CA"/>
    <w:rsid w:val="00BA28E7"/>
    <w:rsid w:val="00BA2FEB"/>
    <w:rsid w:val="00BA359B"/>
    <w:rsid w:val="00BA3B62"/>
    <w:rsid w:val="00BA5204"/>
    <w:rsid w:val="00BB70F2"/>
    <w:rsid w:val="00BC413D"/>
    <w:rsid w:val="00BD2CB4"/>
    <w:rsid w:val="00BD2E77"/>
    <w:rsid w:val="00BD3582"/>
    <w:rsid w:val="00BE3292"/>
    <w:rsid w:val="00BE5D32"/>
    <w:rsid w:val="00BE6406"/>
    <w:rsid w:val="00C01652"/>
    <w:rsid w:val="00C02E21"/>
    <w:rsid w:val="00C0661E"/>
    <w:rsid w:val="00C06B14"/>
    <w:rsid w:val="00C105F5"/>
    <w:rsid w:val="00C21302"/>
    <w:rsid w:val="00C27AD1"/>
    <w:rsid w:val="00C311A3"/>
    <w:rsid w:val="00C37333"/>
    <w:rsid w:val="00C414FD"/>
    <w:rsid w:val="00C4431E"/>
    <w:rsid w:val="00C62417"/>
    <w:rsid w:val="00C646E2"/>
    <w:rsid w:val="00C65DA6"/>
    <w:rsid w:val="00C745BC"/>
    <w:rsid w:val="00C76EED"/>
    <w:rsid w:val="00C87CD2"/>
    <w:rsid w:val="00CA0C63"/>
    <w:rsid w:val="00CA4C19"/>
    <w:rsid w:val="00CB4B42"/>
    <w:rsid w:val="00CB5DC9"/>
    <w:rsid w:val="00CC54E0"/>
    <w:rsid w:val="00CC7EE7"/>
    <w:rsid w:val="00CE14E9"/>
    <w:rsid w:val="00CE6280"/>
    <w:rsid w:val="00D26E7A"/>
    <w:rsid w:val="00D3198E"/>
    <w:rsid w:val="00D31E97"/>
    <w:rsid w:val="00D37431"/>
    <w:rsid w:val="00D4021B"/>
    <w:rsid w:val="00D40F9A"/>
    <w:rsid w:val="00D414DF"/>
    <w:rsid w:val="00D41DFC"/>
    <w:rsid w:val="00D46D5F"/>
    <w:rsid w:val="00D47A15"/>
    <w:rsid w:val="00D52714"/>
    <w:rsid w:val="00D558F9"/>
    <w:rsid w:val="00D607DF"/>
    <w:rsid w:val="00D71251"/>
    <w:rsid w:val="00D74561"/>
    <w:rsid w:val="00D86F0E"/>
    <w:rsid w:val="00DA6214"/>
    <w:rsid w:val="00DA63BC"/>
    <w:rsid w:val="00DB2612"/>
    <w:rsid w:val="00DC0BD5"/>
    <w:rsid w:val="00DE4F2B"/>
    <w:rsid w:val="00E0324F"/>
    <w:rsid w:val="00E11A33"/>
    <w:rsid w:val="00E125D2"/>
    <w:rsid w:val="00E40542"/>
    <w:rsid w:val="00E56EC8"/>
    <w:rsid w:val="00E64284"/>
    <w:rsid w:val="00E64880"/>
    <w:rsid w:val="00E66D1D"/>
    <w:rsid w:val="00E71ACE"/>
    <w:rsid w:val="00E80D77"/>
    <w:rsid w:val="00E84258"/>
    <w:rsid w:val="00E86ADE"/>
    <w:rsid w:val="00EA234F"/>
    <w:rsid w:val="00EA47D5"/>
    <w:rsid w:val="00EA5D1B"/>
    <w:rsid w:val="00EB0787"/>
    <w:rsid w:val="00EC1C73"/>
    <w:rsid w:val="00ED418F"/>
    <w:rsid w:val="00EF3148"/>
    <w:rsid w:val="00EF3DB1"/>
    <w:rsid w:val="00EF4CE4"/>
    <w:rsid w:val="00F04E7E"/>
    <w:rsid w:val="00F06DCE"/>
    <w:rsid w:val="00F2039B"/>
    <w:rsid w:val="00F25D35"/>
    <w:rsid w:val="00F341AD"/>
    <w:rsid w:val="00F524A6"/>
    <w:rsid w:val="00F57835"/>
    <w:rsid w:val="00F61071"/>
    <w:rsid w:val="00F737C2"/>
    <w:rsid w:val="00F76154"/>
    <w:rsid w:val="00F8181A"/>
    <w:rsid w:val="00F91063"/>
    <w:rsid w:val="00F962A6"/>
    <w:rsid w:val="00F96888"/>
    <w:rsid w:val="00FB51A4"/>
    <w:rsid w:val="00FB5B59"/>
    <w:rsid w:val="00FC31FA"/>
    <w:rsid w:val="00FC7F61"/>
    <w:rsid w:val="00FE1CBE"/>
    <w:rsid w:val="00FE4106"/>
    <w:rsid w:val="00FE5FFB"/>
    <w:rsid w:val="00FF07CC"/>
    <w:rsid w:val="00FF18C5"/>
    <w:rsid w:val="00FF20FA"/>
    <w:rsid w:val="00FF27ED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4B8DD67"/>
  <w15:docId w15:val="{16C540D4-A736-4B25-8CE0-FDCC5636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21302"/>
  </w:style>
  <w:style w:type="paragraph" w:styleId="10">
    <w:name w:val="heading 1"/>
    <w:basedOn w:val="a"/>
    <w:next w:val="a"/>
    <w:link w:val="11"/>
    <w:uiPriority w:val="9"/>
    <w:qFormat/>
    <w:rsid w:val="00075709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B2895"/>
  </w:style>
  <w:style w:type="paragraph" w:styleId="a5">
    <w:name w:val="footer"/>
    <w:basedOn w:val="a"/>
    <w:link w:val="a6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4B2895"/>
  </w:style>
  <w:style w:type="paragraph" w:styleId="a7">
    <w:name w:val="Balloon Text"/>
    <w:basedOn w:val="a"/>
    <w:link w:val="a8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B2895"/>
    <w:rPr>
      <w:rFonts w:ascii="Lucida Grande" w:hAnsi="Lucida Grande" w:cs="Lucida Grande"/>
      <w:sz w:val="18"/>
      <w:szCs w:val="18"/>
    </w:rPr>
  </w:style>
  <w:style w:type="character" w:customStyle="1" w:styleId="11">
    <w:name w:val="Заглавие 1 Знак"/>
    <w:basedOn w:val="a0"/>
    <w:link w:val="10"/>
    <w:uiPriority w:val="9"/>
    <w:rsid w:val="00075709"/>
    <w:rPr>
      <w:rFonts w:ascii="Cambria" w:eastAsia="Times New Roman" w:hAnsi="Cambria" w:cs="Times New Roman"/>
      <w:b/>
      <w:bCs/>
      <w:color w:val="365F91"/>
      <w:sz w:val="28"/>
      <w:szCs w:val="28"/>
      <w:lang w:val="bg-BG"/>
    </w:rPr>
  </w:style>
  <w:style w:type="paragraph" w:styleId="a9">
    <w:name w:val="No Spacing"/>
    <w:link w:val="aa"/>
    <w:uiPriority w:val="1"/>
    <w:qFormat/>
    <w:rsid w:val="00075709"/>
    <w:rPr>
      <w:rFonts w:ascii="Calibri" w:eastAsia="Times New Roman" w:hAnsi="Calibri" w:cs="Times New Roman"/>
      <w:sz w:val="22"/>
      <w:szCs w:val="22"/>
      <w:lang w:val="bg-BG"/>
    </w:rPr>
  </w:style>
  <w:style w:type="character" w:customStyle="1" w:styleId="aa">
    <w:name w:val="Без разредка Знак"/>
    <w:link w:val="a9"/>
    <w:uiPriority w:val="1"/>
    <w:rsid w:val="00075709"/>
    <w:rPr>
      <w:rFonts w:ascii="Calibri" w:eastAsia="Times New Roman" w:hAnsi="Calibri" w:cs="Times New Roman"/>
      <w:sz w:val="22"/>
      <w:szCs w:val="22"/>
      <w:lang w:val="bg-BG"/>
    </w:rPr>
  </w:style>
  <w:style w:type="character" w:styleId="ab">
    <w:name w:val="page number"/>
    <w:uiPriority w:val="99"/>
    <w:unhideWhenUsed/>
    <w:rsid w:val="00075709"/>
    <w:rPr>
      <w:rFonts w:eastAsia="Times New Roman" w:cs="Times New Roman"/>
      <w:bCs w:val="0"/>
      <w:iCs w:val="0"/>
      <w:szCs w:val="22"/>
      <w:lang w:val="bg-BG"/>
    </w:rPr>
  </w:style>
  <w:style w:type="paragraph" w:styleId="ac">
    <w:name w:val="List Paragraph"/>
    <w:basedOn w:val="a"/>
    <w:uiPriority w:val="34"/>
    <w:qFormat/>
    <w:rsid w:val="0007570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bg-BG"/>
    </w:rPr>
  </w:style>
  <w:style w:type="numbering" w:customStyle="1" w:styleId="12">
    <w:name w:val="Без списък1"/>
    <w:next w:val="a2"/>
    <w:uiPriority w:val="99"/>
    <w:semiHidden/>
    <w:unhideWhenUsed/>
    <w:rsid w:val="00075709"/>
  </w:style>
  <w:style w:type="table" w:styleId="ad">
    <w:name w:val="Table Grid"/>
    <w:basedOn w:val="a1"/>
    <w:uiPriority w:val="59"/>
    <w:rsid w:val="00075709"/>
    <w:rPr>
      <w:rFonts w:ascii="Calibri" w:eastAsia="Calibri" w:hAnsi="Calibri" w:cs="Times New Roman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1"/>
    <w:uiPriority w:val="99"/>
    <w:rsid w:val="0007570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'ebitda 4-to trim. 2016 ТЕC'!$D$3</c:f>
              <c:strCache>
                <c:ptCount val="1"/>
                <c:pt idx="0">
                  <c:v>31.3.2017</c:v>
                </c:pt>
              </c:strCache>
            </c:strRef>
          </c:tx>
          <c:invertIfNegative val="0"/>
          <c:cat>
            <c:strRef>
              <c:f>'ebitda 4-to trim. 2016 ТЕC'!$C$4:$C$6</c:f>
              <c:strCache>
                <c:ptCount val="3"/>
                <c:pt idx="0">
                  <c:v>EBITDA</c:v>
                </c:pt>
                <c:pt idx="1">
                  <c:v>Печалба преди данъчно облагане</c:v>
                </c:pt>
                <c:pt idx="2">
                  <c:v>Нетна печалба</c:v>
                </c:pt>
              </c:strCache>
            </c:strRef>
          </c:cat>
          <c:val>
            <c:numRef>
              <c:f>'ebitda 4-to trim. 2016 ТЕC'!$D$4:$D$6</c:f>
              <c:numCache>
                <c:formatCode>General</c:formatCode>
                <c:ptCount val="3"/>
                <c:pt idx="0">
                  <c:v>248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5B-499F-ABF1-50D0094CBB49}"/>
            </c:ext>
          </c:extLst>
        </c:ser>
        <c:ser>
          <c:idx val="1"/>
          <c:order val="1"/>
          <c:tx>
            <c:strRef>
              <c:f>'ebitda 4-to trim. 2016 ТЕC'!$E$3</c:f>
              <c:strCache>
                <c:ptCount val="1"/>
                <c:pt idx="0">
                  <c:v>31.3.2016</c:v>
                </c:pt>
              </c:strCache>
            </c:strRef>
          </c:tx>
          <c:invertIfNegative val="0"/>
          <c:cat>
            <c:strRef>
              <c:f>'ebitda 4-to trim. 2016 ТЕC'!$C$4:$C$6</c:f>
              <c:strCache>
                <c:ptCount val="3"/>
                <c:pt idx="0">
                  <c:v>EBITDA</c:v>
                </c:pt>
                <c:pt idx="1">
                  <c:v>Печалба преди данъчно облагане</c:v>
                </c:pt>
                <c:pt idx="2">
                  <c:v>Нетна печалба</c:v>
                </c:pt>
              </c:strCache>
            </c:strRef>
          </c:cat>
          <c:val>
            <c:numRef>
              <c:f>'ebitda 4-to trim. 2016 ТЕC'!$E$4:$E$6</c:f>
              <c:numCache>
                <c:formatCode>General</c:formatCode>
                <c:ptCount val="3"/>
                <c:pt idx="0">
                  <c:v>-226</c:v>
                </c:pt>
                <c:pt idx="1">
                  <c:v>-563</c:v>
                </c:pt>
                <c:pt idx="2">
                  <c:v>-563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5B-499F-ABF1-50D0094CBB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627904"/>
        <c:axId val="75633792"/>
      </c:barChart>
      <c:catAx>
        <c:axId val="75627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633792"/>
        <c:crosses val="autoZero"/>
        <c:auto val="1"/>
        <c:lblAlgn val="ctr"/>
        <c:lblOffset val="100"/>
        <c:noMultiLvlLbl val="0"/>
      </c:catAx>
      <c:valAx>
        <c:axId val="7563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627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OnMWt1rlEAW5ccW21JO+WXx8d6g=</DigestValue>
    </Reference>
    <Reference URI="#idOfficeObject" Type="http://www.w3.org/2000/09/xmldsig#Object">
      <DigestMethod Algorithm="http://www.w3.org/2000/09/xmldsig#sha1"/>
      <DigestValue>/6epD3/D7HbHgDHZZgf/16mv0K4=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7s1XQdj7kPKm9++FFkxkOLAYhjg=</DigestValue>
    </Reference>
  </SignedInfo>
  <SignatureValue>Yxar1wBJgbXoA8hkEd4cFZ7X3mU4fnp+GiZESHmhAuAVGYikHxOTdXUjWxHBTt/AfRh4ECBaUSxt
XWm95Pft2AchyjF79buTN3UJl7WqP751lYBOZ0aZMBxVyjEc0qH5IgnCVkN9yhW8SHPsTfRfDAs7
Ugj60X9YABlmtBJfIIxY0Hskn9IoIDY0/BUr1i0BRI8bAzTS7xTSLOTMN62UvUSgjvetsoNmoYTi
B3S3I/e1Bl/aGvqSG81F21dT33HJ2YDb84MRIrUiuhAVNmExXvnH+XD1M1s6Ur4r4o5RYiMehiYp
3CojneSXH2GMBN6Qjkpr3dcHiuRh8fyy4h8HEA==</SignatureValue>
  <KeyInfo>
    <X509Data>
      <X509Certificate>MIIHwDCCBaigAwIBAgIEAJmXoTANBgkqhkiG9w0BAQUFADCCAQsxCzAJBgNVBAYTAkJHMQ4wDAYD
VQQIEwVTb2ZpYTEOMAwGA1UEBxMFU29maWExLzAtBgNVBAoTJkJPUklDQSAtIEJBTktTRVJWSUNF
IEFELCBFSUsgMjAxMjMwNDI2MRAwDgYDVQQLEwdCLVRydXN0MSMwIQYDVQQDExpCLVRydXN0IE9w
ZXJhdGlvbmFsIENBIFFFUzEnMCUGA1UECRMeYnVsLiBUc2FyaWdyYWRza28gc2hvc2UgTm8gMTE3
MQ0wCwYDVQQREwQxNzg0MSEwHwYJKoZIhvcNAQkBFhJjYTVxZXNAYi10cnVzdC5vcmcxGTAXBgNV
BBQTECszNTkgMiA5IDIxNSAxMDAwHhcNMTcwMTIwMDAwMDAwWhcNMTgwMTIwMDAwMDAwWjCB5jEL
MAkGA1UEBhMCQkcxFzAVBgNVBAgTDkVHTjo2NDAyMTQ1NjUyMSMwIQYDVQQKExpURVRTIEdvcm5h
IE9yeWFob3ZpdHNhIEVBRDEnMCUGA1UECxMeUHJvZmVzc2lvbmFsIENlcnRpZmljYXRlIC0gVUVT
MRowGAYDVQQLExFCVUxTVEFUOjIwMDUzMjc3MDEhMB8GA1UEAxMYVmFsZW50aW5hIEl2YW5vdmEg
UmFsZXZhMTEwLwYJKoZIhvcNAQkBFiJ2YWxlbnRpbmEucmFsZXZhQHphaGFybml6YXZvZGkuY29t
MIIBIjANBgkqhkiG9w0BAQEFAAOCAQ8AMIIBCgKCAQEAieLWznyiJgAlipwJ1Ic56Yfd6oOIptFe
UAfaauKDb5WCaa4FoXQZJYUMNjov4v8eocuYzk58/sPbPgJz060O+p+7VAQEw/y+eqfOVIZYcp/D
3PPkygNkqUmjkCnAz2kRYNFdd8fwXZeX3W5/ifRu3nqN7O0ciSX0ntq9Z3tIGZ04IxdYe6JAj3c/
Wr2qJxBoclZvNQROBRaWuSMHw+Vr4Ig1fM+dTpD2JbCi7O+2OykS38ANS4zpuFBkrt1XURbWEdW/
nX650r5orDKSZ2RefXcVzpffXcnQa8mlWQ1scGqhyXUU/s8KQQ5dB/c4DnDA7b1Zz43nbvbiWKfR
6sdq0QIDAQABo4ICTDCCAkgwHQYDVR0OBBYEFAlrLH/tWJCBa0SB/foGzxepz2I3MIGVBgNVHSME
gY0wgYqAFPI3d+hH+ukeEoLVuddycKlmD72KoW+kbTBrMQswCQYDVQQGEwJCRzEOMAwGA1UEBxMF
U29maWExIDAeBgNVBAoTF0JPUklDQSAtIEJBTktTRVJWSUNFIEFEMRAwDgYDVQQLEwdCLVRydXN0
MRgwFgYDVQQDEw9CLVRydXN0IFJvb3QgQ0GCAQIwIQYDVR0SBBowGIYWaHR0cDovL3d3dy5iLXRy
dXN0Lm9yZzAJBgNVHRMEAjAAMFoGA1UdIARTMFEwRQYLKwYBBAH7dgEFAQEwNjA0BggrBgEFBQcC
ARYoaHR0cDovL3d3dy5iLXRydXN0Lm9yZy9kb2N1bWVudHMvY2E1L2NwczAIBgYEAIswAQEwDgYD
VR0PAQH/BAQDAgP4MEUGA1UdJQQ+MDwGCCsGAQUFBwMCBggrBgEFBQcDBAYIKwYBBQUHAwUGCCsG
AQUFBwMGBggrBgEFBQcDBwYIKwYBBQUIAgIwVQYDVR0fBE4wTDBKoEigRoZEaHR0cDovL3d3dy5i
LXRydXN0Lm9yZy9yZXBvc2l0b3J5L2NhNXFlcy9jcmwvYi10cnVzdF9jYTVxZXNfb3Blci5jcmww
MwYIKwYBBQUHAQEEJzAlMCMGCCsGAQUFBzABhhdodHRwOi8vb2NzcC5iLXRydXN0Lm9yZzAiBggr
BgEFBQcBAwQWMBQwCAYGBACORgEBMAgGBgQAjkYBBDANBgkqhkiG9w0BAQUFAAOCAgEAtZRmomha
lHVEUC2+R74i1AmkNRniQOeV31TytXQ4CYkA7VTVG9YXC4+vFsAO0s4juG2oT0s8AWdNNoKtDiOE
riYhHIdgvz9BlcweVGbawq49xt0IzxGa03NnOHfLM7A9xBlSuX1PXOfEVWCJZIc4IkCLDd5SB7oh
JF9GzBhjegdHBBTG8TSm4zQsE55OITzB0RircdPaSKckI6HxTypjBjoyvhloEnlfS+mh+DeMvOcJ
Awb7UoSfb5CyXRr457VNjGuCEJblexsXvqWFrqsc46SlvlHdn29YfpuQkvPUBcH70dRIbkQX1EK8
P1tUM/lRDN42yxgvZ66eybrG2v5ES2P1Xer0oyeaX2Z+Cz7izzJ8BRHMG4VWlCqYHwZcZmL5IwAW
Q0pArczRzt3hi6C6C2hLYdQkoa0W44oaOSgtpMADlC15eTKcFU4PtXt55nQbyMuaXKC56Ivb+ZAn
B/9HNP8+JgR8NUlEqN1taLK9JBY5iri1hXuJj0SfCTNrrBxFw0nL8k7wH6saJyNwB0ue/d/3bCZY
1tvkA1sqyBgIpT2+VJhpVskJ5yyAuUkWwAfuQlAbvVNkLKIN3JwqylcSw2TSZgMATEybnanXo+dX
NAUdq7BG9u1RBpCvWMnM1q/vLv9GqvIw6F4hLiOFVL37uMx6G9uG1VYHqtOsBGH1B2E=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  <Reference URI="/word/footer1.xml?ContentType=application/vnd.openxmlformats-officedocument.wordprocessingml.footer+xml">
        <DigestMethod Algorithm="http://www.w3.org/2000/09/xmldsig#sha1"/>
        <DigestValue>DNnmA+Ed8ujxprUKeoieRrG+ezI=</DigestValue>
      </Reference>
      <Reference URI="/word/theme/theme1.xml?ContentType=application/vnd.openxmlformats-officedocument.theme+xml">
        <DigestMethod Algorithm="http://www.w3.org/2000/09/xmldsig#sha1"/>
        <DigestValue>RvCbLeRJf/FC3atfM+caO5y3ZlQ=</DigestValue>
      </Reference>
      <Reference URI="/word/embeddings/Microsoft_Excel_Worksheet.xlsx?ContentType=application/vnd.openxmlformats-officedocument.spreadsheetml.sheet">
        <DigestMethod Algorithm="http://www.w3.org/2000/09/xmldsig#sha1"/>
        <DigestValue>gDTYBYFuYdxKccw5HatgfEbiIP8=</DigestValue>
      </Reference>
      <Reference URI="/word/charts/chart1.xml?ContentType=application/vnd.openxmlformats-officedocument.drawingml.chart+xml">
        <DigestMethod Algorithm="http://www.w3.org/2000/09/xmldsig#sha1"/>
        <DigestValue>UxLBUCsvk7ZlZ/TNVEhN60tIbMg=</DigestValue>
      </Reference>
      <Reference URI="/word/media/image1.png?ContentType=image/png">
        <DigestMethod Algorithm="http://www.w3.org/2000/09/xmldsig#sha1"/>
        <DigestValue>4B/pYi1e8jhqkpsxW0Qfv58v/WY=</DigestValue>
      </Reference>
      <Reference URI="/word/settings.xml?ContentType=application/vnd.openxmlformats-officedocument.wordprocessingml.settings+xml">
        <DigestMethod Algorithm="http://www.w3.org/2000/09/xmldsig#sha1"/>
        <DigestValue>S9BO6DfAdlBqKeErQjqdXr0e1ag=</DigestValue>
      </Reference>
      <Reference URI="/word/styles.xml?ContentType=application/vnd.openxmlformats-officedocument.wordprocessingml.styles+xml">
        <DigestMethod Algorithm="http://www.w3.org/2000/09/xmldsig#sha1"/>
        <DigestValue>cn846QSLBCHbP4wUh2Dti/pYneM=</DigestValue>
      </Reference>
      <Reference URI="/word/fontTable.xml?ContentType=application/vnd.openxmlformats-officedocument.wordprocessingml.fontTable+xml">
        <DigestMethod Algorithm="http://www.w3.org/2000/09/xmldsig#sha1"/>
        <DigestValue>gEGcJDBL2COYX51OQjMSV8jXq0I=</DigestValue>
      </Reference>
      <Reference URI="/word/numbering.xml?ContentType=application/vnd.openxmlformats-officedocument.wordprocessingml.numbering+xml">
        <DigestMethod Algorithm="http://www.w3.org/2000/09/xmldsig#sha1"/>
        <DigestValue>SljhVkuw8AO9wymuChWwxyHYft0=</DigestValue>
      </Reference>
      <Reference URI="/word/footer3.xml?ContentType=application/vnd.openxmlformats-officedocument.wordprocessingml.footer+xml">
        <DigestMethod Algorithm="http://www.w3.org/2000/09/xmldsig#sha1"/>
        <DigestValue>DNnmA+Ed8ujxprUKeoieRrG+ezI=</DigestValue>
      </Reference>
      <Reference URI="/word/endnotes.xml?ContentType=application/vnd.openxmlformats-officedocument.wordprocessingml.endnotes+xml">
        <DigestMethod Algorithm="http://www.w3.org/2000/09/xmldsig#sha1"/>
        <DigestValue>SlJBDJo0bnQHQw8KNwC9aeFl2TE=</DigestValue>
      </Reference>
      <Reference URI="/word/document.xml?ContentType=application/vnd.openxmlformats-officedocument.wordprocessingml.document.main+xml">
        <DigestMethod Algorithm="http://www.w3.org/2000/09/xmldsig#sha1"/>
        <DigestValue>VISPxrrirFkNe9h9FTXfDsjNEIA=</DigestValue>
      </Reference>
      <Reference URI="/word/header2.xml?ContentType=application/vnd.openxmlformats-officedocument.wordprocessingml.header+xml">
        <DigestMethod Algorithm="http://www.w3.org/2000/09/xmldsig#sha1"/>
        <DigestValue>5ml+pZdNdGniK8sMGcZojFBW77U=</DigestValue>
      </Reference>
      <Reference URI="/word/footnotes.xml?ContentType=application/vnd.openxmlformats-officedocument.wordprocessingml.footnotes+xml">
        <DigestMethod Algorithm="http://www.w3.org/2000/09/xmldsig#sha1"/>
        <DigestValue>T3PdvvPnbPh67lmakNFFe6o/xik=</DigestValue>
      </Reference>
      <Reference URI="/word/header1.xml?ContentType=application/vnd.openxmlformats-officedocument.wordprocessingml.header+xml">
        <DigestMethod Algorithm="http://www.w3.org/2000/09/xmldsig#sha1"/>
        <DigestValue>IIN/wdoPaU+Z4S4CRa1WNMo+da8=</DigestValue>
      </Reference>
      <Reference URI="/word/footer2.xml?ContentType=application/vnd.openxmlformats-officedocument.wordprocessingml.footer+xml">
        <DigestMethod Algorithm="http://www.w3.org/2000/09/xmldsig#sha1"/>
        <DigestValue>xSZRan0RgFUQ6f8u1SWhsLC7aAo=</DigestValue>
      </Reference>
      <Reference URI="/word/header3.xml?ContentType=application/vnd.openxmlformats-officedocument.wordprocessingml.header+xml">
        <DigestMethod Algorithm="http://www.w3.org/2000/09/xmldsig#sha1"/>
        <DigestValue>IIN/wdoPaU+Z4S4CRa1WNMo+da8=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8N0lgZqlNUHKKXIxYDEAkZqz2zY=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WP8nfGYQqyMxpTBiI5k237BvDt0=</DigestValue>
      </Reference>
    </Manifest>
    <SignatureProperties>
      <SignatureProperty Id="idSignatureTime" Target="#idPackageSignature">
        <mdssi:SignatureTime>
          <mdssi:Format>YYYY-MM-DDThh:mm:ssTZD</mdssi:Format>
          <mdssi:Value>2017-04-28T13:38:56Z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2017-04-28T13:38:56Z</xd:SigningTime>
          <xd:SigningCertificate>
            <xd:Cert>
              <xd:CertDigest>
                <DigestMethod Algorithm="http://www.w3.org/2000/09/xmldsig#sha1"/>
                <DigestValue>HARHwkm9xzGdotDJKo++gxxXYvI=</DigestValue>
              </xd:CertDigest>
              <xd:IssuerSerial>
                <X509IssuerName>Phone="+359 2 9 215 100", E=ca5qes@b-trust.org, PostalCode=1784, STREET=bul. Tsarigradsko shose No 117, CN=B-Trust Operational CA QES, OU=B-Trust, O="BORICA - BANKSERVICE AD, EIK 201230426", L=Sofia, S=Sofia, C=BG</X509IssuerName>
                <X509SerialNumber>10065825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23E14-3AE1-4E44-8304-95D21FB5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12</Pages>
  <Words>3177</Words>
  <Characters>18115</Characters>
  <Application>Microsoft Office Word</Application>
  <DocSecurity>0</DocSecurity>
  <Lines>150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Росен Иванов</cp:lastModifiedBy>
  <cp:revision>270</cp:revision>
  <cp:lastPrinted>2017-04-27T06:31:00Z</cp:lastPrinted>
  <dcterms:created xsi:type="dcterms:W3CDTF">2017-04-26T06:45:00Z</dcterms:created>
  <dcterms:modified xsi:type="dcterms:W3CDTF">2017-04-27T14:34:00Z</dcterms:modified>
</cp:coreProperties>
</file>