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0C" w:rsidRPr="003E7733" w:rsidRDefault="000F030C">
      <w:pPr>
        <w:rPr>
          <w:lang w:val="bg-BG"/>
        </w:rPr>
      </w:pPr>
      <w:bookmarkStart w:id="0" w:name="_GoBack"/>
      <w:bookmarkEnd w:id="0"/>
    </w:p>
    <w:p w:rsidR="008E5CB9" w:rsidRDefault="008E5CB9" w:rsidP="008E5CB9">
      <w:pPr>
        <w:jc w:val="center"/>
        <w:rPr>
          <w:rFonts w:ascii="Calibri" w:eastAsia="Times New Roman" w:hAnsi="Calibri"/>
          <w:b/>
          <w:bCs/>
          <w:spacing w:val="20"/>
          <w:sz w:val="28"/>
          <w:szCs w:val="28"/>
          <w:lang w:val="bg-BG"/>
        </w:rPr>
      </w:pPr>
    </w:p>
    <w:p w:rsidR="008E5CB9" w:rsidRPr="008E5CB9" w:rsidRDefault="008E5CB9" w:rsidP="008E5CB9">
      <w:pPr>
        <w:jc w:val="center"/>
        <w:rPr>
          <w:rFonts w:ascii="Calibri" w:eastAsia="Times New Roman" w:hAnsi="Calibri"/>
          <w:b/>
          <w:bCs/>
          <w:spacing w:val="20"/>
          <w:sz w:val="28"/>
          <w:szCs w:val="28"/>
        </w:rPr>
      </w:pPr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ВЪТРЕШНА ИНФОРМАЦИЯ </w:t>
      </w:r>
    </w:p>
    <w:p w:rsidR="008E5CB9" w:rsidRPr="008E5CB9" w:rsidRDefault="008E5CB9" w:rsidP="008E5CB9">
      <w:pPr>
        <w:jc w:val="center"/>
        <w:rPr>
          <w:rFonts w:ascii="Calibri" w:eastAsia="Times New Roman" w:hAnsi="Calibri"/>
          <w:b/>
          <w:bCs/>
          <w:spacing w:val="20"/>
          <w:sz w:val="28"/>
          <w:szCs w:val="28"/>
        </w:rPr>
      </w:pP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Факти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и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обстоятелства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,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настъпили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в „</w:t>
      </w:r>
      <w:r w:rsidRPr="008E5CB9">
        <w:rPr>
          <w:rFonts w:ascii="Calibri" w:eastAsia="Times New Roman" w:hAnsi="Calibri"/>
          <w:b/>
          <w:bCs/>
          <w:spacing w:val="20"/>
        </w:rPr>
        <w:t>ТЕЦ ГОРНА ОРЯХОВИЦА</w:t>
      </w:r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“ ЕАД </w:t>
      </w:r>
    </w:p>
    <w:p w:rsidR="008E5CB9" w:rsidRPr="008E5CB9" w:rsidRDefault="008E5CB9" w:rsidP="008E5CB9">
      <w:pPr>
        <w:jc w:val="center"/>
        <w:rPr>
          <w:rFonts w:ascii="Calibri" w:eastAsia="Times New Roman" w:hAnsi="Calibri"/>
          <w:b/>
          <w:bCs/>
          <w:spacing w:val="20"/>
          <w:sz w:val="28"/>
          <w:szCs w:val="28"/>
        </w:rPr>
      </w:pP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гр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.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Горна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Оряховица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,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съгласно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приложение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№ 9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към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чл.28, ал.2  и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чл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. 33 т.4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от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Наредба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2 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от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17.09.2003 г.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за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ПППЦК </w:t>
      </w:r>
    </w:p>
    <w:p w:rsidR="008E5CB9" w:rsidRPr="008E5CB9" w:rsidRDefault="008E5CB9" w:rsidP="008E5CB9">
      <w:pPr>
        <w:jc w:val="center"/>
        <w:rPr>
          <w:rFonts w:ascii="Calibri" w:eastAsia="Times New Roman" w:hAnsi="Calibri"/>
          <w:b/>
          <w:bCs/>
          <w:spacing w:val="20"/>
          <w:sz w:val="28"/>
          <w:szCs w:val="28"/>
        </w:rPr>
      </w:pP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за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трето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тримесечие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на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 xml:space="preserve"> 2016 </w:t>
      </w:r>
      <w:proofErr w:type="spellStart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год</w:t>
      </w:r>
      <w:proofErr w:type="spellEnd"/>
      <w:r w:rsidRPr="008E5CB9">
        <w:rPr>
          <w:rFonts w:ascii="Calibri" w:eastAsia="Times New Roman" w:hAnsi="Calibri"/>
          <w:b/>
          <w:bCs/>
          <w:spacing w:val="20"/>
          <w:sz w:val="28"/>
          <w:szCs w:val="28"/>
        </w:rPr>
        <w:t>.</w:t>
      </w:r>
    </w:p>
    <w:p w:rsidR="008E5CB9" w:rsidRPr="008E5CB9" w:rsidRDefault="008E5CB9" w:rsidP="008E5CB9">
      <w:pPr>
        <w:rPr>
          <w:rFonts w:ascii="Calibri" w:eastAsia="Times New Roman" w:hAnsi="Calibri"/>
          <w:b/>
          <w:bCs/>
        </w:rPr>
      </w:pPr>
      <w:r w:rsidRPr="008E5CB9">
        <w:rPr>
          <w:rFonts w:ascii="Calibri" w:eastAsia="Times New Roman" w:hAnsi="Calibri"/>
          <w:b/>
          <w:bCs/>
        </w:rPr>
        <w:t xml:space="preserve">                     </w:t>
      </w:r>
    </w:p>
    <w:p w:rsidR="008E5CB9" w:rsidRPr="008E5CB9" w:rsidRDefault="008E5CB9" w:rsidP="008E5CB9">
      <w:pPr>
        <w:keepNext/>
        <w:jc w:val="center"/>
        <w:outlineLvl w:val="0"/>
        <w:rPr>
          <w:rFonts w:ascii="Calibri" w:eastAsia="Times New Roman" w:hAnsi="Calibri"/>
          <w:b/>
          <w:bCs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1.  </w:t>
      </w:r>
      <w:proofErr w:type="spellStart"/>
      <w:r w:rsidRPr="008E5CB9">
        <w:rPr>
          <w:rFonts w:ascii="Calibri" w:eastAsia="Times New Roman" w:hAnsi="Calibri"/>
          <w:b/>
        </w:rPr>
        <w:t>Промяна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лицата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упражняващи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контрол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върху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третото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тримесечие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промяна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лицата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упражняващи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контрол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върху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. „ ТЕЦ ГОРНА ОРЯХОВИЦА“ ЕАД </w:t>
      </w:r>
      <w:proofErr w:type="spellStart"/>
      <w:r w:rsidRPr="008E5CB9">
        <w:rPr>
          <w:rFonts w:ascii="Calibri" w:eastAsia="Times New Roman" w:hAnsi="Calibri"/>
        </w:rPr>
        <w:t>гр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Горна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Оряховица</w:t>
      </w:r>
      <w:proofErr w:type="spellEnd"/>
      <w:r w:rsidRPr="008E5CB9">
        <w:rPr>
          <w:rFonts w:ascii="Calibri" w:eastAsia="Times New Roman" w:hAnsi="Calibri"/>
        </w:rPr>
        <w:t xml:space="preserve"> е 100 % </w:t>
      </w:r>
      <w:proofErr w:type="spellStart"/>
      <w:r w:rsidRPr="008E5CB9">
        <w:rPr>
          <w:rFonts w:ascii="Calibri" w:eastAsia="Times New Roman" w:hAnsi="Calibri"/>
        </w:rPr>
        <w:t>собственост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„</w:t>
      </w:r>
      <w:proofErr w:type="spellStart"/>
      <w:r w:rsidRPr="008E5CB9">
        <w:rPr>
          <w:rFonts w:ascii="Calibri" w:eastAsia="Times New Roman" w:hAnsi="Calibri"/>
        </w:rPr>
        <w:t>Захарни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заводи</w:t>
      </w:r>
      <w:proofErr w:type="spellEnd"/>
      <w:r w:rsidRPr="008E5CB9">
        <w:rPr>
          <w:rFonts w:ascii="Calibri" w:eastAsia="Times New Roman" w:hAnsi="Calibri"/>
        </w:rPr>
        <w:t xml:space="preserve">“ АД </w:t>
      </w:r>
      <w:proofErr w:type="spellStart"/>
      <w:r w:rsidRPr="008E5CB9">
        <w:rPr>
          <w:rFonts w:ascii="Calibri" w:eastAsia="Times New Roman" w:hAnsi="Calibri"/>
        </w:rPr>
        <w:t>гр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Горна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Оряховица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2.   </w:t>
      </w:r>
      <w:proofErr w:type="spellStart"/>
      <w:r w:rsidRPr="008E5CB9">
        <w:rPr>
          <w:rFonts w:ascii="Calibri" w:eastAsia="Times New Roman" w:hAnsi="Calibri"/>
          <w:b/>
        </w:rPr>
        <w:t>Промяна</w:t>
      </w:r>
      <w:proofErr w:type="spellEnd"/>
      <w:r w:rsidRPr="008E5CB9">
        <w:rPr>
          <w:rFonts w:ascii="Calibri" w:eastAsia="Times New Roman" w:hAnsi="Calibri"/>
          <w:b/>
        </w:rPr>
        <w:t xml:space="preserve"> в </w:t>
      </w:r>
      <w:proofErr w:type="spellStart"/>
      <w:r w:rsidRPr="008E5CB9">
        <w:rPr>
          <w:rFonts w:ascii="Calibri" w:eastAsia="Times New Roman" w:hAnsi="Calibri"/>
          <w:b/>
        </w:rPr>
        <w:t>състава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управителните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контролните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органи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причини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промяната</w:t>
      </w:r>
      <w:proofErr w:type="spellEnd"/>
      <w:r w:rsidRPr="008E5CB9">
        <w:rPr>
          <w:rFonts w:ascii="Calibri" w:eastAsia="Times New Roman" w:hAnsi="Calibri"/>
          <w:b/>
        </w:rPr>
        <w:t xml:space="preserve">; </w:t>
      </w:r>
      <w:proofErr w:type="spellStart"/>
      <w:r w:rsidRPr="008E5CB9">
        <w:rPr>
          <w:rFonts w:ascii="Calibri" w:eastAsia="Times New Roman" w:hAnsi="Calibri"/>
          <w:b/>
        </w:rPr>
        <w:t>промени</w:t>
      </w:r>
      <w:proofErr w:type="spellEnd"/>
      <w:r w:rsidRPr="008E5CB9">
        <w:rPr>
          <w:rFonts w:ascii="Calibri" w:eastAsia="Times New Roman" w:hAnsi="Calibri"/>
          <w:b/>
        </w:rPr>
        <w:t xml:space="preserve"> в </w:t>
      </w:r>
      <w:proofErr w:type="spellStart"/>
      <w:r w:rsidRPr="008E5CB9">
        <w:rPr>
          <w:rFonts w:ascii="Calibri" w:eastAsia="Times New Roman" w:hAnsi="Calibri"/>
          <w:b/>
        </w:rPr>
        <w:t>начина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представляване</w:t>
      </w:r>
      <w:proofErr w:type="spellEnd"/>
      <w:r w:rsidRPr="008E5CB9">
        <w:rPr>
          <w:rFonts w:ascii="Calibri" w:eastAsia="Times New Roman" w:hAnsi="Calibri"/>
          <w:b/>
        </w:rPr>
        <w:t xml:space="preserve">; </w:t>
      </w:r>
      <w:proofErr w:type="spellStart"/>
      <w:r w:rsidRPr="008E5CB9">
        <w:rPr>
          <w:rFonts w:ascii="Calibri" w:eastAsia="Times New Roman" w:hAnsi="Calibri"/>
          <w:b/>
        </w:rPr>
        <w:t>назначаване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освобождаване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прокурист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промяна</w:t>
      </w:r>
      <w:proofErr w:type="spellEnd"/>
      <w:r w:rsidRPr="008E5CB9">
        <w:rPr>
          <w:rFonts w:ascii="Calibri" w:eastAsia="Times New Roman" w:hAnsi="Calibri"/>
        </w:rPr>
        <w:t xml:space="preserve">  в </w:t>
      </w:r>
      <w:proofErr w:type="spellStart"/>
      <w:r w:rsidRPr="008E5CB9">
        <w:rPr>
          <w:rFonts w:ascii="Calibri" w:eastAsia="Times New Roman" w:hAnsi="Calibri"/>
        </w:rPr>
        <w:t>състава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управителните</w:t>
      </w:r>
      <w:proofErr w:type="spellEnd"/>
      <w:r w:rsidRPr="008E5CB9">
        <w:rPr>
          <w:rFonts w:ascii="Calibri" w:eastAsia="Times New Roman" w:hAnsi="Calibri"/>
        </w:rPr>
        <w:t xml:space="preserve"> и </w:t>
      </w:r>
      <w:proofErr w:type="spellStart"/>
      <w:r w:rsidRPr="008E5CB9">
        <w:rPr>
          <w:rFonts w:ascii="Calibri" w:eastAsia="Times New Roman" w:hAnsi="Calibri"/>
        </w:rPr>
        <w:t>контролни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органи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и в </w:t>
      </w:r>
      <w:proofErr w:type="spellStart"/>
      <w:r w:rsidRPr="008E5CB9">
        <w:rPr>
          <w:rFonts w:ascii="Calibri" w:eastAsia="Times New Roman" w:hAnsi="Calibri"/>
        </w:rPr>
        <w:t>начина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представляване</w:t>
      </w:r>
      <w:proofErr w:type="spellEnd"/>
      <w:r w:rsidRPr="008E5CB9">
        <w:rPr>
          <w:rFonts w:ascii="Calibri" w:eastAsia="Times New Roman" w:hAnsi="Calibri"/>
        </w:rPr>
        <w:t xml:space="preserve">. 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назначаван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освобождаван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прокурист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3. </w:t>
      </w:r>
      <w:proofErr w:type="spellStart"/>
      <w:r w:rsidRPr="008E5CB9">
        <w:rPr>
          <w:rFonts w:ascii="Calibri" w:eastAsia="Times New Roman" w:hAnsi="Calibri"/>
          <w:b/>
        </w:rPr>
        <w:t>Изменения</w:t>
      </w:r>
      <w:proofErr w:type="spellEnd"/>
      <w:r w:rsidRPr="008E5CB9">
        <w:rPr>
          <w:rFonts w:ascii="Calibri" w:eastAsia="Times New Roman" w:hAnsi="Calibri"/>
          <w:b/>
        </w:rPr>
        <w:t xml:space="preserve">  и/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допълнения</w:t>
      </w:r>
      <w:proofErr w:type="spellEnd"/>
      <w:r w:rsidRPr="008E5CB9">
        <w:rPr>
          <w:rFonts w:ascii="Calibri" w:eastAsia="Times New Roman" w:hAnsi="Calibri"/>
          <w:b/>
        </w:rPr>
        <w:t xml:space="preserve"> в </w:t>
      </w:r>
      <w:proofErr w:type="spellStart"/>
      <w:r w:rsidRPr="008E5CB9">
        <w:rPr>
          <w:rFonts w:ascii="Calibri" w:eastAsia="Times New Roman" w:hAnsi="Calibri"/>
          <w:b/>
        </w:rPr>
        <w:t>Устава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отчетния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период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извършвани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изменения</w:t>
      </w:r>
      <w:proofErr w:type="spellEnd"/>
      <w:r w:rsidRPr="008E5CB9">
        <w:rPr>
          <w:rFonts w:ascii="Calibri" w:eastAsia="Times New Roman" w:hAnsi="Calibri"/>
        </w:rPr>
        <w:t xml:space="preserve"> и/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допълнения</w:t>
      </w:r>
      <w:proofErr w:type="spellEnd"/>
      <w:r w:rsidRPr="008E5CB9">
        <w:rPr>
          <w:rFonts w:ascii="Calibri" w:eastAsia="Times New Roman" w:hAnsi="Calibri"/>
        </w:rPr>
        <w:t xml:space="preserve"> в </w:t>
      </w:r>
      <w:proofErr w:type="spellStart"/>
      <w:r w:rsidRPr="008E5CB9">
        <w:rPr>
          <w:rFonts w:ascii="Calibri" w:eastAsia="Times New Roman" w:hAnsi="Calibri"/>
        </w:rPr>
        <w:t>Устава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4. </w:t>
      </w:r>
      <w:proofErr w:type="spellStart"/>
      <w:r w:rsidRPr="008E5CB9">
        <w:rPr>
          <w:rFonts w:ascii="Calibri" w:eastAsia="Times New Roman" w:hAnsi="Calibri"/>
          <w:b/>
        </w:rPr>
        <w:t>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преобразуване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осъществяване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преобразуването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структурни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промени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третото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тримесечие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осъществявани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преобразуване</w:t>
      </w:r>
      <w:proofErr w:type="spellEnd"/>
      <w:r w:rsidRPr="008E5CB9">
        <w:rPr>
          <w:rFonts w:ascii="Calibri" w:eastAsia="Times New Roman" w:hAnsi="Calibri"/>
        </w:rPr>
        <w:t xml:space="preserve"> и </w:t>
      </w:r>
      <w:proofErr w:type="spellStart"/>
      <w:r w:rsidRPr="008E5CB9">
        <w:rPr>
          <w:rFonts w:ascii="Calibri" w:eastAsia="Times New Roman" w:hAnsi="Calibri"/>
        </w:rPr>
        <w:t>структурни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промени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ind w:left="360"/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5.  </w:t>
      </w:r>
      <w:proofErr w:type="spellStart"/>
      <w:r w:rsidRPr="008E5CB9">
        <w:rPr>
          <w:rFonts w:ascii="Calibri" w:eastAsia="Times New Roman" w:hAnsi="Calibri"/>
          <w:b/>
        </w:rPr>
        <w:t>Откриване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производство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ликвидация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всички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съществени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етапи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свързани</w:t>
      </w:r>
      <w:proofErr w:type="spellEnd"/>
      <w:r w:rsidRPr="008E5CB9">
        <w:rPr>
          <w:rFonts w:ascii="Calibri" w:eastAsia="Times New Roman" w:hAnsi="Calibri"/>
          <w:b/>
        </w:rPr>
        <w:t xml:space="preserve"> с </w:t>
      </w:r>
      <w:proofErr w:type="spellStart"/>
      <w:r w:rsidRPr="008E5CB9">
        <w:rPr>
          <w:rFonts w:ascii="Calibri" w:eastAsia="Times New Roman" w:hAnsi="Calibri"/>
          <w:b/>
        </w:rPr>
        <w:t>производството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открито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производство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ликвидация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6.  </w:t>
      </w:r>
      <w:proofErr w:type="spellStart"/>
      <w:r w:rsidRPr="008E5CB9">
        <w:rPr>
          <w:rFonts w:ascii="Calibri" w:eastAsia="Times New Roman" w:hAnsi="Calibri"/>
          <w:b/>
        </w:rPr>
        <w:t>Откриване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производство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несъстоятелност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дъщерно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</w:t>
      </w:r>
      <w:proofErr w:type="spellEnd"/>
      <w:r w:rsidRPr="008E5CB9">
        <w:rPr>
          <w:rFonts w:ascii="Calibri" w:eastAsia="Times New Roman" w:hAnsi="Calibri"/>
          <w:b/>
        </w:rPr>
        <w:t xml:space="preserve"> и  </w:t>
      </w:r>
      <w:proofErr w:type="spellStart"/>
      <w:r w:rsidRPr="008E5CB9">
        <w:rPr>
          <w:rFonts w:ascii="Calibri" w:eastAsia="Times New Roman" w:hAnsi="Calibri"/>
          <w:b/>
        </w:rPr>
        <w:t>всички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съществени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етапи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свързани</w:t>
      </w:r>
      <w:proofErr w:type="spellEnd"/>
      <w:r w:rsidRPr="008E5CB9">
        <w:rPr>
          <w:rFonts w:ascii="Calibri" w:eastAsia="Times New Roman" w:hAnsi="Calibri"/>
          <w:b/>
        </w:rPr>
        <w:t xml:space="preserve"> с </w:t>
      </w:r>
      <w:proofErr w:type="spellStart"/>
      <w:r w:rsidRPr="008E5CB9">
        <w:rPr>
          <w:rFonts w:ascii="Calibri" w:eastAsia="Times New Roman" w:hAnsi="Calibri"/>
          <w:b/>
        </w:rPr>
        <w:t>производството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открито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производство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несъстоятелност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спрямо</w:t>
      </w:r>
      <w:proofErr w:type="spellEnd"/>
      <w:r w:rsidRPr="008E5CB9">
        <w:rPr>
          <w:rFonts w:ascii="Calibri" w:eastAsia="Times New Roman" w:hAnsi="Calibri"/>
        </w:rPr>
        <w:t xml:space="preserve"> „ТЕЦ ГОРНА ОРЯХОВИЦА“ ЕАД.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7. </w:t>
      </w:r>
      <w:proofErr w:type="spellStart"/>
      <w:r w:rsidRPr="008E5CB9">
        <w:rPr>
          <w:rFonts w:ascii="Calibri" w:eastAsia="Times New Roman" w:hAnsi="Calibri"/>
          <w:b/>
        </w:rPr>
        <w:t>Придобиване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предоставяне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ползване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разпореждане</w:t>
      </w:r>
      <w:proofErr w:type="spellEnd"/>
      <w:r w:rsidRPr="008E5CB9">
        <w:rPr>
          <w:rFonts w:ascii="Calibri" w:eastAsia="Times New Roman" w:hAnsi="Calibri"/>
          <w:b/>
        </w:rPr>
        <w:t xml:space="preserve"> с </w:t>
      </w:r>
      <w:proofErr w:type="spellStart"/>
      <w:r w:rsidRPr="008E5CB9">
        <w:rPr>
          <w:rFonts w:ascii="Calibri" w:eastAsia="Times New Roman" w:hAnsi="Calibri"/>
          <w:b/>
        </w:rPr>
        <w:t>активи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голяма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стойност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чл</w:t>
      </w:r>
      <w:proofErr w:type="spellEnd"/>
      <w:r w:rsidRPr="008E5CB9">
        <w:rPr>
          <w:rFonts w:ascii="Calibri" w:eastAsia="Times New Roman" w:hAnsi="Calibri"/>
          <w:b/>
        </w:rPr>
        <w:t xml:space="preserve">. 114, </w:t>
      </w:r>
      <w:proofErr w:type="spellStart"/>
      <w:r w:rsidRPr="008E5CB9">
        <w:rPr>
          <w:rFonts w:ascii="Calibri" w:eastAsia="Times New Roman" w:hAnsi="Calibri"/>
          <w:b/>
        </w:rPr>
        <w:t>ал</w:t>
      </w:r>
      <w:proofErr w:type="spellEnd"/>
      <w:r w:rsidRPr="008E5CB9">
        <w:rPr>
          <w:rFonts w:ascii="Calibri" w:eastAsia="Times New Roman" w:hAnsi="Calibri"/>
          <w:b/>
        </w:rPr>
        <w:t xml:space="preserve"> 1, т.1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ЗППЦК: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третото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тримесечие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2016 г.  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извършвани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сделки</w:t>
      </w:r>
      <w:proofErr w:type="spellEnd"/>
      <w:r w:rsidRPr="008E5CB9">
        <w:rPr>
          <w:rFonts w:ascii="Calibri" w:eastAsia="Times New Roman" w:hAnsi="Calibri"/>
        </w:rPr>
        <w:t xml:space="preserve"> с </w:t>
      </w:r>
      <w:proofErr w:type="spellStart"/>
      <w:r w:rsidRPr="008E5CB9">
        <w:rPr>
          <w:rFonts w:ascii="Calibri" w:eastAsia="Times New Roman" w:hAnsi="Calibri"/>
        </w:rPr>
        <w:t>активи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по-голяма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стойност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чл</w:t>
      </w:r>
      <w:proofErr w:type="spellEnd"/>
      <w:r w:rsidRPr="008E5CB9">
        <w:rPr>
          <w:rFonts w:ascii="Calibri" w:eastAsia="Times New Roman" w:hAnsi="Calibri"/>
        </w:rPr>
        <w:t xml:space="preserve">. 114, </w:t>
      </w:r>
      <w:proofErr w:type="spellStart"/>
      <w:r w:rsidRPr="008E5CB9">
        <w:rPr>
          <w:rFonts w:ascii="Calibri" w:eastAsia="Times New Roman" w:hAnsi="Calibri"/>
        </w:rPr>
        <w:t>ал</w:t>
      </w:r>
      <w:proofErr w:type="spellEnd"/>
      <w:r w:rsidRPr="008E5CB9">
        <w:rPr>
          <w:rFonts w:ascii="Calibri" w:eastAsia="Times New Roman" w:hAnsi="Calibri"/>
        </w:rPr>
        <w:t xml:space="preserve">. 1,  т. 1 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ЗППЦК.</w:t>
      </w:r>
    </w:p>
    <w:p w:rsidR="008E5CB9" w:rsidRPr="008E5CB9" w:rsidRDefault="008E5CB9" w:rsidP="008E5CB9">
      <w:pPr>
        <w:jc w:val="both"/>
        <w:rPr>
          <w:rFonts w:ascii="Calibri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8.  </w:t>
      </w:r>
      <w:proofErr w:type="spellStart"/>
      <w:r w:rsidRPr="008E5CB9">
        <w:rPr>
          <w:rFonts w:ascii="Calibri" w:eastAsia="Times New Roman" w:hAnsi="Calibri"/>
          <w:b/>
        </w:rPr>
        <w:t>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сключване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прекратяване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разваляне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Договор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съвместно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предприятие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решение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сключване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прекратяване</w:t>
      </w:r>
      <w:proofErr w:type="spellEnd"/>
      <w:r w:rsidRPr="008E5CB9">
        <w:rPr>
          <w:rFonts w:ascii="Calibri" w:eastAsia="Times New Roman" w:hAnsi="Calibri"/>
        </w:rPr>
        <w:t xml:space="preserve"> и </w:t>
      </w:r>
      <w:proofErr w:type="spellStart"/>
      <w:r w:rsidRPr="008E5CB9">
        <w:rPr>
          <w:rFonts w:ascii="Calibri" w:eastAsia="Times New Roman" w:hAnsi="Calibri"/>
        </w:rPr>
        <w:t>разваляне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договор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съвместно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предприятие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9. </w:t>
      </w:r>
      <w:proofErr w:type="spellStart"/>
      <w:r w:rsidRPr="008E5CB9">
        <w:rPr>
          <w:rFonts w:ascii="Calibri" w:eastAsia="Times New Roman" w:hAnsi="Calibri"/>
          <w:b/>
        </w:rPr>
        <w:t>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комисията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отписване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регистъра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публичните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дружества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други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емитенти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ценни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книжа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</w:t>
      </w:r>
      <w:proofErr w:type="spellEnd"/>
      <w:r w:rsidRPr="008E5CB9">
        <w:rPr>
          <w:rFonts w:ascii="Calibri" w:eastAsia="Times New Roman" w:hAnsi="Calibri"/>
          <w:b/>
        </w:rPr>
        <w:t xml:space="preserve"> чл.30,ал.1,т.3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ЗКФН  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r w:rsidRPr="008E5CB9">
        <w:rPr>
          <w:rFonts w:ascii="Calibri" w:eastAsia="Times New Roman" w:hAnsi="Calibri"/>
        </w:rPr>
        <w:t xml:space="preserve">   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решение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КФН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отписване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регистъра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публичните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дружества</w:t>
      </w:r>
      <w:proofErr w:type="spellEnd"/>
      <w:r w:rsidRPr="008E5CB9">
        <w:rPr>
          <w:rFonts w:ascii="Calibri" w:eastAsia="Times New Roman" w:hAnsi="Calibri"/>
        </w:rPr>
        <w:t xml:space="preserve"> и </w:t>
      </w:r>
      <w:proofErr w:type="spellStart"/>
      <w:r w:rsidRPr="008E5CB9">
        <w:rPr>
          <w:rFonts w:ascii="Calibri" w:eastAsia="Times New Roman" w:hAnsi="Calibri"/>
        </w:rPr>
        <w:t>други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емитенти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ценни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книжа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10. </w:t>
      </w:r>
      <w:proofErr w:type="spellStart"/>
      <w:r w:rsidRPr="008E5CB9">
        <w:rPr>
          <w:rFonts w:ascii="Calibri" w:eastAsia="Times New Roman" w:hAnsi="Calibri"/>
          <w:b/>
        </w:rPr>
        <w:t>Промяна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одиторите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причини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промяната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заседание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Общото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събрание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акционерите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обсъди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препоръката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Одитния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комитет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избор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одитиращо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предприятие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проверка</w:t>
      </w:r>
      <w:proofErr w:type="spellEnd"/>
      <w:r w:rsidRPr="008E5CB9">
        <w:rPr>
          <w:rFonts w:ascii="Calibri" w:eastAsia="Times New Roman" w:hAnsi="Calibri"/>
        </w:rPr>
        <w:t xml:space="preserve"> и </w:t>
      </w:r>
      <w:proofErr w:type="spellStart"/>
      <w:r w:rsidRPr="008E5CB9">
        <w:rPr>
          <w:rFonts w:ascii="Calibri" w:eastAsia="Times New Roman" w:hAnsi="Calibri"/>
        </w:rPr>
        <w:t>заверка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Годишния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финансов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отчет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и </w:t>
      </w:r>
      <w:proofErr w:type="spellStart"/>
      <w:r w:rsidRPr="008E5CB9">
        <w:rPr>
          <w:rFonts w:ascii="Calibri" w:eastAsia="Times New Roman" w:hAnsi="Calibri"/>
        </w:rPr>
        <w:t>избра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независим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одитор</w:t>
      </w:r>
      <w:proofErr w:type="spellEnd"/>
      <w:r w:rsidRPr="008E5CB9">
        <w:rPr>
          <w:rFonts w:ascii="Calibri" w:eastAsia="Times New Roman" w:hAnsi="Calibri"/>
        </w:rPr>
        <w:t xml:space="preserve">: „СОП -95“ ООД </w:t>
      </w:r>
      <w:proofErr w:type="spellStart"/>
      <w:r w:rsidRPr="008E5CB9">
        <w:rPr>
          <w:rFonts w:ascii="Calibri" w:eastAsia="Times New Roman" w:hAnsi="Calibri"/>
        </w:rPr>
        <w:t>гр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Велико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Търново</w:t>
      </w:r>
      <w:proofErr w:type="spellEnd"/>
      <w:r w:rsidRPr="008E5CB9">
        <w:rPr>
          <w:rFonts w:ascii="Calibri" w:eastAsia="Times New Roman" w:hAnsi="Calibri"/>
        </w:rPr>
        <w:t xml:space="preserve">, ЕИК 104004207 с </w:t>
      </w:r>
      <w:proofErr w:type="spellStart"/>
      <w:r w:rsidRPr="008E5CB9">
        <w:rPr>
          <w:rFonts w:ascii="Calibri" w:eastAsia="Times New Roman" w:hAnsi="Calibri"/>
        </w:rPr>
        <w:t>водещ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одитор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Пенка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Арменчева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11. </w:t>
      </w:r>
      <w:proofErr w:type="spellStart"/>
      <w:r w:rsidRPr="008E5CB9">
        <w:rPr>
          <w:rFonts w:ascii="Calibri" w:eastAsia="Times New Roman" w:hAnsi="Calibri"/>
          <w:b/>
        </w:rPr>
        <w:t>Обявяване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печалбата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Към</w:t>
      </w:r>
      <w:proofErr w:type="spellEnd"/>
      <w:r w:rsidRPr="008E5CB9">
        <w:rPr>
          <w:rFonts w:ascii="Calibri" w:eastAsia="Times New Roman" w:hAnsi="Calibri"/>
        </w:rPr>
        <w:t xml:space="preserve"> 30.09.2016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реализирало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счетоводна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печалба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12. </w:t>
      </w:r>
      <w:proofErr w:type="spellStart"/>
      <w:r w:rsidRPr="008E5CB9">
        <w:rPr>
          <w:rFonts w:ascii="Calibri" w:eastAsia="Times New Roman" w:hAnsi="Calibri"/>
          <w:b/>
        </w:rPr>
        <w:t>Съществени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загуби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причините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тях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ind w:left="360"/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Към</w:t>
      </w:r>
      <w:proofErr w:type="spellEnd"/>
      <w:r w:rsidRPr="008E5CB9">
        <w:rPr>
          <w:rFonts w:ascii="Calibri" w:eastAsia="Times New Roman" w:hAnsi="Calibri"/>
        </w:rPr>
        <w:t xml:space="preserve"> 30.09.2016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реализирало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счетоводна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загуба</w:t>
      </w:r>
      <w:proofErr w:type="spellEnd"/>
      <w:r w:rsidRPr="008E5CB9">
        <w:rPr>
          <w:rFonts w:ascii="Calibri" w:eastAsia="Times New Roman" w:hAnsi="Calibri"/>
        </w:rPr>
        <w:t xml:space="preserve"> в </w:t>
      </w:r>
      <w:proofErr w:type="spellStart"/>
      <w:r w:rsidRPr="008E5CB9">
        <w:rPr>
          <w:rFonts w:ascii="Calibri" w:eastAsia="Times New Roman" w:hAnsi="Calibri"/>
        </w:rPr>
        <w:t>размер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258 </w:t>
      </w:r>
      <w:proofErr w:type="spellStart"/>
      <w:r w:rsidRPr="008E5CB9">
        <w:rPr>
          <w:rFonts w:ascii="Calibri" w:eastAsia="Times New Roman" w:hAnsi="Calibri"/>
        </w:rPr>
        <w:t>хил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лв</w:t>
      </w:r>
      <w:proofErr w:type="spellEnd"/>
      <w:r w:rsidRPr="008E5CB9">
        <w:rPr>
          <w:rFonts w:ascii="Calibri" w:eastAsia="Times New Roman" w:hAnsi="Calibri"/>
        </w:rPr>
        <w:t xml:space="preserve">. </w:t>
      </w:r>
    </w:p>
    <w:p w:rsidR="008E5CB9" w:rsidRPr="008E5CB9" w:rsidRDefault="008E5CB9" w:rsidP="008E5CB9">
      <w:pPr>
        <w:ind w:left="360"/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13. </w:t>
      </w:r>
      <w:proofErr w:type="spellStart"/>
      <w:r w:rsidRPr="008E5CB9">
        <w:rPr>
          <w:rFonts w:ascii="Calibri" w:eastAsia="Times New Roman" w:hAnsi="Calibri"/>
          <w:b/>
        </w:rPr>
        <w:t>Непредвидимо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непредвидено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обстоятелство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извънреден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характер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вследствие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което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дъщерно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</w:t>
      </w:r>
      <w:proofErr w:type="spellEnd"/>
      <w:r w:rsidRPr="008E5CB9">
        <w:rPr>
          <w:rFonts w:ascii="Calibri" w:eastAsia="Times New Roman" w:hAnsi="Calibri"/>
          <w:b/>
        </w:rPr>
        <w:t xml:space="preserve"> е </w:t>
      </w:r>
      <w:proofErr w:type="spellStart"/>
      <w:r w:rsidRPr="008E5CB9">
        <w:rPr>
          <w:rFonts w:ascii="Calibri" w:eastAsia="Times New Roman" w:hAnsi="Calibri"/>
          <w:b/>
        </w:rPr>
        <w:lastRenderedPageBreak/>
        <w:t>претърпяло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щети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възлизащи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три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повече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процента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собствения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капитал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обстоятелства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извънреден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характер</w:t>
      </w:r>
      <w:proofErr w:type="spellEnd"/>
      <w:r w:rsidRPr="008E5CB9">
        <w:rPr>
          <w:rFonts w:ascii="Calibri" w:eastAsia="Times New Roman" w:hAnsi="Calibri"/>
        </w:rPr>
        <w:t xml:space="preserve">, в </w:t>
      </w:r>
      <w:proofErr w:type="spellStart"/>
      <w:r w:rsidRPr="008E5CB9">
        <w:rPr>
          <w:rFonts w:ascii="Calibri" w:eastAsia="Times New Roman" w:hAnsi="Calibri"/>
        </w:rPr>
        <w:t>следствие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което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претърпяло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щети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възлизащи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повече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процента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собствения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капитал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14.  </w:t>
      </w:r>
      <w:proofErr w:type="spellStart"/>
      <w:r w:rsidRPr="008E5CB9">
        <w:rPr>
          <w:rFonts w:ascii="Calibri" w:eastAsia="Times New Roman" w:hAnsi="Calibri"/>
          <w:b/>
        </w:rPr>
        <w:t>Публично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разкриване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модифициран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одиторски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доклад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обстоятелства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които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наложили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изготвянето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  </w:t>
      </w:r>
      <w:proofErr w:type="spellStart"/>
      <w:r w:rsidRPr="008E5CB9">
        <w:rPr>
          <w:rFonts w:ascii="Calibri" w:eastAsia="Times New Roman" w:hAnsi="Calibri"/>
        </w:rPr>
        <w:t>модифициран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одиторски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доклад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15. </w:t>
      </w:r>
      <w:proofErr w:type="spellStart"/>
      <w:r w:rsidRPr="008E5CB9">
        <w:rPr>
          <w:rFonts w:ascii="Calibri" w:eastAsia="Times New Roman" w:hAnsi="Calibri"/>
          <w:b/>
        </w:rPr>
        <w:t>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Общото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събрание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относно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вида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размера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дивидента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както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относно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условията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реда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изплащане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такова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решение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16. </w:t>
      </w:r>
      <w:proofErr w:type="spellStart"/>
      <w:r w:rsidRPr="008E5CB9">
        <w:rPr>
          <w:rFonts w:ascii="Calibri" w:eastAsia="Times New Roman" w:hAnsi="Calibri"/>
          <w:b/>
        </w:rPr>
        <w:t>Възникване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задължение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което</w:t>
      </w:r>
      <w:proofErr w:type="spellEnd"/>
      <w:r w:rsidRPr="008E5CB9">
        <w:rPr>
          <w:rFonts w:ascii="Calibri" w:eastAsia="Times New Roman" w:hAnsi="Calibri"/>
          <w:b/>
        </w:rPr>
        <w:t xml:space="preserve"> е </w:t>
      </w:r>
      <w:proofErr w:type="spellStart"/>
      <w:r w:rsidRPr="008E5CB9">
        <w:rPr>
          <w:rFonts w:ascii="Calibri" w:eastAsia="Times New Roman" w:hAnsi="Calibri"/>
          <w:b/>
        </w:rPr>
        <w:t>съществено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дъщерно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включително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всяко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неизпълнение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увеличение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задължението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r w:rsidRPr="008E5CB9">
        <w:rPr>
          <w:rFonts w:ascii="Calibri" w:eastAsia="Times New Roman" w:hAnsi="Calibri"/>
        </w:rPr>
        <w:t xml:space="preserve"> 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Всички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задължения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отразени</w:t>
      </w:r>
      <w:proofErr w:type="spellEnd"/>
      <w:r w:rsidRPr="008E5CB9">
        <w:rPr>
          <w:rFonts w:ascii="Calibri" w:eastAsia="Times New Roman" w:hAnsi="Calibri"/>
        </w:rPr>
        <w:t xml:space="preserve"> в </w:t>
      </w:r>
      <w:proofErr w:type="spellStart"/>
      <w:r w:rsidRPr="008E5CB9">
        <w:rPr>
          <w:rFonts w:ascii="Calibri" w:eastAsia="Times New Roman" w:hAnsi="Calibri"/>
        </w:rPr>
        <w:t>междинния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финансов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отчет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към</w:t>
      </w:r>
      <w:proofErr w:type="spellEnd"/>
      <w:r w:rsidRPr="008E5CB9">
        <w:rPr>
          <w:rFonts w:ascii="Calibri" w:eastAsia="Times New Roman" w:hAnsi="Calibri"/>
        </w:rPr>
        <w:t xml:space="preserve"> 30.09.2016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17.  </w:t>
      </w:r>
      <w:proofErr w:type="spellStart"/>
      <w:r w:rsidRPr="008E5CB9">
        <w:rPr>
          <w:rFonts w:ascii="Calibri" w:eastAsia="Times New Roman" w:hAnsi="Calibri"/>
          <w:b/>
        </w:rPr>
        <w:t>Възникване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вземане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което</w:t>
      </w:r>
      <w:proofErr w:type="spellEnd"/>
      <w:r w:rsidRPr="008E5CB9">
        <w:rPr>
          <w:rFonts w:ascii="Calibri" w:eastAsia="Times New Roman" w:hAnsi="Calibri"/>
          <w:b/>
        </w:rPr>
        <w:t xml:space="preserve"> е </w:t>
      </w:r>
      <w:proofErr w:type="spellStart"/>
      <w:r w:rsidRPr="008E5CB9">
        <w:rPr>
          <w:rFonts w:ascii="Calibri" w:eastAsia="Times New Roman" w:hAnsi="Calibri"/>
          <w:b/>
        </w:rPr>
        <w:t>съществено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,</w:t>
      </w:r>
      <w:r w:rsidRPr="008E5CB9">
        <w:rPr>
          <w:rFonts w:ascii="Calibri" w:eastAsia="Times New Roman" w:hAnsi="Calibri"/>
          <w:b/>
          <w:lang w:val="ru-RU"/>
        </w:rPr>
        <w:t xml:space="preserve"> </w:t>
      </w:r>
      <w:r w:rsidRPr="008E5CB9">
        <w:rPr>
          <w:rFonts w:ascii="Calibri" w:eastAsia="Times New Roman" w:hAnsi="Calibri"/>
          <w:b/>
        </w:rPr>
        <w:t xml:space="preserve">с </w:t>
      </w:r>
      <w:proofErr w:type="spellStart"/>
      <w:r w:rsidRPr="008E5CB9">
        <w:rPr>
          <w:rFonts w:ascii="Calibri" w:eastAsia="Times New Roman" w:hAnsi="Calibri"/>
          <w:b/>
        </w:rPr>
        <w:t>посочване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неговия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падеж</w:t>
      </w:r>
      <w:proofErr w:type="spellEnd"/>
      <w:r w:rsidRPr="008E5CB9">
        <w:rPr>
          <w:rFonts w:ascii="Calibri" w:eastAsia="Times New Roman" w:hAnsi="Calibri"/>
          <w:b/>
        </w:rPr>
        <w:t xml:space="preserve">. 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Всички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вземания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отразени</w:t>
      </w:r>
      <w:proofErr w:type="spellEnd"/>
      <w:r w:rsidRPr="008E5CB9">
        <w:rPr>
          <w:rFonts w:ascii="Calibri" w:eastAsia="Times New Roman" w:hAnsi="Calibri"/>
        </w:rPr>
        <w:t xml:space="preserve"> в </w:t>
      </w:r>
      <w:proofErr w:type="spellStart"/>
      <w:r w:rsidRPr="008E5CB9">
        <w:rPr>
          <w:rFonts w:ascii="Calibri" w:eastAsia="Times New Roman" w:hAnsi="Calibri"/>
        </w:rPr>
        <w:t>междинния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финансов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отчет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към</w:t>
      </w:r>
      <w:proofErr w:type="spellEnd"/>
      <w:r w:rsidRPr="008E5CB9">
        <w:rPr>
          <w:rFonts w:ascii="Calibri" w:eastAsia="Times New Roman" w:hAnsi="Calibri"/>
        </w:rPr>
        <w:t xml:space="preserve"> 30.09.2016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keepNext/>
        <w:jc w:val="both"/>
        <w:outlineLvl w:val="2"/>
        <w:rPr>
          <w:rFonts w:ascii="Calibri" w:eastAsia="Times New Roman" w:hAnsi="Calibri"/>
          <w:b/>
          <w:bCs/>
        </w:rPr>
      </w:pPr>
      <w:r w:rsidRPr="008E5CB9">
        <w:rPr>
          <w:rFonts w:ascii="Calibri" w:eastAsia="Times New Roman" w:hAnsi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18. </w:t>
      </w:r>
      <w:proofErr w:type="spellStart"/>
      <w:r w:rsidRPr="008E5CB9">
        <w:rPr>
          <w:rFonts w:ascii="Calibri" w:eastAsia="Times New Roman" w:hAnsi="Calibri"/>
          <w:b/>
        </w:rPr>
        <w:t>Ликвидни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проблеми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мерки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финансово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подпомагане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отчетния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период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сериозни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ликвидни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проблеми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19. </w:t>
      </w:r>
      <w:proofErr w:type="spellStart"/>
      <w:r w:rsidRPr="008E5CB9">
        <w:rPr>
          <w:rFonts w:ascii="Calibri" w:eastAsia="Times New Roman" w:hAnsi="Calibri"/>
          <w:b/>
        </w:rPr>
        <w:t>Увеличение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намаление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акционерния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капитал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Акционерният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капитал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променян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той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възлиза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8 556 500 </w:t>
      </w:r>
      <w:proofErr w:type="spellStart"/>
      <w:r w:rsidRPr="008E5CB9">
        <w:rPr>
          <w:rFonts w:ascii="Calibri" w:eastAsia="Times New Roman" w:hAnsi="Calibri"/>
        </w:rPr>
        <w:t>лв</w:t>
      </w:r>
      <w:proofErr w:type="spellEnd"/>
      <w:r w:rsidRPr="008E5CB9">
        <w:rPr>
          <w:rFonts w:ascii="Calibri" w:eastAsia="Times New Roman" w:hAnsi="Calibri"/>
        </w:rPr>
        <w:t xml:space="preserve">., </w:t>
      </w:r>
      <w:proofErr w:type="spellStart"/>
      <w:r w:rsidRPr="008E5CB9">
        <w:rPr>
          <w:rFonts w:ascii="Calibri" w:eastAsia="Times New Roman" w:hAnsi="Calibri"/>
        </w:rPr>
        <w:t>разпределени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8 556 500 </w:t>
      </w:r>
      <w:proofErr w:type="spellStart"/>
      <w:r w:rsidRPr="008E5CB9">
        <w:rPr>
          <w:rFonts w:ascii="Calibri" w:eastAsia="Times New Roman" w:hAnsi="Calibri"/>
        </w:rPr>
        <w:t>бр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обикновени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поименни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акции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един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лев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всяка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една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20. </w:t>
      </w:r>
      <w:proofErr w:type="spellStart"/>
      <w:r w:rsidRPr="008E5CB9">
        <w:rPr>
          <w:rFonts w:ascii="Calibri" w:eastAsia="Times New Roman" w:hAnsi="Calibri"/>
          <w:b/>
        </w:rPr>
        <w:t>Потвърждение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преговори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придобиване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проведени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преговори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придобиване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lastRenderedPageBreak/>
        <w:t xml:space="preserve">21. </w:t>
      </w:r>
      <w:proofErr w:type="spellStart"/>
      <w:r w:rsidRPr="008E5CB9">
        <w:rPr>
          <w:rFonts w:ascii="Calibri" w:eastAsia="Times New Roman" w:hAnsi="Calibri"/>
          <w:b/>
        </w:rPr>
        <w:t>Сключване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изменение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съществени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договори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които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във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връзка</w:t>
      </w:r>
      <w:proofErr w:type="spellEnd"/>
      <w:r w:rsidRPr="008E5CB9">
        <w:rPr>
          <w:rFonts w:ascii="Calibri" w:eastAsia="Times New Roman" w:hAnsi="Calibri"/>
          <w:b/>
        </w:rPr>
        <w:t xml:space="preserve"> с </w:t>
      </w:r>
      <w:proofErr w:type="spellStart"/>
      <w:r w:rsidRPr="008E5CB9">
        <w:rPr>
          <w:rFonts w:ascii="Calibri" w:eastAsia="Times New Roman" w:hAnsi="Calibri"/>
          <w:b/>
        </w:rPr>
        <w:t>обичайната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дейност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сключени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договори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които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във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връзка</w:t>
      </w:r>
      <w:proofErr w:type="spellEnd"/>
      <w:r w:rsidRPr="008E5CB9">
        <w:rPr>
          <w:rFonts w:ascii="Calibri" w:eastAsia="Times New Roman" w:hAnsi="Calibri"/>
        </w:rPr>
        <w:t xml:space="preserve"> с </w:t>
      </w:r>
      <w:proofErr w:type="spellStart"/>
      <w:r w:rsidRPr="008E5CB9">
        <w:rPr>
          <w:rFonts w:ascii="Calibri" w:eastAsia="Times New Roman" w:hAnsi="Calibri"/>
        </w:rPr>
        <w:t>обичайната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дейност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22. </w:t>
      </w:r>
      <w:proofErr w:type="spellStart"/>
      <w:r w:rsidRPr="008E5CB9">
        <w:rPr>
          <w:rFonts w:ascii="Calibri" w:eastAsia="Times New Roman" w:hAnsi="Calibri"/>
          <w:b/>
        </w:rPr>
        <w:t>Становище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управителния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орган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във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връзка</w:t>
      </w:r>
      <w:proofErr w:type="spellEnd"/>
      <w:r w:rsidRPr="008E5CB9">
        <w:rPr>
          <w:rFonts w:ascii="Calibri" w:eastAsia="Times New Roman" w:hAnsi="Calibri"/>
          <w:b/>
        </w:rPr>
        <w:t xml:space="preserve"> с </w:t>
      </w:r>
      <w:proofErr w:type="spellStart"/>
      <w:r w:rsidRPr="008E5CB9">
        <w:rPr>
          <w:rFonts w:ascii="Calibri" w:eastAsia="Times New Roman" w:hAnsi="Calibri"/>
          <w:b/>
        </w:rPr>
        <w:t>отправено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търгово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предложение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третото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тримесечие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отправяно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търгово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предложение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ind w:left="150"/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23. </w:t>
      </w:r>
      <w:proofErr w:type="spellStart"/>
      <w:r w:rsidRPr="008E5CB9">
        <w:rPr>
          <w:rFonts w:ascii="Calibri" w:eastAsia="Times New Roman" w:hAnsi="Calibri"/>
          <w:b/>
        </w:rPr>
        <w:t>Прекратяване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съществено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намаляване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взаимоотношения</w:t>
      </w:r>
      <w:proofErr w:type="spellEnd"/>
      <w:r w:rsidRPr="008E5CB9">
        <w:rPr>
          <w:rFonts w:ascii="Calibri" w:eastAsia="Times New Roman" w:hAnsi="Calibri"/>
          <w:b/>
        </w:rPr>
        <w:t xml:space="preserve"> с </w:t>
      </w:r>
      <w:proofErr w:type="spellStart"/>
      <w:r w:rsidRPr="008E5CB9">
        <w:rPr>
          <w:rFonts w:ascii="Calibri" w:eastAsia="Times New Roman" w:hAnsi="Calibri"/>
          <w:b/>
        </w:rPr>
        <w:t>клиенти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които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формират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най-малко</w:t>
      </w:r>
      <w:proofErr w:type="spellEnd"/>
      <w:r w:rsidRPr="008E5CB9">
        <w:rPr>
          <w:rFonts w:ascii="Calibri" w:eastAsia="Times New Roman" w:hAnsi="Calibri"/>
          <w:b/>
        </w:rPr>
        <w:t xml:space="preserve"> 10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приходите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последните</w:t>
      </w:r>
      <w:proofErr w:type="spellEnd"/>
      <w:r w:rsidRPr="008E5CB9">
        <w:rPr>
          <w:rFonts w:ascii="Calibri" w:eastAsia="Times New Roman" w:hAnsi="Calibri"/>
          <w:b/>
        </w:rPr>
        <w:t xml:space="preserve"> 3 </w:t>
      </w:r>
      <w:proofErr w:type="spellStart"/>
      <w:r w:rsidRPr="008E5CB9">
        <w:rPr>
          <w:rFonts w:ascii="Calibri" w:eastAsia="Times New Roman" w:hAnsi="Calibri"/>
          <w:b/>
        </w:rPr>
        <w:t>години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отчетния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период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2016 </w:t>
      </w:r>
      <w:proofErr w:type="spellStart"/>
      <w:r w:rsidRPr="008E5CB9">
        <w:rPr>
          <w:rFonts w:ascii="Calibri" w:eastAsia="Times New Roman" w:hAnsi="Calibri"/>
        </w:rPr>
        <w:t>год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прекратявало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взаимоотношения</w:t>
      </w:r>
      <w:proofErr w:type="spellEnd"/>
      <w:r w:rsidRPr="008E5CB9">
        <w:rPr>
          <w:rFonts w:ascii="Calibri" w:eastAsia="Times New Roman" w:hAnsi="Calibri"/>
        </w:rPr>
        <w:t xml:space="preserve"> с </w:t>
      </w:r>
      <w:proofErr w:type="spellStart"/>
      <w:r w:rsidRPr="008E5CB9">
        <w:rPr>
          <w:rFonts w:ascii="Calibri" w:eastAsia="Times New Roman" w:hAnsi="Calibri"/>
        </w:rPr>
        <w:t>традиционни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големи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клиенти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формиращи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най-малко</w:t>
      </w:r>
      <w:proofErr w:type="spellEnd"/>
      <w:r w:rsidRPr="008E5CB9">
        <w:rPr>
          <w:rFonts w:ascii="Calibri" w:eastAsia="Times New Roman" w:hAnsi="Calibri"/>
        </w:rPr>
        <w:t xml:space="preserve"> 10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приходите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последните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години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24. </w:t>
      </w:r>
      <w:proofErr w:type="spellStart"/>
      <w:r w:rsidRPr="008E5CB9">
        <w:rPr>
          <w:rFonts w:ascii="Calibri" w:eastAsia="Times New Roman" w:hAnsi="Calibri"/>
          <w:b/>
        </w:rPr>
        <w:t>Въвеждане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нови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продукти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разработки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пазара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нови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продукти</w:t>
      </w:r>
      <w:proofErr w:type="spellEnd"/>
      <w:r w:rsidRPr="008E5CB9">
        <w:rPr>
          <w:rFonts w:ascii="Calibri" w:eastAsia="Times New Roman" w:hAnsi="Calibri"/>
        </w:rPr>
        <w:t xml:space="preserve"> и </w:t>
      </w:r>
      <w:proofErr w:type="spellStart"/>
      <w:r w:rsidRPr="008E5CB9">
        <w:rPr>
          <w:rFonts w:ascii="Calibri" w:eastAsia="Times New Roman" w:hAnsi="Calibri"/>
        </w:rPr>
        <w:t>разработки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реализирани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пазара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25. </w:t>
      </w:r>
      <w:proofErr w:type="spellStart"/>
      <w:r w:rsidRPr="008E5CB9">
        <w:rPr>
          <w:rFonts w:ascii="Calibri" w:eastAsia="Times New Roman" w:hAnsi="Calibri"/>
          <w:b/>
        </w:rPr>
        <w:t>Големи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поръчки</w:t>
      </w:r>
      <w:proofErr w:type="spellEnd"/>
      <w:r w:rsidRPr="008E5CB9">
        <w:rPr>
          <w:rFonts w:ascii="Calibri" w:eastAsia="Times New Roman" w:hAnsi="Calibri"/>
          <w:b/>
        </w:rPr>
        <w:t xml:space="preserve"> (</w:t>
      </w:r>
      <w:proofErr w:type="spellStart"/>
      <w:r w:rsidRPr="008E5CB9">
        <w:rPr>
          <w:rFonts w:ascii="Calibri" w:eastAsia="Times New Roman" w:hAnsi="Calibri"/>
          <w:b/>
        </w:rPr>
        <w:t>възлизащи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над</w:t>
      </w:r>
      <w:proofErr w:type="spellEnd"/>
      <w:r w:rsidRPr="008E5CB9">
        <w:rPr>
          <w:rFonts w:ascii="Calibri" w:eastAsia="Times New Roman" w:hAnsi="Calibri"/>
          <w:b/>
        </w:rPr>
        <w:t xml:space="preserve"> 10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средните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приходи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последните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три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години</w:t>
      </w:r>
      <w:proofErr w:type="spellEnd"/>
      <w:r w:rsidRPr="008E5CB9">
        <w:rPr>
          <w:rFonts w:ascii="Calibri" w:eastAsia="Times New Roman" w:hAnsi="Calibri"/>
          <w:b/>
        </w:rPr>
        <w:t>)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Сделки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възлизащи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над</w:t>
      </w:r>
      <w:proofErr w:type="spellEnd"/>
      <w:r w:rsidRPr="008E5CB9">
        <w:rPr>
          <w:rFonts w:ascii="Calibri" w:eastAsia="Times New Roman" w:hAnsi="Calibri"/>
        </w:rPr>
        <w:t xml:space="preserve"> 10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средните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приходи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последните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три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години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изпълняват</w:t>
      </w:r>
      <w:proofErr w:type="spellEnd"/>
      <w:r w:rsidRPr="008E5CB9">
        <w:rPr>
          <w:rFonts w:ascii="Calibri" w:eastAsia="Times New Roman" w:hAnsi="Calibri"/>
        </w:rPr>
        <w:t xml:space="preserve"> с: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„Захар“ ЕАД гр. Горна Оряховица, като относителния им дял през годините е както следва: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2015 год. – 31 %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2014 год. – 16 %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2013 год. – 20 %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E5CB9" w:rsidRPr="008E5CB9" w:rsidRDefault="008E5CB9" w:rsidP="008E5CB9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„Захарни заводи“ АД гр. Горна Оряховица, като относителния им дял през годините е както следва: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2015 год. – 27 %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2014 год. – 38 %</w:t>
      </w:r>
    </w:p>
    <w:p w:rsidR="008E5CB9" w:rsidRPr="008E5CB9" w:rsidRDefault="008E5CB9" w:rsidP="008E5CB9">
      <w:pPr>
        <w:pStyle w:val="a6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E5CB9">
        <w:rPr>
          <w:rFonts w:eastAsia="Times New Roman"/>
          <w:sz w:val="24"/>
          <w:szCs w:val="24"/>
        </w:rPr>
        <w:t>2013 год. – 35 %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26. </w:t>
      </w:r>
      <w:proofErr w:type="spellStart"/>
      <w:r w:rsidRPr="008E5CB9">
        <w:rPr>
          <w:rFonts w:ascii="Calibri" w:eastAsia="Times New Roman" w:hAnsi="Calibri"/>
          <w:b/>
        </w:rPr>
        <w:t>Развитие</w:t>
      </w:r>
      <w:proofErr w:type="spellEnd"/>
      <w:r w:rsidRPr="008E5CB9">
        <w:rPr>
          <w:rFonts w:ascii="Calibri" w:eastAsia="Times New Roman" w:hAnsi="Calibri"/>
          <w:b/>
        </w:rPr>
        <w:t xml:space="preserve"> и/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промяна</w:t>
      </w:r>
      <w:proofErr w:type="spellEnd"/>
      <w:r w:rsidRPr="008E5CB9">
        <w:rPr>
          <w:rFonts w:ascii="Calibri" w:eastAsia="Times New Roman" w:hAnsi="Calibri"/>
          <w:b/>
        </w:rPr>
        <w:t xml:space="preserve"> в </w:t>
      </w:r>
      <w:proofErr w:type="spellStart"/>
      <w:r w:rsidRPr="008E5CB9">
        <w:rPr>
          <w:rFonts w:ascii="Calibri" w:eastAsia="Times New Roman" w:hAnsi="Calibri"/>
          <w:b/>
        </w:rPr>
        <w:t>обема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поръчките</w:t>
      </w:r>
      <w:proofErr w:type="spellEnd"/>
      <w:r w:rsidRPr="008E5CB9">
        <w:rPr>
          <w:rFonts w:ascii="Calibri" w:eastAsia="Times New Roman" w:hAnsi="Calibri"/>
          <w:b/>
        </w:rPr>
        <w:t xml:space="preserve"> и </w:t>
      </w:r>
      <w:proofErr w:type="spellStart"/>
      <w:r w:rsidRPr="008E5CB9">
        <w:rPr>
          <w:rFonts w:ascii="Calibri" w:eastAsia="Times New Roman" w:hAnsi="Calibri"/>
          <w:b/>
        </w:rPr>
        <w:t>използване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производствените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мощности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040BE5" w:rsidRDefault="008E5CB9" w:rsidP="008E5CB9">
      <w:pPr>
        <w:jc w:val="both"/>
        <w:rPr>
          <w:rFonts w:ascii="Calibri" w:eastAsia="Times New Roman" w:hAnsi="Calibri"/>
          <w:lang w:val="bg-BG"/>
        </w:rPr>
      </w:pPr>
      <w:proofErr w:type="spellStart"/>
      <w:r w:rsidRPr="00040BE5">
        <w:rPr>
          <w:rFonts w:ascii="Calibri" w:eastAsia="Times New Roman" w:hAnsi="Calibri"/>
        </w:rPr>
        <w:lastRenderedPageBreak/>
        <w:t>През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третото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тримесечие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на</w:t>
      </w:r>
      <w:proofErr w:type="spellEnd"/>
      <w:r w:rsidRPr="00040BE5">
        <w:rPr>
          <w:rFonts w:ascii="Calibri" w:eastAsia="Times New Roman" w:hAnsi="Calibri"/>
        </w:rPr>
        <w:t xml:space="preserve"> 2016 </w:t>
      </w:r>
      <w:proofErr w:type="spellStart"/>
      <w:r w:rsidRPr="00040BE5">
        <w:rPr>
          <w:rFonts w:ascii="Calibri" w:eastAsia="Times New Roman" w:hAnsi="Calibri"/>
        </w:rPr>
        <w:t>год</w:t>
      </w:r>
      <w:proofErr w:type="spellEnd"/>
      <w:r w:rsidRPr="00040BE5">
        <w:rPr>
          <w:rFonts w:ascii="Calibri" w:eastAsia="Times New Roman" w:hAnsi="Calibri"/>
        </w:rPr>
        <w:t xml:space="preserve">. </w:t>
      </w:r>
      <w:proofErr w:type="spellStart"/>
      <w:r w:rsidRPr="00040BE5">
        <w:rPr>
          <w:rFonts w:ascii="Calibri" w:eastAsia="Times New Roman" w:hAnsi="Calibri"/>
        </w:rPr>
        <w:t>няма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промяна</w:t>
      </w:r>
      <w:proofErr w:type="spellEnd"/>
      <w:r w:rsidRPr="00040BE5">
        <w:rPr>
          <w:rFonts w:ascii="Calibri" w:eastAsia="Times New Roman" w:hAnsi="Calibri"/>
        </w:rPr>
        <w:t xml:space="preserve">  в </w:t>
      </w:r>
      <w:proofErr w:type="spellStart"/>
      <w:r w:rsidRPr="00040BE5">
        <w:rPr>
          <w:rFonts w:ascii="Calibri" w:eastAsia="Times New Roman" w:hAnsi="Calibri"/>
        </w:rPr>
        <w:t>обема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на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производството</w:t>
      </w:r>
      <w:proofErr w:type="spellEnd"/>
      <w:r w:rsidRPr="00040BE5">
        <w:rPr>
          <w:rFonts w:ascii="Calibri" w:eastAsia="Times New Roman" w:hAnsi="Calibri"/>
        </w:rPr>
        <w:t xml:space="preserve">  и </w:t>
      </w:r>
      <w:proofErr w:type="spellStart"/>
      <w:r w:rsidRPr="00040BE5">
        <w:rPr>
          <w:rFonts w:ascii="Calibri" w:eastAsia="Times New Roman" w:hAnsi="Calibri"/>
        </w:rPr>
        <w:t>използването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на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производствените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мощности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за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производство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на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електроенергия</w:t>
      </w:r>
      <w:proofErr w:type="spellEnd"/>
      <w:r w:rsidRPr="00040BE5">
        <w:rPr>
          <w:rFonts w:ascii="Calibri" w:eastAsia="Times New Roman" w:hAnsi="Calibri"/>
        </w:rPr>
        <w:t xml:space="preserve"> и </w:t>
      </w:r>
      <w:proofErr w:type="spellStart"/>
      <w:r w:rsidRPr="00040BE5">
        <w:rPr>
          <w:rFonts w:ascii="Calibri" w:eastAsia="Times New Roman" w:hAnsi="Calibri"/>
        </w:rPr>
        <w:t>топлоенергия</w:t>
      </w:r>
      <w:proofErr w:type="spellEnd"/>
      <w:r w:rsidRPr="00040BE5">
        <w:rPr>
          <w:rFonts w:ascii="Calibri" w:eastAsia="Times New Roman" w:hAnsi="Calibri"/>
        </w:rPr>
        <w:t xml:space="preserve">  </w:t>
      </w:r>
      <w:proofErr w:type="spellStart"/>
      <w:r w:rsidRPr="00040BE5">
        <w:rPr>
          <w:rFonts w:ascii="Calibri" w:eastAsia="Times New Roman" w:hAnsi="Calibri"/>
        </w:rPr>
        <w:t>спрямо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същия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период</w:t>
      </w:r>
      <w:proofErr w:type="spellEnd"/>
      <w:r w:rsidRPr="00040BE5">
        <w:rPr>
          <w:rFonts w:ascii="Calibri" w:eastAsia="Times New Roman" w:hAnsi="Calibri"/>
        </w:rPr>
        <w:t xml:space="preserve"> </w:t>
      </w:r>
      <w:proofErr w:type="spellStart"/>
      <w:r w:rsidRPr="00040BE5">
        <w:rPr>
          <w:rFonts w:ascii="Calibri" w:eastAsia="Times New Roman" w:hAnsi="Calibri"/>
        </w:rPr>
        <w:t>на</w:t>
      </w:r>
      <w:proofErr w:type="spellEnd"/>
      <w:r w:rsidRPr="00040BE5">
        <w:rPr>
          <w:rFonts w:ascii="Calibri" w:eastAsia="Times New Roman" w:hAnsi="Calibri"/>
        </w:rPr>
        <w:t xml:space="preserve"> 2015 </w:t>
      </w:r>
      <w:proofErr w:type="spellStart"/>
      <w:r w:rsidRPr="00040BE5">
        <w:rPr>
          <w:rFonts w:ascii="Calibri" w:eastAsia="Times New Roman" w:hAnsi="Calibri"/>
        </w:rPr>
        <w:t>год</w:t>
      </w:r>
      <w:proofErr w:type="spellEnd"/>
      <w:r w:rsidRPr="00040BE5">
        <w:rPr>
          <w:rFonts w:ascii="Calibri" w:eastAsia="Times New Roman" w:hAnsi="Calibri"/>
        </w:rPr>
        <w:t>.</w:t>
      </w:r>
    </w:p>
    <w:p w:rsidR="008E5CB9" w:rsidRPr="00040BE5" w:rsidRDefault="008E5CB9" w:rsidP="008E5CB9">
      <w:pPr>
        <w:jc w:val="both"/>
        <w:rPr>
          <w:rFonts w:ascii="Calibri" w:eastAsia="Times New Roman" w:hAnsi="Calibri"/>
          <w:b/>
          <w:lang w:val="bg-BG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27. </w:t>
      </w:r>
      <w:proofErr w:type="spellStart"/>
      <w:r w:rsidRPr="008E5CB9">
        <w:rPr>
          <w:rFonts w:ascii="Calibri" w:eastAsia="Times New Roman" w:hAnsi="Calibri"/>
          <w:b/>
        </w:rPr>
        <w:t>Преустановяване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продажбите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даден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продукт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формиращ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значителна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част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приходите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преустановяване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продажби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продукти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формиращи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значителна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част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приходите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28. </w:t>
      </w:r>
      <w:proofErr w:type="spellStart"/>
      <w:r w:rsidRPr="008E5CB9">
        <w:rPr>
          <w:rFonts w:ascii="Calibri" w:eastAsia="Times New Roman" w:hAnsi="Calibri"/>
          <w:b/>
        </w:rPr>
        <w:t>Покупка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патент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покупка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патент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29. </w:t>
      </w:r>
      <w:proofErr w:type="spellStart"/>
      <w:r w:rsidRPr="008E5CB9">
        <w:rPr>
          <w:rFonts w:ascii="Calibri" w:eastAsia="Times New Roman" w:hAnsi="Calibri"/>
          <w:b/>
        </w:rPr>
        <w:t>Получаване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временно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преустановяване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 </w:t>
      </w:r>
      <w:proofErr w:type="spellStart"/>
      <w:r w:rsidRPr="008E5CB9">
        <w:rPr>
          <w:rFonts w:ascii="Calibri" w:eastAsia="Times New Roman" w:hAnsi="Calibri"/>
          <w:b/>
        </w:rPr>
        <w:t>ползването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отнемане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r w:rsidRPr="008E5CB9">
        <w:rPr>
          <w:rFonts w:ascii="Calibri" w:eastAsia="Times New Roman" w:hAnsi="Calibri"/>
          <w:b/>
          <w:lang w:val="ru-RU"/>
        </w:rPr>
        <w:t xml:space="preserve">  </w:t>
      </w:r>
      <w:proofErr w:type="spellStart"/>
      <w:r w:rsidRPr="008E5CB9">
        <w:rPr>
          <w:rFonts w:ascii="Calibri" w:eastAsia="Times New Roman" w:hAnsi="Calibri"/>
          <w:b/>
        </w:rPr>
        <w:t>разрешение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дейност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получено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временно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преустановено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ползването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отнемане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разрешение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дейност</w:t>
      </w:r>
      <w:proofErr w:type="spellEnd"/>
      <w:r w:rsidRPr="008E5CB9">
        <w:rPr>
          <w:rFonts w:ascii="Calibri" w:eastAsia="Times New Roman" w:hAnsi="Calibri"/>
        </w:rPr>
        <w:t xml:space="preserve"> (</w:t>
      </w:r>
      <w:proofErr w:type="spellStart"/>
      <w:r w:rsidRPr="008E5CB9">
        <w:rPr>
          <w:rFonts w:ascii="Calibri" w:eastAsia="Times New Roman" w:hAnsi="Calibri"/>
        </w:rPr>
        <w:t>лиценз</w:t>
      </w:r>
      <w:proofErr w:type="spellEnd"/>
      <w:r w:rsidRPr="008E5CB9">
        <w:rPr>
          <w:rFonts w:ascii="Calibri" w:eastAsia="Times New Roman" w:hAnsi="Calibri"/>
        </w:rPr>
        <w:t>).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30. </w:t>
      </w:r>
      <w:proofErr w:type="spellStart"/>
      <w:r w:rsidRPr="008E5CB9">
        <w:rPr>
          <w:rFonts w:ascii="Calibri" w:eastAsia="Times New Roman" w:hAnsi="Calibri"/>
          <w:b/>
        </w:rPr>
        <w:t>Образуване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прекратяване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съдебно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арбитражно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дело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отнасящо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задължение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вземане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дъщерно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</w:t>
      </w:r>
      <w:proofErr w:type="spellEnd"/>
      <w:r w:rsidRPr="008E5CB9">
        <w:rPr>
          <w:rFonts w:ascii="Calibri" w:eastAsia="Times New Roman" w:hAnsi="Calibri"/>
          <w:b/>
        </w:rPr>
        <w:t xml:space="preserve">, с </w:t>
      </w:r>
      <w:proofErr w:type="spellStart"/>
      <w:r w:rsidRPr="008E5CB9">
        <w:rPr>
          <w:rFonts w:ascii="Calibri" w:eastAsia="Times New Roman" w:hAnsi="Calibri"/>
          <w:b/>
        </w:rPr>
        <w:t>цена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иска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най-малко</w:t>
      </w:r>
      <w:proofErr w:type="spellEnd"/>
      <w:r w:rsidRPr="008E5CB9">
        <w:rPr>
          <w:rFonts w:ascii="Calibri" w:eastAsia="Times New Roman" w:hAnsi="Calibri"/>
          <w:b/>
        </w:rPr>
        <w:t xml:space="preserve"> 10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собствения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капитал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образувани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прекратени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съдебни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дела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отнасящи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с </w:t>
      </w:r>
      <w:proofErr w:type="spellStart"/>
      <w:r w:rsidRPr="008E5CB9">
        <w:rPr>
          <w:rFonts w:ascii="Calibri" w:eastAsia="Times New Roman" w:hAnsi="Calibri"/>
        </w:rPr>
        <w:t>цена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иска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най-малко</w:t>
      </w:r>
      <w:proofErr w:type="spellEnd"/>
      <w:r w:rsidRPr="008E5CB9">
        <w:rPr>
          <w:rFonts w:ascii="Calibri" w:eastAsia="Times New Roman" w:hAnsi="Calibri"/>
        </w:rPr>
        <w:t xml:space="preserve"> 10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собствения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капитал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>;</w:t>
      </w:r>
    </w:p>
    <w:p w:rsidR="008E5CB9" w:rsidRPr="008E5CB9" w:rsidRDefault="008E5CB9" w:rsidP="008E5CB9">
      <w:pPr>
        <w:ind w:left="360"/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31. </w:t>
      </w:r>
      <w:proofErr w:type="spellStart"/>
      <w:r w:rsidRPr="008E5CB9">
        <w:rPr>
          <w:rFonts w:ascii="Calibri" w:eastAsia="Times New Roman" w:hAnsi="Calibri"/>
          <w:b/>
        </w:rPr>
        <w:t>Покупка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продажба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учреден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залог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дялови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участия</w:t>
      </w:r>
      <w:proofErr w:type="spellEnd"/>
      <w:r w:rsidRPr="008E5CB9">
        <w:rPr>
          <w:rFonts w:ascii="Calibri" w:eastAsia="Times New Roman" w:hAnsi="Calibri"/>
          <w:b/>
        </w:rPr>
        <w:t xml:space="preserve"> в </w:t>
      </w:r>
      <w:proofErr w:type="spellStart"/>
      <w:r w:rsidRPr="008E5CB9">
        <w:rPr>
          <w:rFonts w:ascii="Calibri" w:eastAsia="Times New Roman" w:hAnsi="Calibri"/>
          <w:b/>
        </w:rPr>
        <w:t>търговски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емитента</w:t>
      </w:r>
      <w:proofErr w:type="spellEnd"/>
      <w:r w:rsidRPr="008E5CB9">
        <w:rPr>
          <w:rFonts w:ascii="Calibri" w:eastAsia="Times New Roman" w:hAnsi="Calibri"/>
          <w:b/>
        </w:rPr>
        <w:t xml:space="preserve">, 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дъщерно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highlight w:val="yellow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През</w:t>
      </w:r>
      <w:proofErr w:type="spellEnd"/>
      <w:r w:rsidRPr="008E5CB9">
        <w:rPr>
          <w:rFonts w:ascii="Calibri" w:eastAsia="Times New Roman" w:hAnsi="Calibri"/>
        </w:rPr>
        <w:t xml:space="preserve">  </w:t>
      </w:r>
      <w:proofErr w:type="spellStart"/>
      <w:r w:rsidRPr="008E5CB9">
        <w:rPr>
          <w:rFonts w:ascii="Calibri" w:eastAsia="Times New Roman" w:hAnsi="Calibri"/>
        </w:rPr>
        <w:t>отчетния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период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покупка</w:t>
      </w:r>
      <w:proofErr w:type="spellEnd"/>
      <w:r w:rsidRPr="008E5CB9">
        <w:rPr>
          <w:rFonts w:ascii="Calibri" w:eastAsia="Times New Roman" w:hAnsi="Calibri"/>
        </w:rPr>
        <w:t xml:space="preserve">, </w:t>
      </w:r>
      <w:proofErr w:type="spellStart"/>
      <w:r w:rsidRPr="008E5CB9">
        <w:rPr>
          <w:rFonts w:ascii="Calibri" w:eastAsia="Times New Roman" w:hAnsi="Calibri"/>
        </w:rPr>
        <w:t>продажба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учредени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залози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дялови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участия</w:t>
      </w:r>
      <w:proofErr w:type="spellEnd"/>
      <w:r w:rsidRPr="008E5CB9">
        <w:rPr>
          <w:rFonts w:ascii="Calibri" w:eastAsia="Times New Roman" w:hAnsi="Calibri"/>
        </w:rPr>
        <w:t xml:space="preserve"> в </w:t>
      </w:r>
      <w:proofErr w:type="spellStart"/>
      <w:r w:rsidRPr="008E5CB9">
        <w:rPr>
          <w:rFonts w:ascii="Calibri" w:eastAsia="Times New Roman" w:hAnsi="Calibri"/>
        </w:rPr>
        <w:t>търговски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дружества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32. </w:t>
      </w:r>
      <w:proofErr w:type="spellStart"/>
      <w:r w:rsidRPr="008E5CB9">
        <w:rPr>
          <w:rFonts w:ascii="Calibri" w:eastAsia="Times New Roman" w:hAnsi="Calibri"/>
          <w:b/>
        </w:rPr>
        <w:t>Изготвена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прогноза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емитента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финансови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резултати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неговата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икономическа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група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ако</w:t>
      </w:r>
      <w:proofErr w:type="spellEnd"/>
      <w:r w:rsidRPr="008E5CB9">
        <w:rPr>
          <w:rFonts w:ascii="Calibri" w:eastAsia="Times New Roman" w:hAnsi="Calibri"/>
          <w:b/>
        </w:rPr>
        <w:t xml:space="preserve"> е </w:t>
      </w:r>
      <w:proofErr w:type="spellStart"/>
      <w:r w:rsidRPr="008E5CB9">
        <w:rPr>
          <w:rFonts w:ascii="Calibri" w:eastAsia="Times New Roman" w:hAnsi="Calibri"/>
          <w:b/>
        </w:rPr>
        <w:t>взето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прогнозата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бъде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разкрита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публично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proofErr w:type="spellStart"/>
      <w:r w:rsidRPr="008E5CB9">
        <w:rPr>
          <w:rFonts w:ascii="Calibri" w:eastAsia="Times New Roman" w:hAnsi="Calibri"/>
        </w:rPr>
        <w:t>Ръководството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дружеството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изготвя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краткосрочни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прогнози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цялостната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дейност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фирмата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Прогнозите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се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разкриват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публично</w:t>
      </w:r>
      <w:proofErr w:type="spellEnd"/>
      <w:r w:rsidRPr="008E5CB9">
        <w:rPr>
          <w:rFonts w:ascii="Calibri" w:eastAsia="Times New Roman" w:hAnsi="Calibri"/>
        </w:rPr>
        <w:t xml:space="preserve">, а </w:t>
      </w:r>
      <w:proofErr w:type="spellStart"/>
      <w:r w:rsidRPr="008E5CB9">
        <w:rPr>
          <w:rFonts w:ascii="Calibri" w:eastAsia="Times New Roman" w:hAnsi="Calibri"/>
        </w:rPr>
        <w:t>обслужват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оперативната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дейност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r w:rsidRPr="008E5CB9">
        <w:rPr>
          <w:rFonts w:ascii="Calibri" w:eastAsia="Times New Roman" w:hAnsi="Calibri"/>
        </w:rPr>
        <w:t xml:space="preserve">  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33. </w:t>
      </w:r>
      <w:proofErr w:type="spellStart"/>
      <w:r w:rsidRPr="008E5CB9">
        <w:rPr>
          <w:rFonts w:ascii="Calibri" w:eastAsia="Times New Roman" w:hAnsi="Calibri"/>
          <w:b/>
        </w:rPr>
        <w:t>Присъждане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промяна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рейтинг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извършен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поръчка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емитента</w:t>
      </w:r>
      <w:proofErr w:type="spellEnd"/>
      <w:r w:rsidRPr="008E5CB9">
        <w:rPr>
          <w:rFonts w:ascii="Calibri" w:eastAsia="Times New Roman" w:hAnsi="Calibri"/>
          <w:b/>
        </w:rPr>
        <w:t>: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r w:rsidRPr="008E5CB9">
        <w:rPr>
          <w:rFonts w:ascii="Calibri" w:eastAsia="Times New Roman" w:hAnsi="Calibri"/>
        </w:rPr>
        <w:lastRenderedPageBreak/>
        <w:t xml:space="preserve">„ТЕЦ ГОРНА ОРЯХОВИЦА“ ЕАД </w:t>
      </w:r>
      <w:proofErr w:type="spellStart"/>
      <w:r w:rsidRPr="008E5CB9">
        <w:rPr>
          <w:rFonts w:ascii="Calibri" w:eastAsia="Times New Roman" w:hAnsi="Calibri"/>
        </w:rPr>
        <w:t>не</w:t>
      </w:r>
      <w:proofErr w:type="spellEnd"/>
      <w:r w:rsidRPr="008E5CB9">
        <w:rPr>
          <w:rFonts w:ascii="Calibri" w:eastAsia="Times New Roman" w:hAnsi="Calibri"/>
        </w:rPr>
        <w:t xml:space="preserve"> е </w:t>
      </w:r>
      <w:proofErr w:type="spellStart"/>
      <w:r w:rsidRPr="008E5CB9">
        <w:rPr>
          <w:rFonts w:ascii="Calibri" w:eastAsia="Times New Roman" w:hAnsi="Calibri"/>
        </w:rPr>
        <w:t>възлагало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поръчка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за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присъждане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или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промяна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рейтинг</w:t>
      </w:r>
      <w:proofErr w:type="spellEnd"/>
      <w:r w:rsidRPr="008E5CB9">
        <w:rPr>
          <w:rFonts w:ascii="Calibri" w:eastAsia="Times New Roman" w:hAnsi="Calibri"/>
        </w:rPr>
        <w:t>.</w:t>
      </w: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  <w:b/>
        </w:rPr>
      </w:pPr>
      <w:r w:rsidRPr="008E5CB9">
        <w:rPr>
          <w:rFonts w:ascii="Calibri" w:eastAsia="Times New Roman" w:hAnsi="Calibri"/>
          <w:b/>
        </w:rPr>
        <w:t xml:space="preserve">34. </w:t>
      </w:r>
      <w:proofErr w:type="spellStart"/>
      <w:r w:rsidRPr="008E5CB9">
        <w:rPr>
          <w:rFonts w:ascii="Calibri" w:eastAsia="Times New Roman" w:hAnsi="Calibri"/>
          <w:b/>
        </w:rPr>
        <w:t>Други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обстоятелства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които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дружеството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счита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че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биха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могли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бъдат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от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значение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за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инвеститорите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вземането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на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решение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придобият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да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продадат</w:t>
      </w:r>
      <w:proofErr w:type="spellEnd"/>
      <w:r w:rsidRPr="008E5CB9">
        <w:rPr>
          <w:rFonts w:ascii="Calibri" w:eastAsia="Times New Roman" w:hAnsi="Calibri"/>
          <w:b/>
        </w:rPr>
        <w:t xml:space="preserve">, </w:t>
      </w:r>
      <w:proofErr w:type="spellStart"/>
      <w:r w:rsidRPr="008E5CB9">
        <w:rPr>
          <w:rFonts w:ascii="Calibri" w:eastAsia="Times New Roman" w:hAnsi="Calibri"/>
          <w:b/>
        </w:rPr>
        <w:t>да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продължат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да</w:t>
      </w:r>
      <w:proofErr w:type="spellEnd"/>
      <w:r w:rsidRPr="008E5CB9">
        <w:rPr>
          <w:rFonts w:ascii="Calibri" w:eastAsia="Times New Roman" w:hAnsi="Calibri"/>
          <w:b/>
        </w:rPr>
        <w:t xml:space="preserve">  </w:t>
      </w:r>
      <w:proofErr w:type="spellStart"/>
      <w:r w:rsidRPr="008E5CB9">
        <w:rPr>
          <w:rFonts w:ascii="Calibri" w:eastAsia="Times New Roman" w:hAnsi="Calibri"/>
          <w:b/>
        </w:rPr>
        <w:t>притежават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публично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предлагани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ценни</w:t>
      </w:r>
      <w:proofErr w:type="spellEnd"/>
      <w:r w:rsidRPr="008E5CB9">
        <w:rPr>
          <w:rFonts w:ascii="Calibri" w:eastAsia="Times New Roman" w:hAnsi="Calibri"/>
          <w:b/>
        </w:rPr>
        <w:t xml:space="preserve"> </w:t>
      </w:r>
      <w:proofErr w:type="spellStart"/>
      <w:r w:rsidRPr="008E5CB9">
        <w:rPr>
          <w:rFonts w:ascii="Calibri" w:eastAsia="Times New Roman" w:hAnsi="Calibri"/>
          <w:b/>
        </w:rPr>
        <w:t>книжа</w:t>
      </w:r>
      <w:proofErr w:type="spellEnd"/>
      <w:r w:rsidRPr="008E5CB9">
        <w:rPr>
          <w:rFonts w:ascii="Calibri" w:eastAsia="Times New Roman" w:hAnsi="Calibri"/>
          <w:b/>
        </w:rPr>
        <w:t>.</w:t>
      </w:r>
    </w:p>
    <w:p w:rsidR="008E5CB9" w:rsidRPr="008E5CB9" w:rsidRDefault="008E5CB9" w:rsidP="008E5CB9">
      <w:pPr>
        <w:ind w:firstLine="360"/>
        <w:jc w:val="both"/>
        <w:rPr>
          <w:rFonts w:ascii="Calibri" w:eastAsia="Times New Roman" w:hAnsi="Calibri"/>
          <w:b/>
        </w:rPr>
      </w:pPr>
    </w:p>
    <w:p w:rsidR="008E5CB9" w:rsidRDefault="008E5CB9" w:rsidP="008E5CB9">
      <w:pPr>
        <w:jc w:val="both"/>
        <w:rPr>
          <w:rFonts w:ascii="Calibri" w:eastAsia="Times New Roman" w:hAnsi="Calibri"/>
          <w:lang w:val="bg-BG"/>
        </w:rPr>
      </w:pPr>
      <w:proofErr w:type="spellStart"/>
      <w:r w:rsidRPr="008E5CB9">
        <w:rPr>
          <w:rFonts w:ascii="Calibri" w:eastAsia="Times New Roman" w:hAnsi="Calibri"/>
        </w:rPr>
        <w:t>Няма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такива</w:t>
      </w:r>
      <w:proofErr w:type="spellEnd"/>
      <w:r w:rsidRPr="008E5CB9">
        <w:rPr>
          <w:rFonts w:ascii="Calibri" w:eastAsia="Times New Roman" w:hAnsi="Calibri"/>
        </w:rPr>
        <w:t>.</w:t>
      </w:r>
    </w:p>
    <w:p w:rsidR="0012169A" w:rsidRDefault="0012169A" w:rsidP="008E5CB9">
      <w:pPr>
        <w:jc w:val="both"/>
        <w:rPr>
          <w:rFonts w:ascii="Calibri" w:eastAsia="Times New Roman" w:hAnsi="Calibri"/>
          <w:lang w:val="bg-BG"/>
        </w:rPr>
      </w:pPr>
    </w:p>
    <w:p w:rsidR="0012169A" w:rsidRDefault="0012169A" w:rsidP="008E5CB9">
      <w:pPr>
        <w:jc w:val="both"/>
        <w:rPr>
          <w:rFonts w:ascii="Calibri" w:eastAsia="Times New Roman" w:hAnsi="Calibri"/>
          <w:lang w:val="bg-BG"/>
        </w:rPr>
      </w:pPr>
    </w:p>
    <w:p w:rsidR="0012169A" w:rsidRDefault="0012169A" w:rsidP="008E5CB9">
      <w:pPr>
        <w:jc w:val="both"/>
        <w:rPr>
          <w:rFonts w:ascii="Calibri" w:eastAsia="Times New Roman" w:hAnsi="Calibri"/>
          <w:lang w:val="bg-BG"/>
        </w:rPr>
      </w:pPr>
    </w:p>
    <w:p w:rsidR="0012169A" w:rsidRPr="0012169A" w:rsidRDefault="0012169A" w:rsidP="008E5CB9">
      <w:pPr>
        <w:jc w:val="both"/>
        <w:rPr>
          <w:rFonts w:ascii="Calibri" w:eastAsia="Times New Roman" w:hAnsi="Calibri"/>
          <w:lang w:val="bg-BG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</w:p>
    <w:p w:rsidR="008E5CB9" w:rsidRPr="008E5CB9" w:rsidRDefault="008E5CB9" w:rsidP="008E5CB9">
      <w:pPr>
        <w:jc w:val="both"/>
        <w:rPr>
          <w:rFonts w:ascii="Calibri" w:eastAsia="Times New Roman" w:hAnsi="Calibri"/>
        </w:rPr>
      </w:pPr>
      <w:r w:rsidRPr="008E5CB9">
        <w:rPr>
          <w:rFonts w:ascii="Calibri" w:eastAsia="Times New Roman" w:hAnsi="Calibri"/>
        </w:rPr>
        <w:t xml:space="preserve">                                                                         </w:t>
      </w:r>
      <w:proofErr w:type="spellStart"/>
      <w:r w:rsidRPr="008E5CB9">
        <w:rPr>
          <w:rFonts w:ascii="Calibri" w:eastAsia="Times New Roman" w:hAnsi="Calibri"/>
        </w:rPr>
        <w:t>Изп</w:t>
      </w:r>
      <w:proofErr w:type="spellEnd"/>
      <w:r w:rsidRPr="008E5CB9">
        <w:rPr>
          <w:rFonts w:ascii="Calibri" w:eastAsia="Times New Roman" w:hAnsi="Calibri"/>
        </w:rPr>
        <w:t xml:space="preserve">. </w:t>
      </w:r>
      <w:proofErr w:type="spellStart"/>
      <w:r w:rsidRPr="008E5CB9">
        <w:rPr>
          <w:rFonts w:ascii="Calibri" w:eastAsia="Times New Roman" w:hAnsi="Calibri"/>
        </w:rPr>
        <w:t>Директор</w:t>
      </w:r>
      <w:proofErr w:type="spellEnd"/>
      <w:r w:rsidRPr="008E5CB9">
        <w:rPr>
          <w:rFonts w:ascii="Calibri" w:eastAsia="Times New Roman" w:hAnsi="Calibri"/>
        </w:rPr>
        <w:t xml:space="preserve">:   </w:t>
      </w:r>
    </w:p>
    <w:p w:rsidR="008E5CB9" w:rsidRDefault="008E5CB9" w:rsidP="008E5CB9">
      <w:pPr>
        <w:jc w:val="center"/>
        <w:rPr>
          <w:rFonts w:ascii="Calibri" w:eastAsia="Times New Roman" w:hAnsi="Calibri"/>
          <w:lang w:val="bg-BG"/>
        </w:rPr>
      </w:pPr>
      <w:r w:rsidRPr="008E5CB9">
        <w:rPr>
          <w:rFonts w:ascii="Calibri" w:eastAsia="Times New Roman" w:hAnsi="Calibri"/>
        </w:rPr>
        <w:tab/>
      </w:r>
      <w:r w:rsidRPr="008E5CB9">
        <w:rPr>
          <w:rFonts w:ascii="Calibri" w:eastAsia="Times New Roman" w:hAnsi="Calibri"/>
        </w:rPr>
        <w:tab/>
        <w:t xml:space="preserve">   </w:t>
      </w:r>
      <w:r w:rsidRPr="008E5CB9">
        <w:rPr>
          <w:rFonts w:ascii="Calibri" w:eastAsia="Times New Roman" w:hAnsi="Calibri"/>
        </w:rPr>
        <w:tab/>
      </w:r>
      <w:r w:rsidRPr="008E5CB9">
        <w:rPr>
          <w:rFonts w:ascii="Calibri" w:eastAsia="Times New Roman" w:hAnsi="Calibri"/>
        </w:rPr>
        <w:tab/>
      </w:r>
      <w:r w:rsidRPr="008E5CB9">
        <w:rPr>
          <w:rFonts w:ascii="Calibri" w:eastAsia="Times New Roman" w:hAnsi="Calibri"/>
        </w:rPr>
        <w:tab/>
        <w:t xml:space="preserve">             </w:t>
      </w:r>
      <w:r w:rsidR="0012169A">
        <w:rPr>
          <w:rFonts w:ascii="Calibri" w:eastAsia="Times New Roman" w:hAnsi="Calibri"/>
          <w:lang w:val="bg-BG"/>
        </w:rPr>
        <w:t xml:space="preserve">   </w:t>
      </w:r>
      <w:r w:rsidRPr="008E5CB9">
        <w:rPr>
          <w:rFonts w:ascii="Calibri" w:eastAsia="Times New Roman" w:hAnsi="Calibri"/>
        </w:rPr>
        <w:t xml:space="preserve"> /</w:t>
      </w:r>
      <w:proofErr w:type="spellStart"/>
      <w:r w:rsidRPr="008E5CB9">
        <w:rPr>
          <w:rFonts w:ascii="Calibri" w:eastAsia="Times New Roman" w:hAnsi="Calibri"/>
        </w:rPr>
        <w:t>Анатолий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Ботов</w:t>
      </w:r>
      <w:proofErr w:type="spellEnd"/>
      <w:r w:rsidRPr="008E5CB9">
        <w:rPr>
          <w:rFonts w:ascii="Calibri" w:eastAsia="Times New Roman" w:hAnsi="Calibri"/>
        </w:rPr>
        <w:t xml:space="preserve"> /  </w:t>
      </w:r>
    </w:p>
    <w:p w:rsidR="0012169A" w:rsidRDefault="0012169A" w:rsidP="008E5CB9">
      <w:pPr>
        <w:jc w:val="center"/>
        <w:rPr>
          <w:rFonts w:ascii="Calibri" w:eastAsia="Times New Roman" w:hAnsi="Calibri"/>
          <w:lang w:val="bg-BG"/>
        </w:rPr>
      </w:pPr>
    </w:p>
    <w:p w:rsidR="0012169A" w:rsidRPr="0012169A" w:rsidRDefault="0012169A" w:rsidP="008E5CB9">
      <w:pPr>
        <w:jc w:val="center"/>
        <w:rPr>
          <w:rFonts w:ascii="Calibri" w:eastAsia="Times New Roman" w:hAnsi="Calibri"/>
          <w:lang w:val="bg-BG"/>
        </w:rPr>
      </w:pPr>
    </w:p>
    <w:p w:rsidR="008E5CB9" w:rsidRPr="008E5CB9" w:rsidRDefault="008E5CB9" w:rsidP="008E5CB9">
      <w:pPr>
        <w:jc w:val="center"/>
        <w:rPr>
          <w:rFonts w:ascii="Calibri" w:eastAsia="Times New Roman" w:hAnsi="Calibri"/>
          <w:sz w:val="6"/>
          <w:szCs w:val="6"/>
        </w:rPr>
      </w:pPr>
    </w:p>
    <w:p w:rsidR="008E5CB9" w:rsidRPr="008E5CB9" w:rsidRDefault="0012169A" w:rsidP="008E5CB9">
      <w:pPr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  <w:lang w:val="bg-BG"/>
        </w:rPr>
        <w:t xml:space="preserve">                   </w:t>
      </w:r>
      <w:proofErr w:type="spellStart"/>
      <w:r w:rsidR="008E5CB9" w:rsidRPr="008E5CB9">
        <w:rPr>
          <w:rFonts w:ascii="Calibri" w:eastAsia="Times New Roman" w:hAnsi="Calibri"/>
        </w:rPr>
        <w:t>Член</w:t>
      </w:r>
      <w:proofErr w:type="spellEnd"/>
      <w:r w:rsidR="008E5CB9" w:rsidRPr="008E5CB9">
        <w:rPr>
          <w:rFonts w:ascii="Calibri" w:eastAsia="Times New Roman" w:hAnsi="Calibri"/>
        </w:rPr>
        <w:t xml:space="preserve"> </w:t>
      </w:r>
      <w:proofErr w:type="spellStart"/>
      <w:r w:rsidR="008E5CB9" w:rsidRPr="008E5CB9">
        <w:rPr>
          <w:rFonts w:ascii="Calibri" w:eastAsia="Times New Roman" w:hAnsi="Calibri"/>
        </w:rPr>
        <w:t>на</w:t>
      </w:r>
      <w:proofErr w:type="spellEnd"/>
      <w:r w:rsidR="008E5CB9" w:rsidRPr="008E5CB9">
        <w:rPr>
          <w:rFonts w:ascii="Calibri" w:eastAsia="Times New Roman" w:hAnsi="Calibri"/>
        </w:rPr>
        <w:t xml:space="preserve"> СД:</w:t>
      </w:r>
    </w:p>
    <w:p w:rsidR="008E5CB9" w:rsidRPr="008E5CB9" w:rsidRDefault="008E5CB9" w:rsidP="008E5CB9">
      <w:pPr>
        <w:jc w:val="center"/>
        <w:rPr>
          <w:rFonts w:ascii="Calibri" w:hAnsi="Calibri"/>
        </w:rPr>
      </w:pPr>
      <w:r w:rsidRPr="008E5CB9">
        <w:rPr>
          <w:rFonts w:ascii="Calibri" w:eastAsia="Times New Roman" w:hAnsi="Calibri"/>
        </w:rPr>
        <w:tab/>
      </w:r>
      <w:r w:rsidRPr="008E5CB9">
        <w:rPr>
          <w:rFonts w:ascii="Calibri" w:eastAsia="Times New Roman" w:hAnsi="Calibri"/>
        </w:rPr>
        <w:tab/>
      </w:r>
      <w:r w:rsidRPr="008E5CB9">
        <w:rPr>
          <w:rFonts w:ascii="Calibri" w:eastAsia="Times New Roman" w:hAnsi="Calibri"/>
        </w:rPr>
        <w:tab/>
        <w:t xml:space="preserve">                                      </w:t>
      </w:r>
      <w:r w:rsidR="0012169A">
        <w:rPr>
          <w:rFonts w:ascii="Calibri" w:eastAsia="Times New Roman" w:hAnsi="Calibri"/>
          <w:lang w:val="bg-BG"/>
        </w:rPr>
        <w:t xml:space="preserve"> </w:t>
      </w:r>
      <w:r w:rsidRPr="008E5CB9">
        <w:rPr>
          <w:rFonts w:ascii="Calibri" w:eastAsia="Times New Roman" w:hAnsi="Calibri"/>
        </w:rPr>
        <w:t>/</w:t>
      </w:r>
      <w:proofErr w:type="spellStart"/>
      <w:r w:rsidRPr="008E5CB9">
        <w:rPr>
          <w:rFonts w:ascii="Calibri" w:eastAsia="Times New Roman" w:hAnsi="Calibri"/>
        </w:rPr>
        <w:t>Валентина</w:t>
      </w:r>
      <w:proofErr w:type="spellEnd"/>
      <w:r w:rsidRPr="008E5CB9">
        <w:rPr>
          <w:rFonts w:ascii="Calibri" w:eastAsia="Times New Roman" w:hAnsi="Calibri"/>
        </w:rPr>
        <w:t xml:space="preserve"> </w:t>
      </w:r>
      <w:proofErr w:type="spellStart"/>
      <w:r w:rsidRPr="008E5CB9">
        <w:rPr>
          <w:rFonts w:ascii="Calibri" w:eastAsia="Times New Roman" w:hAnsi="Calibri"/>
        </w:rPr>
        <w:t>Ралева</w:t>
      </w:r>
      <w:proofErr w:type="spellEnd"/>
      <w:r w:rsidRPr="008E5CB9">
        <w:rPr>
          <w:rFonts w:ascii="Calibri" w:eastAsia="Times New Roman" w:hAnsi="Calibri"/>
        </w:rPr>
        <w:t>/</w:t>
      </w:r>
    </w:p>
    <w:p w:rsidR="00E84258" w:rsidRPr="008E5CB9" w:rsidRDefault="00E84258">
      <w:pPr>
        <w:rPr>
          <w:rFonts w:ascii="Calibri" w:hAnsi="Calibri"/>
          <w:lang w:val="bg-BG"/>
        </w:rPr>
      </w:pPr>
    </w:p>
    <w:sectPr w:rsidR="00E84258" w:rsidRPr="008E5CB9" w:rsidSect="00E84258">
      <w:headerReference w:type="even" r:id="rId7"/>
      <w:headerReference w:type="default" r:id="rId8"/>
      <w:footerReference w:type="default" r:id="rId9"/>
      <w:pgSz w:w="11900" w:h="16840"/>
      <w:pgMar w:top="2240" w:right="1800" w:bottom="156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1B" w:rsidRDefault="00861B1B" w:rsidP="004B2895">
      <w:r>
        <w:separator/>
      </w:r>
    </w:p>
  </w:endnote>
  <w:endnote w:type="continuationSeparator" w:id="0">
    <w:p w:rsidR="00861B1B" w:rsidRDefault="00861B1B" w:rsidP="004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1B" w:rsidRPr="004B2895" w:rsidRDefault="00861B1B" w:rsidP="004B2895">
    <w:pPr>
      <w:pStyle w:val="a4"/>
      <w:ind w:left="-1800"/>
    </w:pPr>
    <w:r>
      <w:rPr>
        <w:noProof/>
        <w:lang w:val="bg-BG" w:eastAsia="bg-BG"/>
      </w:rPr>
      <w:drawing>
        <wp:inline distT="0" distB="0" distL="0" distR="0">
          <wp:extent cx="7543800" cy="10768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dow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7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1B" w:rsidRDefault="00861B1B" w:rsidP="004B2895">
      <w:r>
        <w:separator/>
      </w:r>
    </w:p>
  </w:footnote>
  <w:footnote w:type="continuationSeparator" w:id="0">
    <w:p w:rsidR="00861B1B" w:rsidRDefault="00861B1B" w:rsidP="004B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A81" w:rsidRDefault="001216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1B" w:rsidRDefault="00861B1B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58"/>
    <w:multiLevelType w:val="hybridMultilevel"/>
    <w:tmpl w:val="DC8C7F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95"/>
    <w:rsid w:val="00040BE5"/>
    <w:rsid w:val="000F030C"/>
    <w:rsid w:val="0012169A"/>
    <w:rsid w:val="001444C3"/>
    <w:rsid w:val="003E7733"/>
    <w:rsid w:val="00416863"/>
    <w:rsid w:val="004B2895"/>
    <w:rsid w:val="005E77EC"/>
    <w:rsid w:val="00861B1B"/>
    <w:rsid w:val="008E5CB9"/>
    <w:rsid w:val="00952A81"/>
    <w:rsid w:val="00C21302"/>
    <w:rsid w:val="00CE6280"/>
    <w:rsid w:val="00E84258"/>
    <w:rsid w:val="00E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F2C13469-FE17-4823-9E8E-7FF68F30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HeaderChar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a0"/>
    <w:link w:val="a3"/>
    <w:uiPriority w:val="99"/>
    <w:rsid w:val="004B2895"/>
  </w:style>
  <w:style w:type="paragraph" w:styleId="a4">
    <w:name w:val="footer"/>
    <w:basedOn w:val="a"/>
    <w:link w:val="FooterChar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a0"/>
    <w:link w:val="a4"/>
    <w:uiPriority w:val="99"/>
    <w:rsid w:val="004B2895"/>
  </w:style>
  <w:style w:type="paragraph" w:styleId="a5">
    <w:name w:val="Balloon Text"/>
    <w:basedOn w:val="a"/>
    <w:link w:val="BalloonTextChar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a0"/>
    <w:link w:val="a5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paragraph" w:styleId="a6">
    <w:name w:val="List Paragraph"/>
    <w:basedOn w:val="a"/>
    <w:uiPriority w:val="34"/>
    <w:qFormat/>
    <w:rsid w:val="008E5CB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Милена Димитрова</cp:lastModifiedBy>
  <cp:revision>2</cp:revision>
  <cp:lastPrinted>2016-10-28T08:19:00Z</cp:lastPrinted>
  <dcterms:created xsi:type="dcterms:W3CDTF">2016-10-28T12:53:00Z</dcterms:created>
  <dcterms:modified xsi:type="dcterms:W3CDTF">2016-10-28T12:53:00Z</dcterms:modified>
</cp:coreProperties>
</file>