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F3" w:rsidRPr="00602DF3" w:rsidRDefault="00602DF3" w:rsidP="00602DF3">
      <w:pPr>
        <w:spacing w:after="0" w:line="240" w:lineRule="auto"/>
        <w:rPr>
          <w:rFonts w:ascii="Times New Roman" w:hAnsi="Times New Roman"/>
          <w:b/>
          <w:color w:val="000000"/>
          <w:sz w:val="31"/>
          <w:lang w:eastAsia="en-US"/>
        </w:rPr>
      </w:pPr>
    </w:p>
    <w:p w:rsidR="00602DF3" w:rsidRPr="00602DF3" w:rsidRDefault="00602DF3" w:rsidP="00602DF3">
      <w:pPr>
        <w:spacing w:after="0" w:line="240" w:lineRule="auto"/>
        <w:rPr>
          <w:rFonts w:ascii="Times New Roman" w:hAnsi="Times New Roman"/>
          <w:b/>
          <w:color w:val="000000"/>
          <w:sz w:val="31"/>
          <w:lang w:eastAsia="en-US"/>
        </w:rPr>
      </w:pPr>
    </w:p>
    <w:p w:rsidR="00D73329" w:rsidRPr="00602DF3" w:rsidRDefault="00D73329" w:rsidP="00602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  <w:r w:rsidRPr="00602DF3">
        <w:rPr>
          <w:rFonts w:ascii="Times New Roman" w:hAnsi="Times New Roman"/>
          <w:b/>
          <w:color w:val="000000"/>
          <w:sz w:val="31"/>
          <w:lang w:eastAsia="en-US"/>
        </w:rPr>
        <w:t>ДЕКЛАРАЦИЯ</w:t>
      </w:r>
    </w:p>
    <w:p w:rsidR="00602DF3" w:rsidRPr="00602DF3" w:rsidRDefault="00602DF3" w:rsidP="00602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</w:p>
    <w:p w:rsidR="005A792D" w:rsidRPr="00602DF3" w:rsidRDefault="005A792D" w:rsidP="007E4ED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п</w:t>
      </w:r>
      <w:r w:rsidRPr="005A792D">
        <w:rPr>
          <w:rFonts w:ascii="Times New Roman" w:hAnsi="Times New Roman"/>
          <w:b/>
          <w:color w:val="000000"/>
          <w:lang w:eastAsia="en-US"/>
        </w:rPr>
        <w:t>о чл.</w:t>
      </w:r>
      <w:r w:rsidR="007E4ED7">
        <w:rPr>
          <w:rFonts w:ascii="Times New Roman" w:hAnsi="Times New Roman"/>
          <w:b/>
          <w:color w:val="000000"/>
          <w:lang w:eastAsia="en-US"/>
        </w:rPr>
        <w:t xml:space="preserve">100о, ал.4, т.3, б. „а“ от ЗППЦК  </w:t>
      </w:r>
    </w:p>
    <w:p w:rsidR="00602DF3" w:rsidRPr="00602DF3" w:rsidRDefault="00602DF3" w:rsidP="00602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</w:p>
    <w:p w:rsidR="00602DF3" w:rsidRPr="00602DF3" w:rsidRDefault="00602DF3" w:rsidP="00602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</w:p>
    <w:p w:rsidR="00602DF3" w:rsidRPr="00602DF3" w:rsidRDefault="00602DF3" w:rsidP="00602D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1"/>
          <w:lang w:eastAsia="en-US"/>
        </w:rPr>
      </w:pPr>
    </w:p>
    <w:p w:rsidR="00D73329" w:rsidRPr="00602DF3" w:rsidRDefault="007E4ED7" w:rsidP="00602DF3">
      <w:pPr>
        <w:spacing w:after="0" w:line="240" w:lineRule="auto"/>
        <w:ind w:left="720"/>
        <w:rPr>
          <w:rFonts w:ascii="Times New Roman" w:hAnsi="Times New Roman"/>
          <w:color w:val="000000"/>
          <w:spacing w:val="-4"/>
          <w:lang w:eastAsia="en-US"/>
        </w:rPr>
      </w:pPr>
      <w:r>
        <w:rPr>
          <w:rFonts w:ascii="Times New Roman" w:hAnsi="Times New Roman"/>
          <w:color w:val="000000"/>
          <w:spacing w:val="-4"/>
          <w:lang w:eastAsia="en-US"/>
        </w:rPr>
        <w:t>Долуподписани</w:t>
      </w:r>
      <w:r w:rsidR="00D73329" w:rsidRPr="00602DF3">
        <w:rPr>
          <w:rFonts w:ascii="Times New Roman" w:hAnsi="Times New Roman"/>
          <w:color w:val="000000"/>
          <w:spacing w:val="-4"/>
          <w:lang w:eastAsia="en-US"/>
        </w:rPr>
        <w:t>т</w:t>
      </w:r>
      <w:r>
        <w:rPr>
          <w:rFonts w:ascii="Times New Roman" w:hAnsi="Times New Roman"/>
          <w:color w:val="000000"/>
          <w:spacing w:val="-4"/>
          <w:lang w:eastAsia="en-US"/>
        </w:rPr>
        <w:t>е</w:t>
      </w:r>
      <w:r w:rsidR="00D73329" w:rsidRPr="00602DF3">
        <w:rPr>
          <w:rFonts w:ascii="Times New Roman" w:hAnsi="Times New Roman"/>
          <w:color w:val="000000"/>
          <w:spacing w:val="-4"/>
          <w:lang w:eastAsia="en-US"/>
        </w:rPr>
        <w:t>:</w:t>
      </w:r>
    </w:p>
    <w:p w:rsidR="00602DF3" w:rsidRPr="00602DF3" w:rsidRDefault="00602DF3" w:rsidP="00602DF3">
      <w:pPr>
        <w:spacing w:after="0" w:line="240" w:lineRule="auto"/>
        <w:ind w:left="720"/>
        <w:rPr>
          <w:rFonts w:ascii="Times New Roman" w:hAnsi="Times New Roman"/>
          <w:color w:val="000000"/>
          <w:spacing w:val="-4"/>
          <w:lang w:eastAsia="en-US"/>
        </w:rPr>
      </w:pPr>
    </w:p>
    <w:p w:rsidR="00D73329" w:rsidRDefault="00E26052" w:rsidP="00602DF3">
      <w:pPr>
        <w:spacing w:after="0" w:line="240" w:lineRule="auto"/>
        <w:ind w:right="72" w:firstLine="1440"/>
        <w:jc w:val="both"/>
        <w:rPr>
          <w:rFonts w:ascii="Times New Roman" w:hAnsi="Times New Roman"/>
          <w:color w:val="000000"/>
          <w:spacing w:val="-1"/>
          <w:w w:val="105"/>
          <w:lang w:eastAsia="en-US"/>
        </w:rPr>
      </w:pPr>
      <w:r w:rsidRPr="00602DF3">
        <w:rPr>
          <w:rFonts w:ascii="Times New Roman" w:hAnsi="Times New Roman"/>
          <w:b/>
          <w:color w:val="000000"/>
          <w:spacing w:val="-2"/>
          <w:w w:val="105"/>
          <w:lang w:eastAsia="en-US"/>
        </w:rPr>
        <w:t>НИКОЛАЙ АНГЕЛОВ ПАВЛОВ</w:t>
      </w:r>
      <w:r w:rsidR="00D73329" w:rsidRPr="00602DF3">
        <w:rPr>
          <w:rFonts w:ascii="Times New Roman" w:hAnsi="Times New Roman"/>
          <w:b/>
          <w:color w:val="000000"/>
          <w:spacing w:val="-2"/>
          <w:w w:val="105"/>
          <w:lang w:eastAsia="en-US"/>
        </w:rPr>
        <w:t>,</w:t>
      </w:r>
      <w:r w:rsidR="00D73329"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 ЕГН</w:t>
      </w:r>
      <w:r w:rsidR="00D934D9"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: </w:t>
      </w:r>
      <w:r w:rsidR="00D44ED5">
        <w:rPr>
          <w:rFonts w:ascii="Times New Roman" w:hAnsi="Times New Roman"/>
          <w:color w:val="000000"/>
          <w:spacing w:val="-2"/>
          <w:w w:val="105"/>
          <w:lang w:val="en-US" w:eastAsia="en-US"/>
        </w:rPr>
        <w:t>XXXXXXXXXX</w:t>
      </w:r>
      <w:r w:rsidR="00D934D9"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>в качеството си на</w:t>
      </w:r>
      <w:r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-2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3"/>
          <w:w w:val="95"/>
          <w:lang w:eastAsia="en-US"/>
        </w:rPr>
        <w:t xml:space="preserve">Изпълнителен директор на </w:t>
      </w:r>
      <w:r w:rsidRPr="00602DF3">
        <w:rPr>
          <w:rFonts w:ascii="Times New Roman" w:hAnsi="Times New Roman"/>
          <w:b/>
          <w:color w:val="000000"/>
          <w:spacing w:val="3"/>
          <w:w w:val="95"/>
          <w:lang w:eastAsia="en-US"/>
        </w:rPr>
        <w:t>БУЛГАРГАЗ ЕАД</w:t>
      </w:r>
      <w:r w:rsidR="00D73329" w:rsidRPr="00602DF3">
        <w:rPr>
          <w:rFonts w:ascii="Times New Roman" w:hAnsi="Times New Roman"/>
          <w:color w:val="000000"/>
          <w:spacing w:val="3"/>
          <w:lang w:eastAsia="en-US"/>
        </w:rPr>
        <w:t xml:space="preserve">, </w:t>
      </w:r>
      <w:r w:rsidR="00D73329" w:rsidRPr="00602DF3">
        <w:rPr>
          <w:rFonts w:ascii="Times New Roman" w:hAnsi="Times New Roman"/>
          <w:color w:val="000000"/>
          <w:spacing w:val="3"/>
          <w:w w:val="95"/>
          <w:lang w:eastAsia="en-US"/>
        </w:rPr>
        <w:t xml:space="preserve">вписано </w:t>
      </w:r>
      <w:r w:rsidR="00D73329" w:rsidRPr="00602DF3">
        <w:rPr>
          <w:rFonts w:ascii="Times New Roman" w:hAnsi="Times New Roman"/>
          <w:color w:val="000000"/>
          <w:spacing w:val="3"/>
          <w:w w:val="105"/>
          <w:lang w:eastAsia="en-US"/>
        </w:rPr>
        <w:t xml:space="preserve">в </w:t>
      </w:r>
      <w:r w:rsidR="00D73329" w:rsidRPr="00602DF3">
        <w:rPr>
          <w:rFonts w:ascii="Times New Roman" w:hAnsi="Times New Roman"/>
          <w:color w:val="000000"/>
          <w:spacing w:val="3"/>
          <w:w w:val="95"/>
          <w:lang w:eastAsia="en-US"/>
        </w:rPr>
        <w:t>Търговския</w:t>
      </w:r>
      <w:r w:rsidR="00D73329" w:rsidRPr="00602DF3">
        <w:rPr>
          <w:rFonts w:ascii="Times New Roman" w:hAnsi="Times New Roman"/>
          <w:color w:val="000000"/>
          <w:spacing w:val="3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-1"/>
          <w:lang w:eastAsia="en-US"/>
        </w:rPr>
        <w:t xml:space="preserve">регистър при Агенцията по </w:t>
      </w:r>
      <w:r w:rsidR="00D73329" w:rsidRPr="00602DF3">
        <w:rPr>
          <w:rFonts w:ascii="Times New Roman" w:hAnsi="Times New Roman"/>
          <w:color w:val="000000"/>
          <w:spacing w:val="-1"/>
          <w:w w:val="95"/>
          <w:lang w:eastAsia="en-US"/>
        </w:rPr>
        <w:t xml:space="preserve">вписванията с </w:t>
      </w:r>
      <w:r w:rsidR="00D73329" w:rsidRPr="00602DF3">
        <w:rPr>
          <w:rFonts w:ascii="Times New Roman" w:hAnsi="Times New Roman"/>
          <w:color w:val="000000"/>
          <w:spacing w:val="-1"/>
          <w:w w:val="105"/>
          <w:lang w:eastAsia="en-US"/>
        </w:rPr>
        <w:t>ЕИК 1</w:t>
      </w:r>
      <w:r w:rsidRPr="00602DF3">
        <w:rPr>
          <w:rFonts w:ascii="Times New Roman" w:hAnsi="Times New Roman"/>
          <w:color w:val="000000"/>
          <w:spacing w:val="-1"/>
          <w:w w:val="105"/>
          <w:lang w:eastAsia="en-US"/>
        </w:rPr>
        <w:t>75203485</w:t>
      </w:r>
    </w:p>
    <w:p w:rsidR="007E4ED7" w:rsidRDefault="007E4ED7" w:rsidP="00602DF3">
      <w:pPr>
        <w:spacing w:after="0" w:line="240" w:lineRule="auto"/>
        <w:ind w:right="72" w:firstLine="1440"/>
        <w:jc w:val="both"/>
        <w:rPr>
          <w:rFonts w:ascii="Times New Roman" w:hAnsi="Times New Roman"/>
          <w:color w:val="000000"/>
          <w:spacing w:val="-1"/>
          <w:w w:val="105"/>
          <w:lang w:eastAsia="en-US"/>
        </w:rPr>
      </w:pPr>
      <w:r>
        <w:rPr>
          <w:rFonts w:ascii="Times New Roman" w:hAnsi="Times New Roman"/>
          <w:color w:val="000000"/>
          <w:spacing w:val="-1"/>
          <w:w w:val="105"/>
          <w:lang w:eastAsia="en-US"/>
        </w:rPr>
        <w:t>и</w:t>
      </w:r>
    </w:p>
    <w:p w:rsidR="007E4ED7" w:rsidRPr="00602DF3" w:rsidRDefault="007E4ED7" w:rsidP="00602DF3">
      <w:pPr>
        <w:spacing w:after="0" w:line="240" w:lineRule="auto"/>
        <w:ind w:right="72" w:firstLine="1440"/>
        <w:jc w:val="both"/>
        <w:rPr>
          <w:rFonts w:ascii="Times New Roman" w:hAnsi="Times New Roman"/>
          <w:color w:val="000000"/>
          <w:spacing w:val="-1"/>
          <w:w w:val="105"/>
          <w:lang w:eastAsia="en-US"/>
        </w:rPr>
      </w:pPr>
      <w:r w:rsidRPr="00602DF3">
        <w:rPr>
          <w:rFonts w:ascii="Times New Roman" w:hAnsi="Times New Roman"/>
          <w:b/>
          <w:color w:val="000000"/>
          <w:spacing w:val="-2"/>
          <w:w w:val="105"/>
          <w:lang w:eastAsia="en-US"/>
        </w:rPr>
        <w:t>ЛИЛИЯ ВИКТОРОВА ИВАНОВА,</w:t>
      </w:r>
      <w:r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 ЕГН: </w:t>
      </w:r>
      <w:r w:rsidR="00D44ED5">
        <w:rPr>
          <w:rFonts w:ascii="Times New Roman" w:hAnsi="Times New Roman"/>
          <w:color w:val="000000"/>
          <w:spacing w:val="-2"/>
          <w:w w:val="105"/>
          <w:lang w:val="en-US" w:eastAsia="en-US"/>
        </w:rPr>
        <w:t>XXXXXXXXXX</w:t>
      </w:r>
      <w:r w:rsidRPr="00602DF3">
        <w:rPr>
          <w:rFonts w:ascii="Times New Roman" w:hAnsi="Times New Roman"/>
          <w:color w:val="000000"/>
          <w:spacing w:val="-2"/>
          <w:w w:val="105"/>
          <w:lang w:eastAsia="en-US"/>
        </w:rPr>
        <w:t xml:space="preserve"> в качеството си на </w:t>
      </w:r>
      <w:r w:rsidRPr="00602DF3">
        <w:rPr>
          <w:rFonts w:ascii="Times New Roman" w:hAnsi="Times New Roman"/>
          <w:color w:val="000000"/>
          <w:spacing w:val="-2"/>
          <w:lang w:eastAsia="en-US"/>
        </w:rPr>
        <w:t xml:space="preserve"> СЪСТАВИТЕЛ НА ФИНАНСОВИТЕ ОТЧЕТИ НА </w:t>
      </w:r>
      <w:r w:rsidRPr="00602DF3">
        <w:rPr>
          <w:rFonts w:ascii="Times New Roman" w:hAnsi="Times New Roman"/>
          <w:color w:val="000000"/>
          <w:spacing w:val="3"/>
          <w:w w:val="95"/>
          <w:lang w:eastAsia="en-US"/>
        </w:rPr>
        <w:t xml:space="preserve"> </w:t>
      </w:r>
      <w:r w:rsidRPr="00602DF3">
        <w:rPr>
          <w:rFonts w:ascii="Times New Roman" w:hAnsi="Times New Roman"/>
          <w:b/>
          <w:color w:val="000000"/>
          <w:spacing w:val="3"/>
          <w:w w:val="95"/>
          <w:lang w:eastAsia="en-US"/>
        </w:rPr>
        <w:t>БУЛГАРГАЗ ЕАД</w:t>
      </w:r>
      <w:r w:rsidRPr="00602DF3">
        <w:rPr>
          <w:rFonts w:ascii="Times New Roman" w:hAnsi="Times New Roman"/>
          <w:color w:val="000000"/>
          <w:spacing w:val="3"/>
          <w:lang w:eastAsia="en-US"/>
        </w:rPr>
        <w:t xml:space="preserve">, </w:t>
      </w:r>
      <w:r w:rsidRPr="00602DF3">
        <w:rPr>
          <w:rFonts w:ascii="Times New Roman" w:hAnsi="Times New Roman"/>
          <w:color w:val="000000"/>
          <w:spacing w:val="3"/>
          <w:w w:val="95"/>
          <w:lang w:eastAsia="en-US"/>
        </w:rPr>
        <w:t xml:space="preserve">вписано </w:t>
      </w:r>
      <w:r w:rsidRPr="00602DF3">
        <w:rPr>
          <w:rFonts w:ascii="Times New Roman" w:hAnsi="Times New Roman"/>
          <w:color w:val="000000"/>
          <w:spacing w:val="3"/>
          <w:w w:val="105"/>
          <w:lang w:eastAsia="en-US"/>
        </w:rPr>
        <w:t xml:space="preserve">в </w:t>
      </w:r>
      <w:r w:rsidRPr="00602DF3">
        <w:rPr>
          <w:rFonts w:ascii="Times New Roman" w:hAnsi="Times New Roman"/>
          <w:color w:val="000000"/>
          <w:spacing w:val="3"/>
          <w:w w:val="95"/>
          <w:lang w:eastAsia="en-US"/>
        </w:rPr>
        <w:t xml:space="preserve">Търговския </w:t>
      </w:r>
      <w:r w:rsidRPr="00602DF3">
        <w:rPr>
          <w:rFonts w:ascii="Times New Roman" w:hAnsi="Times New Roman"/>
          <w:color w:val="000000"/>
          <w:spacing w:val="3"/>
          <w:lang w:eastAsia="en-US"/>
        </w:rPr>
        <w:t xml:space="preserve"> </w:t>
      </w:r>
      <w:r w:rsidRPr="00602DF3">
        <w:rPr>
          <w:rFonts w:ascii="Times New Roman" w:hAnsi="Times New Roman"/>
          <w:color w:val="000000"/>
          <w:spacing w:val="-1"/>
          <w:lang w:eastAsia="en-US"/>
        </w:rPr>
        <w:t xml:space="preserve">регистър при Агенцията по </w:t>
      </w:r>
      <w:r w:rsidRPr="00602DF3">
        <w:rPr>
          <w:rFonts w:ascii="Times New Roman" w:hAnsi="Times New Roman"/>
          <w:color w:val="000000"/>
          <w:spacing w:val="-1"/>
          <w:w w:val="95"/>
          <w:lang w:eastAsia="en-US"/>
        </w:rPr>
        <w:t xml:space="preserve">вписванията с </w:t>
      </w:r>
      <w:r w:rsidRPr="00602DF3">
        <w:rPr>
          <w:rFonts w:ascii="Times New Roman" w:hAnsi="Times New Roman"/>
          <w:color w:val="000000"/>
          <w:spacing w:val="-1"/>
          <w:w w:val="105"/>
          <w:lang w:eastAsia="en-US"/>
        </w:rPr>
        <w:t>ЕИК 175203485</w:t>
      </w:r>
    </w:p>
    <w:p w:rsidR="00602DF3" w:rsidRPr="00602DF3" w:rsidRDefault="00602DF3" w:rsidP="00602DF3">
      <w:pPr>
        <w:spacing w:after="0" w:line="240" w:lineRule="auto"/>
        <w:ind w:right="72" w:firstLine="1440"/>
        <w:jc w:val="both"/>
        <w:rPr>
          <w:rFonts w:ascii="Times New Roman" w:hAnsi="Times New Roman"/>
          <w:color w:val="000000"/>
          <w:spacing w:val="-1"/>
          <w:w w:val="105"/>
          <w:lang w:eastAsia="en-US"/>
        </w:rPr>
      </w:pPr>
    </w:p>
    <w:p w:rsidR="00602DF3" w:rsidRPr="00602DF3" w:rsidRDefault="00602DF3" w:rsidP="00602DF3">
      <w:pPr>
        <w:spacing w:after="0" w:line="240" w:lineRule="auto"/>
        <w:ind w:right="72" w:firstLine="1440"/>
        <w:jc w:val="both"/>
        <w:rPr>
          <w:rFonts w:ascii="Times New Roman" w:hAnsi="Times New Roman"/>
          <w:color w:val="000000"/>
          <w:spacing w:val="-2"/>
          <w:w w:val="105"/>
          <w:lang w:eastAsia="en-US"/>
        </w:rPr>
      </w:pPr>
    </w:p>
    <w:p w:rsidR="00D73329" w:rsidRPr="00602DF3" w:rsidRDefault="00D73329" w:rsidP="00602DF3">
      <w:pPr>
        <w:spacing w:after="0" w:line="240" w:lineRule="auto"/>
        <w:ind w:left="720"/>
        <w:rPr>
          <w:rFonts w:ascii="Times New Roman" w:hAnsi="Times New Roman"/>
          <w:b/>
          <w:color w:val="000000"/>
          <w:w w:val="95"/>
          <w:lang w:eastAsia="en-US"/>
        </w:rPr>
      </w:pPr>
      <w:r w:rsidRPr="00602DF3">
        <w:rPr>
          <w:rFonts w:ascii="Times New Roman" w:hAnsi="Times New Roman"/>
          <w:color w:val="000000"/>
          <w:w w:val="105"/>
          <w:lang w:eastAsia="en-US"/>
        </w:rPr>
        <w:t>Декларирам</w:t>
      </w:r>
      <w:r w:rsidR="007E4ED7">
        <w:rPr>
          <w:rFonts w:ascii="Times New Roman" w:hAnsi="Times New Roman"/>
          <w:color w:val="000000"/>
          <w:w w:val="105"/>
          <w:lang w:eastAsia="en-US"/>
        </w:rPr>
        <w:t>е</w:t>
      </w:r>
      <w:r w:rsidRPr="00602DF3">
        <w:rPr>
          <w:rFonts w:ascii="Times New Roman" w:hAnsi="Times New Roman"/>
          <w:color w:val="000000"/>
          <w:w w:val="105"/>
          <w:lang w:eastAsia="en-US"/>
        </w:rPr>
        <w:t xml:space="preserve">, че </w:t>
      </w:r>
      <w:r w:rsidRPr="00602DF3">
        <w:rPr>
          <w:rFonts w:ascii="Times New Roman" w:hAnsi="Times New Roman"/>
          <w:color w:val="000000"/>
          <w:lang w:eastAsia="en-US"/>
        </w:rPr>
        <w:t xml:space="preserve">доколкото ми е </w:t>
      </w:r>
      <w:r w:rsidRPr="00602DF3">
        <w:rPr>
          <w:rFonts w:ascii="Times New Roman" w:hAnsi="Times New Roman"/>
          <w:b/>
          <w:color w:val="000000"/>
          <w:w w:val="95"/>
          <w:lang w:eastAsia="en-US"/>
        </w:rPr>
        <w:t>известно:</w:t>
      </w:r>
    </w:p>
    <w:p w:rsidR="00602DF3" w:rsidRPr="00602DF3" w:rsidRDefault="00602DF3" w:rsidP="00602DF3">
      <w:pPr>
        <w:spacing w:after="0" w:line="240" w:lineRule="auto"/>
        <w:ind w:left="720"/>
        <w:rPr>
          <w:rFonts w:ascii="Times New Roman" w:hAnsi="Times New Roman"/>
          <w:b/>
          <w:color w:val="000000"/>
          <w:w w:val="95"/>
          <w:lang w:eastAsia="en-US"/>
        </w:rPr>
      </w:pPr>
    </w:p>
    <w:p w:rsidR="00602DF3" w:rsidRPr="00602DF3" w:rsidRDefault="00602DF3" w:rsidP="00602DF3">
      <w:pPr>
        <w:spacing w:after="0" w:line="240" w:lineRule="auto"/>
        <w:ind w:left="720"/>
        <w:rPr>
          <w:rFonts w:ascii="Times New Roman" w:hAnsi="Times New Roman"/>
          <w:b/>
          <w:color w:val="000000"/>
          <w:w w:val="95"/>
          <w:lang w:eastAsia="en-US"/>
        </w:rPr>
      </w:pPr>
    </w:p>
    <w:p w:rsidR="00602DF3" w:rsidRPr="00602DF3" w:rsidRDefault="00602DF3" w:rsidP="00602DF3">
      <w:pPr>
        <w:spacing w:after="0" w:line="240" w:lineRule="auto"/>
        <w:ind w:left="720"/>
        <w:rPr>
          <w:rFonts w:ascii="Times New Roman" w:hAnsi="Times New Roman"/>
          <w:color w:val="000000"/>
          <w:w w:val="105"/>
          <w:lang w:eastAsia="en-US"/>
        </w:rPr>
      </w:pPr>
    </w:p>
    <w:p w:rsidR="00D73329" w:rsidRPr="00602DF3" w:rsidRDefault="004407CB" w:rsidP="00602DF3">
      <w:pPr>
        <w:numPr>
          <w:ilvl w:val="0"/>
          <w:numId w:val="1"/>
        </w:numPr>
        <w:tabs>
          <w:tab w:val="clear" w:pos="360"/>
          <w:tab w:val="decimal" w:pos="2160"/>
        </w:tabs>
        <w:spacing w:after="0" w:line="240" w:lineRule="auto"/>
        <w:ind w:left="2160" w:right="72" w:hanging="360"/>
        <w:jc w:val="both"/>
        <w:rPr>
          <w:rFonts w:ascii="Times New Roman" w:hAnsi="Times New Roman"/>
          <w:color w:val="000000"/>
          <w:spacing w:val="3"/>
          <w:w w:val="95"/>
          <w:lang w:eastAsia="en-US"/>
        </w:rPr>
      </w:pPr>
      <w:r w:rsidRPr="00602DF3">
        <w:rPr>
          <w:rFonts w:ascii="Times New Roman" w:hAnsi="Times New Roman"/>
          <w:color w:val="000000"/>
          <w:w w:val="95"/>
          <w:lang w:eastAsia="en-US"/>
        </w:rPr>
        <w:t xml:space="preserve">Настоящият </w:t>
      </w:r>
      <w:r w:rsidRPr="00602DF3">
        <w:rPr>
          <w:rFonts w:ascii="Times New Roman" w:hAnsi="Times New Roman"/>
          <w:color w:val="000000"/>
          <w:spacing w:val="9"/>
          <w:w w:val="95"/>
          <w:lang w:eastAsia="en-US"/>
        </w:rPr>
        <w:t>Междинен финансов отчет</w:t>
      </w:r>
      <w:r w:rsidR="00102ED0" w:rsidRPr="00602DF3">
        <w:rPr>
          <w:rFonts w:ascii="Times New Roman" w:hAnsi="Times New Roman"/>
          <w:color w:val="000000"/>
          <w:w w:val="95"/>
          <w:lang w:eastAsia="en-US"/>
        </w:rPr>
        <w:t xml:space="preserve"> на Дружеството </w:t>
      </w:r>
      <w:r w:rsidRPr="00602DF3">
        <w:rPr>
          <w:rFonts w:ascii="Times New Roman" w:hAnsi="Times New Roman"/>
          <w:color w:val="000000"/>
          <w:w w:val="95"/>
          <w:lang w:eastAsia="en-US"/>
        </w:rPr>
        <w:t>към 30.06.</w:t>
      </w:r>
      <w:r w:rsidR="00102ED0" w:rsidRPr="00602DF3">
        <w:rPr>
          <w:rFonts w:ascii="Times New Roman" w:hAnsi="Times New Roman"/>
          <w:color w:val="000000"/>
          <w:w w:val="95"/>
          <w:lang w:eastAsia="en-US"/>
        </w:rPr>
        <w:t>201</w:t>
      </w:r>
      <w:r w:rsidR="00017662">
        <w:rPr>
          <w:rFonts w:ascii="Times New Roman" w:hAnsi="Times New Roman"/>
          <w:color w:val="000000"/>
          <w:w w:val="95"/>
          <w:lang w:eastAsia="en-US"/>
        </w:rPr>
        <w:t>9</w:t>
      </w:r>
      <w:r w:rsidR="00102ED0" w:rsidRPr="00602DF3">
        <w:rPr>
          <w:rFonts w:ascii="Times New Roman" w:hAnsi="Times New Roman"/>
          <w:color w:val="000000"/>
          <w:w w:val="95"/>
          <w:lang w:eastAsia="en-US"/>
        </w:rPr>
        <w:t xml:space="preserve"> година</w:t>
      </w:r>
      <w:r w:rsidR="00D73329" w:rsidRPr="00602DF3">
        <w:rPr>
          <w:rFonts w:ascii="Times New Roman" w:hAnsi="Times New Roman"/>
          <w:color w:val="000000"/>
          <w:w w:val="95"/>
          <w:lang w:eastAsia="en-US"/>
        </w:rPr>
        <w:t xml:space="preserve"> </w:t>
      </w:r>
      <w:r w:rsidR="00102ED0" w:rsidRPr="00602DF3">
        <w:rPr>
          <w:rFonts w:ascii="Times New Roman" w:hAnsi="Times New Roman"/>
          <w:color w:val="000000"/>
          <w:w w:val="95"/>
          <w:lang w:eastAsia="en-US"/>
        </w:rPr>
        <w:t>e</w:t>
      </w:r>
      <w:r w:rsidR="00D73329" w:rsidRPr="00602DF3">
        <w:rPr>
          <w:rFonts w:ascii="Times New Roman" w:hAnsi="Times New Roman"/>
          <w:color w:val="000000"/>
          <w:w w:val="95"/>
          <w:lang w:eastAsia="en-US"/>
        </w:rPr>
        <w:t xml:space="preserve"> съставен съгласно Закона за </w:t>
      </w:r>
      <w:r w:rsidR="00102ED0" w:rsidRPr="00602DF3">
        <w:rPr>
          <w:rFonts w:ascii="Times New Roman" w:hAnsi="Times New Roman"/>
          <w:color w:val="000000"/>
          <w:lang w:eastAsia="en-US"/>
        </w:rPr>
        <w:t xml:space="preserve">счетоводството </w:t>
      </w:r>
      <w:r w:rsidR="00D73329" w:rsidRPr="00602DF3">
        <w:rPr>
          <w:rFonts w:ascii="Times New Roman" w:hAnsi="Times New Roman"/>
          <w:color w:val="000000"/>
          <w:lang w:eastAsia="en-US"/>
        </w:rPr>
        <w:t xml:space="preserve">и </w:t>
      </w:r>
      <w:r w:rsidR="00D73329" w:rsidRPr="00602DF3">
        <w:rPr>
          <w:rFonts w:ascii="Times New Roman" w:hAnsi="Times New Roman"/>
          <w:color w:val="000000"/>
          <w:spacing w:val="-5"/>
          <w:w w:val="95"/>
          <w:lang w:eastAsia="en-US"/>
        </w:rPr>
        <w:t xml:space="preserve">Международните счетоводни </w:t>
      </w:r>
      <w:r w:rsidR="00D73329" w:rsidRPr="00602DF3">
        <w:rPr>
          <w:rFonts w:ascii="Times New Roman" w:hAnsi="Times New Roman"/>
          <w:color w:val="000000"/>
          <w:spacing w:val="-5"/>
          <w:lang w:eastAsia="en-US"/>
        </w:rPr>
        <w:t xml:space="preserve">стандарти и </w:t>
      </w:r>
      <w:r w:rsidR="00D73329" w:rsidRPr="00602DF3">
        <w:rPr>
          <w:rFonts w:ascii="Times New Roman" w:hAnsi="Times New Roman"/>
          <w:color w:val="000000"/>
          <w:spacing w:val="-5"/>
          <w:w w:val="95"/>
          <w:lang w:eastAsia="en-US"/>
        </w:rPr>
        <w:t>отразяват вярно и честно</w:t>
      </w:r>
      <w:r w:rsidR="00D73329" w:rsidRPr="00602DF3">
        <w:rPr>
          <w:rFonts w:ascii="Times New Roman" w:hAnsi="Times New Roman"/>
          <w:color w:val="000000"/>
          <w:spacing w:val="-5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-1"/>
          <w:w w:val="95"/>
          <w:lang w:eastAsia="en-US"/>
        </w:rPr>
        <w:t>информацията за активите и п</w:t>
      </w:r>
      <w:r w:rsidR="00D73329" w:rsidRPr="00602DF3">
        <w:rPr>
          <w:rFonts w:ascii="Times New Roman" w:hAnsi="Times New Roman"/>
          <w:color w:val="000000"/>
          <w:spacing w:val="-1"/>
          <w:lang w:eastAsia="en-US"/>
        </w:rPr>
        <w:t xml:space="preserve">асивите, финансовото </w:t>
      </w:r>
      <w:r w:rsidR="00D73329" w:rsidRPr="00602DF3">
        <w:rPr>
          <w:rFonts w:ascii="Times New Roman" w:hAnsi="Times New Roman"/>
          <w:color w:val="000000"/>
          <w:spacing w:val="-1"/>
          <w:w w:val="95"/>
          <w:lang w:eastAsia="en-US"/>
        </w:rPr>
        <w:t>състояние и</w:t>
      </w:r>
      <w:r w:rsidR="00D73329" w:rsidRPr="00602DF3">
        <w:rPr>
          <w:rFonts w:ascii="Times New Roman" w:hAnsi="Times New Roman"/>
          <w:color w:val="000000"/>
          <w:spacing w:val="-1"/>
          <w:lang w:eastAsia="en-US"/>
        </w:rPr>
        <w:t xml:space="preserve"> </w:t>
      </w:r>
      <w:r w:rsidR="00D73329" w:rsidRPr="00602DF3">
        <w:rPr>
          <w:rFonts w:ascii="Times New Roman" w:hAnsi="Times New Roman"/>
          <w:color w:val="000000"/>
          <w:spacing w:val="-2"/>
          <w:lang w:eastAsia="en-US"/>
        </w:rPr>
        <w:t>финансовия резултат</w:t>
      </w:r>
      <w:r w:rsidR="00103F9B">
        <w:rPr>
          <w:rFonts w:ascii="Times New Roman" w:hAnsi="Times New Roman"/>
          <w:color w:val="000000"/>
          <w:spacing w:val="-2"/>
          <w:lang w:eastAsia="en-US"/>
        </w:rPr>
        <w:t>.</w:t>
      </w:r>
    </w:p>
    <w:p w:rsidR="00602DF3" w:rsidRPr="00602DF3" w:rsidRDefault="00602DF3" w:rsidP="00602DF3">
      <w:pPr>
        <w:tabs>
          <w:tab w:val="decimal" w:pos="360"/>
          <w:tab w:val="decimal" w:pos="2160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-2"/>
          <w:lang w:eastAsia="en-US"/>
        </w:rPr>
      </w:pPr>
    </w:p>
    <w:p w:rsidR="00602DF3" w:rsidRDefault="00602DF3" w:rsidP="00602DF3">
      <w:pPr>
        <w:tabs>
          <w:tab w:val="decimal" w:pos="360"/>
          <w:tab w:val="decimal" w:pos="2160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-2"/>
          <w:lang w:eastAsia="en-US"/>
        </w:rPr>
      </w:pPr>
    </w:p>
    <w:p w:rsidR="005A792D" w:rsidRPr="00602DF3" w:rsidRDefault="005A792D" w:rsidP="00602DF3">
      <w:pPr>
        <w:tabs>
          <w:tab w:val="decimal" w:pos="360"/>
          <w:tab w:val="decimal" w:pos="2160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-2"/>
          <w:lang w:eastAsia="en-US"/>
        </w:rPr>
      </w:pPr>
    </w:p>
    <w:p w:rsidR="00602DF3" w:rsidRPr="00602DF3" w:rsidRDefault="00602DF3" w:rsidP="00602DF3">
      <w:pPr>
        <w:tabs>
          <w:tab w:val="decimal" w:pos="360"/>
          <w:tab w:val="decimal" w:pos="2160"/>
        </w:tabs>
        <w:spacing w:after="0" w:line="240" w:lineRule="auto"/>
        <w:ind w:right="72"/>
        <w:jc w:val="both"/>
        <w:rPr>
          <w:rFonts w:ascii="Times New Roman" w:hAnsi="Times New Roman"/>
          <w:color w:val="000000"/>
          <w:spacing w:val="3"/>
          <w:w w:val="95"/>
          <w:lang w:eastAsia="en-US"/>
        </w:rPr>
      </w:pPr>
    </w:p>
    <w:p w:rsidR="00D73329" w:rsidRPr="00602DF3" w:rsidRDefault="00D73329" w:rsidP="00602DF3">
      <w:pPr>
        <w:spacing w:after="0" w:line="240" w:lineRule="auto"/>
        <w:rPr>
          <w:rFonts w:ascii="Times New Roman" w:hAnsi="Times New Roman"/>
          <w:lang w:val="ru-RU" w:eastAsia="en-US"/>
        </w:rPr>
      </w:pPr>
    </w:p>
    <w:p w:rsidR="00602DF3" w:rsidRPr="007E4ED7" w:rsidRDefault="007E4ED7" w:rsidP="007E4ED7">
      <w:pPr>
        <w:spacing w:after="0" w:line="240" w:lineRule="auto"/>
        <w:ind w:left="360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="00E26052" w:rsidRPr="00602DF3">
        <w:rPr>
          <w:rFonts w:ascii="Times New Roman" w:hAnsi="Times New Roman"/>
          <w:b/>
          <w:lang w:eastAsia="en-US"/>
        </w:rPr>
        <w:t>ДЕКЛАРАТОР:</w:t>
      </w:r>
      <w:r w:rsidR="002A1088" w:rsidRPr="00602DF3">
        <w:rPr>
          <w:rFonts w:ascii="Times New Roman" w:hAnsi="Times New Roman"/>
          <w:b/>
          <w:lang w:eastAsia="en-US"/>
        </w:rPr>
        <w:t>……………….....</w:t>
      </w:r>
    </w:p>
    <w:p w:rsidR="00602DF3" w:rsidRPr="00602DF3" w:rsidRDefault="00602DF3" w:rsidP="00602DF3">
      <w:pPr>
        <w:spacing w:after="0" w:line="240" w:lineRule="auto"/>
        <w:rPr>
          <w:rFonts w:ascii="Times New Roman" w:hAnsi="Times New Roman"/>
          <w:lang w:eastAsia="en-US"/>
        </w:rPr>
      </w:pPr>
    </w:p>
    <w:p w:rsidR="00E26052" w:rsidRPr="00602DF3" w:rsidRDefault="000F5D85" w:rsidP="00602DF3">
      <w:pPr>
        <w:spacing w:after="0" w:line="240" w:lineRule="auto"/>
        <w:rPr>
          <w:rFonts w:ascii="Times New Roman" w:hAnsi="Times New Roman"/>
          <w:lang w:eastAsia="en-US"/>
        </w:rPr>
        <w:sectPr w:rsidR="00E26052" w:rsidRPr="00602DF3">
          <w:headerReference w:type="default" r:id="rId7"/>
          <w:pgSz w:w="11918" w:h="16854"/>
          <w:pgMar w:top="680" w:right="1296" w:bottom="207" w:left="1442" w:header="708" w:footer="708" w:gutter="0"/>
          <w:cols w:space="708"/>
        </w:sectPr>
      </w:pPr>
      <w:r w:rsidRPr="00602DF3">
        <w:rPr>
          <w:rFonts w:ascii="Times New Roman" w:hAnsi="Times New Roman"/>
          <w:lang w:eastAsia="en-US"/>
        </w:rPr>
        <w:t xml:space="preserve">                                           </w:t>
      </w:r>
      <w:r w:rsidR="004407CB" w:rsidRPr="00602DF3">
        <w:rPr>
          <w:rFonts w:ascii="Times New Roman" w:hAnsi="Times New Roman"/>
          <w:lang w:eastAsia="en-US"/>
        </w:rPr>
        <w:t xml:space="preserve">                </w:t>
      </w:r>
      <w:r w:rsidRPr="00602DF3">
        <w:rPr>
          <w:rFonts w:ascii="Times New Roman" w:hAnsi="Times New Roman"/>
          <w:lang w:eastAsia="en-US"/>
        </w:rPr>
        <w:t>НИКОЛАЙ АНГЕЛОВ ПАВЛОВ</w:t>
      </w:r>
    </w:p>
    <w:p w:rsidR="00D73329" w:rsidRPr="00602DF3" w:rsidRDefault="00D73329" w:rsidP="00602DF3">
      <w:pPr>
        <w:spacing w:after="69" w:line="240" w:lineRule="auto"/>
        <w:ind w:right="1"/>
        <w:rPr>
          <w:rFonts w:ascii="Times New Roman" w:hAnsi="Times New Roman"/>
          <w:lang w:eastAsia="en-US"/>
        </w:rPr>
      </w:pPr>
    </w:p>
    <w:p w:rsidR="00D73329" w:rsidRPr="008A183C" w:rsidRDefault="00384308" w:rsidP="00602DF3">
      <w:pPr>
        <w:spacing w:after="0" w:line="240" w:lineRule="auto"/>
        <w:rPr>
          <w:rFonts w:ascii="Times New Roman" w:hAnsi="Times New Roman"/>
          <w:i/>
          <w:color w:val="000000"/>
          <w:w w:val="105"/>
          <w:sz w:val="18"/>
          <w:szCs w:val="18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70.85pt;margin-top:812.55pt;width:176.25pt;height:6.45pt;z-index:-251656192;mso-wrap-distance-left:0;mso-wrap-distance-right:0;mso-position-horizontal-relative:page;mso-position-vertical-relative:page" filled="f" stroked="f">
            <v:textbox inset="0,0,0,0">
              <w:txbxContent>
                <w:p w:rsidR="00D73329" w:rsidRDefault="00D73329" w:rsidP="00D73329">
                  <w:pPr>
                    <w:tabs>
                      <w:tab w:val="right" w:pos="2945"/>
                    </w:tabs>
                    <w:spacing w:line="192" w:lineRule="auto"/>
                    <w:rPr>
                      <w:rFonts w:ascii="Verdana" w:hAnsi="Verdana"/>
                      <w:color w:val="000000"/>
                      <w:spacing w:val="-12"/>
                      <w:sz w:val="1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269CC" w:rsidRPr="00602DF3">
        <w:rPr>
          <w:rFonts w:ascii="Times New Roman" w:hAnsi="Times New Roman"/>
          <w:color w:val="000000"/>
          <w:w w:val="105"/>
          <w:lang w:eastAsia="en-US"/>
        </w:rPr>
        <w:t xml:space="preserve">                            </w:t>
      </w:r>
      <w:r w:rsidR="00D934D9" w:rsidRPr="00602DF3">
        <w:rPr>
          <w:rFonts w:ascii="Times New Roman" w:hAnsi="Times New Roman"/>
          <w:color w:val="000000"/>
          <w:w w:val="105"/>
          <w:lang w:eastAsia="en-US"/>
        </w:rPr>
        <w:t xml:space="preserve">                              </w:t>
      </w:r>
      <w:r w:rsidR="00D934D9" w:rsidRPr="008A183C">
        <w:rPr>
          <w:rFonts w:ascii="Times New Roman" w:hAnsi="Times New Roman"/>
          <w:color w:val="000000"/>
          <w:w w:val="105"/>
          <w:sz w:val="18"/>
          <w:szCs w:val="18"/>
          <w:lang w:eastAsia="en-US"/>
        </w:rPr>
        <w:t xml:space="preserve"> </w:t>
      </w:r>
      <w:r w:rsidR="00D73329" w:rsidRPr="008A183C">
        <w:rPr>
          <w:rFonts w:ascii="Times New Roman" w:hAnsi="Times New Roman"/>
          <w:i/>
          <w:color w:val="000000"/>
          <w:w w:val="105"/>
          <w:sz w:val="18"/>
          <w:szCs w:val="18"/>
          <w:lang w:eastAsia="en-US"/>
        </w:rPr>
        <w:t>ИЗПЪЛНИТЕЛЕН ДИРЕКТОР</w:t>
      </w:r>
    </w:p>
    <w:p w:rsidR="00737696" w:rsidRPr="00602DF3" w:rsidRDefault="00737696" w:rsidP="00602DF3">
      <w:pPr>
        <w:rPr>
          <w:rFonts w:ascii="Times New Roman" w:hAnsi="Times New Roman"/>
        </w:rPr>
      </w:pPr>
    </w:p>
    <w:p w:rsidR="004E55C5" w:rsidRPr="00602DF3" w:rsidRDefault="004E55C5" w:rsidP="00602DF3">
      <w:pPr>
        <w:rPr>
          <w:rFonts w:ascii="Times New Roman" w:hAnsi="Times New Roman"/>
        </w:rPr>
      </w:pPr>
    </w:p>
    <w:p w:rsidR="007E4ED7" w:rsidRPr="00602DF3" w:rsidRDefault="007E4ED7" w:rsidP="007E4ED7">
      <w:pPr>
        <w:spacing w:after="0" w:line="240" w:lineRule="auto"/>
        <w:ind w:left="360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  <w:r w:rsidRPr="00602DF3">
        <w:rPr>
          <w:rFonts w:ascii="Times New Roman" w:hAnsi="Times New Roman"/>
          <w:b/>
          <w:lang w:eastAsia="en-US"/>
        </w:rPr>
        <w:t>ДЕКЛАРАТОР: ……………….....</w:t>
      </w:r>
    </w:p>
    <w:p w:rsidR="007E4ED7" w:rsidRPr="00602DF3" w:rsidRDefault="007E4ED7" w:rsidP="007E4ED7">
      <w:pPr>
        <w:spacing w:after="0" w:line="240" w:lineRule="auto"/>
        <w:rPr>
          <w:rFonts w:ascii="Times New Roman" w:hAnsi="Times New Roman"/>
          <w:lang w:eastAsia="en-US"/>
        </w:rPr>
      </w:pPr>
    </w:p>
    <w:p w:rsidR="007E4ED7" w:rsidRPr="00602DF3" w:rsidRDefault="007E4ED7" w:rsidP="007E4ED7">
      <w:pPr>
        <w:spacing w:after="0" w:line="240" w:lineRule="auto"/>
        <w:rPr>
          <w:rFonts w:ascii="Times New Roman" w:hAnsi="Times New Roman"/>
          <w:lang w:eastAsia="en-US"/>
        </w:rPr>
        <w:sectPr w:rsidR="007E4ED7" w:rsidRPr="00602DF3" w:rsidSect="004E55C5">
          <w:headerReference w:type="default" r:id="rId8"/>
          <w:type w:val="continuous"/>
          <w:pgSz w:w="11918" w:h="16854"/>
          <w:pgMar w:top="680" w:right="1296" w:bottom="207" w:left="1442" w:header="708" w:footer="708" w:gutter="0"/>
          <w:cols w:space="708"/>
        </w:sectPr>
      </w:pPr>
      <w:r w:rsidRPr="00602DF3">
        <w:rPr>
          <w:rFonts w:ascii="Times New Roman" w:hAnsi="Times New Roman"/>
          <w:lang w:eastAsia="en-US"/>
        </w:rPr>
        <w:t xml:space="preserve">                                          </w:t>
      </w:r>
      <w:r>
        <w:rPr>
          <w:rFonts w:ascii="Times New Roman" w:hAnsi="Times New Roman"/>
          <w:lang w:eastAsia="en-US"/>
        </w:rPr>
        <w:t xml:space="preserve">         </w:t>
      </w:r>
      <w:r w:rsidR="008A183C">
        <w:rPr>
          <w:rFonts w:ascii="Times New Roman" w:hAnsi="Times New Roman"/>
          <w:lang w:eastAsia="en-US"/>
        </w:rPr>
        <w:t xml:space="preserve">      </w:t>
      </w:r>
      <w:r>
        <w:rPr>
          <w:rFonts w:ascii="Times New Roman" w:hAnsi="Times New Roman"/>
          <w:lang w:eastAsia="en-US"/>
        </w:rPr>
        <w:t xml:space="preserve">  ЛИЛИЯ ВИКТОРОВА ИВАНОВА</w:t>
      </w:r>
    </w:p>
    <w:p w:rsidR="007E4ED7" w:rsidRPr="00602DF3" w:rsidRDefault="007E4ED7" w:rsidP="007E4ED7">
      <w:pPr>
        <w:spacing w:after="69" w:line="240" w:lineRule="auto"/>
        <w:ind w:right="1"/>
        <w:rPr>
          <w:rFonts w:ascii="Times New Roman" w:hAnsi="Times New Roman"/>
          <w:lang w:val="ru-RU" w:eastAsia="en-US"/>
        </w:rPr>
      </w:pPr>
    </w:p>
    <w:p w:rsidR="007E4ED7" w:rsidRPr="008A183C" w:rsidRDefault="00384308" w:rsidP="007E4ED7">
      <w:pPr>
        <w:spacing w:after="0" w:line="240" w:lineRule="auto"/>
        <w:rPr>
          <w:rFonts w:ascii="Times New Roman" w:hAnsi="Times New Roman"/>
          <w:i/>
          <w:color w:val="000000"/>
          <w:w w:val="105"/>
          <w:sz w:val="18"/>
          <w:szCs w:val="18"/>
          <w:lang w:eastAsia="en-US"/>
        </w:rPr>
      </w:pPr>
      <w:r>
        <w:rPr>
          <w:noProof/>
        </w:rPr>
        <w:pict>
          <v:shape id="_x0000_s1027" type="#_x0000_t202" style="position:absolute;margin-left:70.85pt;margin-top:812.55pt;width:176.25pt;height:6.45pt;z-index:-251642880;mso-wrap-distance-left:0;mso-wrap-distance-right:0;mso-position-horizontal-relative:page;mso-position-vertical-relative:page" filled="f" stroked="f">
            <v:textbox inset="0,0,0,0">
              <w:txbxContent>
                <w:p w:rsidR="007E4ED7" w:rsidRDefault="007E4ED7" w:rsidP="007E4ED7">
                  <w:pPr>
                    <w:tabs>
                      <w:tab w:val="right" w:pos="2945"/>
                    </w:tabs>
                    <w:spacing w:line="192" w:lineRule="auto"/>
                    <w:rPr>
                      <w:rFonts w:ascii="Verdana" w:hAnsi="Verdana"/>
                      <w:color w:val="000000"/>
                      <w:spacing w:val="-12"/>
                      <w:sz w:val="1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7E4ED7">
        <w:rPr>
          <w:rFonts w:ascii="Times New Roman" w:hAnsi="Times New Roman"/>
          <w:color w:val="000000"/>
          <w:w w:val="105"/>
          <w:lang w:eastAsia="en-US"/>
        </w:rPr>
        <w:t xml:space="preserve">                                                     </w:t>
      </w:r>
      <w:r w:rsidR="008A183C">
        <w:rPr>
          <w:rFonts w:ascii="Times New Roman" w:hAnsi="Times New Roman"/>
          <w:color w:val="000000"/>
          <w:w w:val="105"/>
          <w:lang w:eastAsia="en-US"/>
        </w:rPr>
        <w:t xml:space="preserve">      </w:t>
      </w:r>
      <w:r w:rsidR="007E4ED7" w:rsidRPr="008A183C">
        <w:rPr>
          <w:rFonts w:ascii="Times New Roman" w:hAnsi="Times New Roman"/>
          <w:i/>
          <w:color w:val="000000"/>
          <w:w w:val="105"/>
          <w:sz w:val="18"/>
          <w:szCs w:val="18"/>
          <w:lang w:eastAsia="en-US"/>
        </w:rPr>
        <w:t>СЪСТАВИТЕЛ НА ФИНАНСОВИЯ ОТЧЕТ</w:t>
      </w:r>
    </w:p>
    <w:p w:rsidR="004E55C5" w:rsidRPr="00602DF3" w:rsidRDefault="004E55C5" w:rsidP="00602DF3">
      <w:pPr>
        <w:rPr>
          <w:rFonts w:ascii="Times New Roman" w:hAnsi="Times New Roman"/>
        </w:rPr>
      </w:pPr>
    </w:p>
    <w:p w:rsidR="007E4ED7" w:rsidRPr="00602DF3" w:rsidRDefault="007E4ED7" w:rsidP="007E4ED7">
      <w:pPr>
        <w:spacing w:after="1152" w:line="240" w:lineRule="auto"/>
        <w:ind w:left="648"/>
        <w:rPr>
          <w:rFonts w:ascii="Times New Roman" w:hAnsi="Times New Roman"/>
          <w:color w:val="000000"/>
          <w:spacing w:val="2"/>
          <w:w w:val="105"/>
          <w:lang w:eastAsia="en-US"/>
        </w:rPr>
      </w:pPr>
      <w:r w:rsidRPr="00602DF3">
        <w:rPr>
          <w:rFonts w:ascii="Times New Roman" w:hAnsi="Times New Roman"/>
          <w:color w:val="000000"/>
          <w:spacing w:val="2"/>
          <w:w w:val="105"/>
          <w:lang w:eastAsia="en-US"/>
        </w:rPr>
        <w:t xml:space="preserve">Дата: </w:t>
      </w:r>
      <w:r w:rsidR="00017662">
        <w:rPr>
          <w:rFonts w:ascii="Times New Roman" w:hAnsi="Times New Roman"/>
          <w:color w:val="000000"/>
          <w:spacing w:val="2"/>
          <w:w w:val="105"/>
          <w:lang w:eastAsia="en-US"/>
        </w:rPr>
        <w:t>30</w:t>
      </w:r>
      <w:r w:rsidRPr="00602DF3">
        <w:rPr>
          <w:rFonts w:ascii="Times New Roman" w:hAnsi="Times New Roman"/>
          <w:color w:val="000000"/>
          <w:spacing w:val="2"/>
          <w:w w:val="105"/>
          <w:lang w:eastAsia="en-US"/>
        </w:rPr>
        <w:t>.</w:t>
      </w:r>
      <w:r w:rsidR="00103F9B">
        <w:rPr>
          <w:rFonts w:ascii="Times New Roman" w:hAnsi="Times New Roman"/>
          <w:color w:val="000000"/>
          <w:spacing w:val="2"/>
          <w:w w:val="105"/>
          <w:lang w:eastAsia="en-US"/>
        </w:rPr>
        <w:t>0</w:t>
      </w:r>
      <w:r w:rsidR="00017662">
        <w:rPr>
          <w:rFonts w:ascii="Times New Roman" w:hAnsi="Times New Roman"/>
          <w:color w:val="000000"/>
          <w:spacing w:val="2"/>
          <w:w w:val="105"/>
          <w:lang w:eastAsia="en-US"/>
        </w:rPr>
        <w:t>7</w:t>
      </w:r>
      <w:r w:rsidR="00103F9B">
        <w:rPr>
          <w:rFonts w:ascii="Times New Roman" w:hAnsi="Times New Roman"/>
          <w:color w:val="000000"/>
          <w:spacing w:val="2"/>
          <w:w w:val="105"/>
          <w:lang w:eastAsia="en-US"/>
        </w:rPr>
        <w:t>.</w:t>
      </w:r>
      <w:r w:rsidRPr="00602DF3">
        <w:rPr>
          <w:rFonts w:ascii="Times New Roman" w:hAnsi="Times New Roman"/>
          <w:color w:val="000000"/>
          <w:spacing w:val="2"/>
          <w:w w:val="105"/>
          <w:lang w:eastAsia="en-US"/>
        </w:rPr>
        <w:t>201</w:t>
      </w:r>
      <w:r w:rsidR="00017662">
        <w:rPr>
          <w:rFonts w:ascii="Times New Roman" w:hAnsi="Times New Roman"/>
          <w:color w:val="000000"/>
          <w:spacing w:val="2"/>
          <w:w w:val="105"/>
          <w:lang w:eastAsia="en-US"/>
        </w:rPr>
        <w:t>9</w:t>
      </w:r>
      <w:r w:rsidRPr="00602DF3">
        <w:rPr>
          <w:rFonts w:ascii="Times New Roman" w:hAnsi="Times New Roman"/>
          <w:color w:val="000000"/>
          <w:spacing w:val="2"/>
          <w:lang w:eastAsia="en-US"/>
        </w:rPr>
        <w:t>г.</w:t>
      </w:r>
    </w:p>
    <w:sectPr w:rsidR="007E4ED7" w:rsidRPr="00602DF3" w:rsidSect="0008667B">
      <w:type w:val="continuous"/>
      <w:pgSz w:w="11918" w:h="16854"/>
      <w:pgMar w:top="680" w:right="1296" w:bottom="207" w:left="1442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08" w:rsidRDefault="00384308" w:rsidP="004F2FDE">
      <w:pPr>
        <w:spacing w:after="0" w:line="240" w:lineRule="auto"/>
      </w:pPr>
      <w:r>
        <w:separator/>
      </w:r>
    </w:p>
  </w:endnote>
  <w:endnote w:type="continuationSeparator" w:id="0">
    <w:p w:rsidR="00384308" w:rsidRDefault="00384308" w:rsidP="004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08" w:rsidRDefault="00384308" w:rsidP="004F2FDE">
      <w:pPr>
        <w:spacing w:after="0" w:line="240" w:lineRule="auto"/>
      </w:pPr>
      <w:r>
        <w:separator/>
      </w:r>
    </w:p>
  </w:footnote>
  <w:footnote w:type="continuationSeparator" w:id="0">
    <w:p w:rsidR="00384308" w:rsidRDefault="00384308" w:rsidP="004F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DE" w:rsidRDefault="002C04A9" w:rsidP="00602DF3">
    <w:pPr>
      <w:pStyle w:val="Header"/>
      <w:jc w:val="center"/>
    </w:pPr>
    <w:r>
      <w:rPr>
        <w:noProof/>
        <w:sz w:val="18"/>
        <w:szCs w:val="18"/>
      </w:rPr>
      <w:drawing>
        <wp:inline distT="0" distB="0" distL="0" distR="0">
          <wp:extent cx="2227580" cy="406400"/>
          <wp:effectExtent l="19050" t="0" r="1270" b="0"/>
          <wp:docPr id="2" name="Picture 2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G Cy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ED7" w:rsidRDefault="002C04A9" w:rsidP="008C13BB">
    <w:pPr>
      <w:pStyle w:val="Header"/>
      <w:jc w:val="center"/>
    </w:pPr>
    <w:r>
      <w:rPr>
        <w:noProof/>
        <w:sz w:val="18"/>
        <w:szCs w:val="18"/>
      </w:rPr>
      <w:drawing>
        <wp:inline distT="0" distB="0" distL="0" distR="0">
          <wp:extent cx="2227580" cy="406400"/>
          <wp:effectExtent l="19050" t="0" r="1270" b="0"/>
          <wp:docPr id="4" name="Picture 2" descr="BGG Cy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G Cy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8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EF0"/>
    <w:multiLevelType w:val="multilevel"/>
    <w:tmpl w:val="0EDA456E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3"/>
        <w:w w:val="95"/>
        <w:sz w:val="21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CA35603"/>
    <w:multiLevelType w:val="multilevel"/>
    <w:tmpl w:val="12E654A0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9"/>
        <w:w w:val="95"/>
        <w:sz w:val="21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329"/>
    <w:rsid w:val="00017662"/>
    <w:rsid w:val="0008667B"/>
    <w:rsid w:val="000B2617"/>
    <w:rsid w:val="000F5D85"/>
    <w:rsid w:val="00102ED0"/>
    <w:rsid w:val="00103F9B"/>
    <w:rsid w:val="00122999"/>
    <w:rsid w:val="00161671"/>
    <w:rsid w:val="0020773D"/>
    <w:rsid w:val="002120BD"/>
    <w:rsid w:val="002A1088"/>
    <w:rsid w:val="002B5188"/>
    <w:rsid w:val="002C04A9"/>
    <w:rsid w:val="00384308"/>
    <w:rsid w:val="00393E92"/>
    <w:rsid w:val="003B69E1"/>
    <w:rsid w:val="003C42A4"/>
    <w:rsid w:val="00423CA6"/>
    <w:rsid w:val="004407CB"/>
    <w:rsid w:val="00481143"/>
    <w:rsid w:val="004B4E2A"/>
    <w:rsid w:val="004E55C5"/>
    <w:rsid w:val="004F2FDE"/>
    <w:rsid w:val="005558F5"/>
    <w:rsid w:val="00595BA6"/>
    <w:rsid w:val="005A792D"/>
    <w:rsid w:val="00602DF3"/>
    <w:rsid w:val="006F694B"/>
    <w:rsid w:val="00711DFD"/>
    <w:rsid w:val="007269CC"/>
    <w:rsid w:val="00727730"/>
    <w:rsid w:val="00737696"/>
    <w:rsid w:val="00790F0D"/>
    <w:rsid w:val="007E4ED7"/>
    <w:rsid w:val="007E62BE"/>
    <w:rsid w:val="008813EA"/>
    <w:rsid w:val="008A183C"/>
    <w:rsid w:val="008C13BB"/>
    <w:rsid w:val="0094484A"/>
    <w:rsid w:val="00A572DB"/>
    <w:rsid w:val="00AF021F"/>
    <w:rsid w:val="00B54498"/>
    <w:rsid w:val="00C831AD"/>
    <w:rsid w:val="00CA4020"/>
    <w:rsid w:val="00D44ED5"/>
    <w:rsid w:val="00D55788"/>
    <w:rsid w:val="00D73329"/>
    <w:rsid w:val="00D934D9"/>
    <w:rsid w:val="00DB2048"/>
    <w:rsid w:val="00DD56C4"/>
    <w:rsid w:val="00DD5DFC"/>
    <w:rsid w:val="00DF376E"/>
    <w:rsid w:val="00E26052"/>
    <w:rsid w:val="00E30D36"/>
    <w:rsid w:val="00E41A1E"/>
    <w:rsid w:val="00EA5B0B"/>
    <w:rsid w:val="00EB1FC9"/>
    <w:rsid w:val="00EE7277"/>
    <w:rsid w:val="00EF074D"/>
    <w:rsid w:val="00F029BD"/>
    <w:rsid w:val="00F32737"/>
    <w:rsid w:val="00F355AD"/>
    <w:rsid w:val="00F60E85"/>
    <w:rsid w:val="00F8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FD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F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F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Stoyan Yanchev</dc:creator>
  <cp:lastModifiedBy>mariya</cp:lastModifiedBy>
  <cp:revision>2</cp:revision>
  <cp:lastPrinted>2018-08-06T12:59:00Z</cp:lastPrinted>
  <dcterms:created xsi:type="dcterms:W3CDTF">2019-08-01T12:40:00Z</dcterms:created>
  <dcterms:modified xsi:type="dcterms:W3CDTF">2019-08-01T12:40:00Z</dcterms:modified>
</cp:coreProperties>
</file>