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429" w:rsidRPr="004E2A30" w:rsidRDefault="00FE0429" w:rsidP="00FE0429">
      <w:pPr>
        <w:pStyle w:val="Footer"/>
        <w:tabs>
          <w:tab w:val="clear" w:pos="4320"/>
          <w:tab w:val="clear" w:pos="8640"/>
        </w:tabs>
        <w:jc w:val="both"/>
        <w:rPr>
          <w:b/>
          <w:sz w:val="28"/>
          <w:szCs w:val="28"/>
          <w:lang w:val="bg-BG"/>
        </w:rPr>
      </w:pPr>
      <w:r w:rsidRPr="00FE0429">
        <w:rPr>
          <w:sz w:val="28"/>
          <w:szCs w:val="28"/>
        </w:rPr>
        <w:t xml:space="preserve">                  </w:t>
      </w:r>
      <w:r>
        <w:rPr>
          <w:sz w:val="28"/>
          <w:szCs w:val="28"/>
          <w:lang w:val="bg-BG"/>
        </w:rPr>
        <w:t xml:space="preserve">        </w:t>
      </w:r>
      <w:r w:rsidRPr="00FE0429">
        <w:rPr>
          <w:sz w:val="28"/>
          <w:szCs w:val="28"/>
          <w:lang w:val="bg-BG"/>
        </w:rPr>
        <w:t xml:space="preserve"> </w:t>
      </w:r>
      <w:r w:rsidRPr="004E2A30">
        <w:rPr>
          <w:b/>
          <w:sz w:val="28"/>
          <w:szCs w:val="28"/>
          <w:lang w:val="bg-BG"/>
        </w:rPr>
        <w:t xml:space="preserve">МЕЖДИНЕН   ДОКЛАД    ЗА  ДЕЙНОСТТА </w:t>
      </w:r>
    </w:p>
    <w:p w:rsidR="00FE0429" w:rsidRPr="004E2A30" w:rsidRDefault="00FE0429" w:rsidP="00FE0429">
      <w:pPr>
        <w:pStyle w:val="Footer"/>
        <w:tabs>
          <w:tab w:val="clear" w:pos="4320"/>
          <w:tab w:val="clear" w:pos="8640"/>
        </w:tabs>
        <w:jc w:val="both"/>
        <w:rPr>
          <w:b/>
          <w:sz w:val="28"/>
          <w:szCs w:val="28"/>
          <w:lang w:val="bg-BG"/>
        </w:rPr>
      </w:pPr>
      <w:r w:rsidRPr="004E2A30">
        <w:rPr>
          <w:b/>
          <w:sz w:val="28"/>
          <w:szCs w:val="28"/>
          <w:lang w:val="bg-BG"/>
        </w:rPr>
        <w:t xml:space="preserve">                                                             </w:t>
      </w:r>
    </w:p>
    <w:p w:rsidR="00FE0429" w:rsidRPr="004E2A30" w:rsidRDefault="00FE0429" w:rsidP="00FE0429">
      <w:pPr>
        <w:pStyle w:val="Footer"/>
        <w:tabs>
          <w:tab w:val="clear" w:pos="4320"/>
          <w:tab w:val="clear" w:pos="8640"/>
        </w:tabs>
        <w:jc w:val="both"/>
        <w:rPr>
          <w:b/>
          <w:sz w:val="28"/>
          <w:szCs w:val="28"/>
          <w:lang w:val="bg-BG"/>
        </w:rPr>
      </w:pPr>
      <w:r w:rsidRPr="004E2A30">
        <w:rPr>
          <w:b/>
          <w:sz w:val="28"/>
          <w:szCs w:val="28"/>
          <w:lang w:val="bg-BG"/>
        </w:rPr>
        <w:t xml:space="preserve">                                                         </w:t>
      </w:r>
      <w:r w:rsidR="004E2A30">
        <w:rPr>
          <w:b/>
          <w:sz w:val="28"/>
          <w:szCs w:val="28"/>
          <w:lang w:val="bg-BG"/>
        </w:rPr>
        <w:t xml:space="preserve"> </w:t>
      </w:r>
      <w:r w:rsidR="00095BCA" w:rsidRPr="004E2A30">
        <w:rPr>
          <w:b/>
          <w:sz w:val="28"/>
          <w:szCs w:val="28"/>
          <w:lang w:val="bg-BG"/>
        </w:rPr>
        <w:t xml:space="preserve">  </w:t>
      </w:r>
      <w:r w:rsidRPr="004E2A30">
        <w:rPr>
          <w:b/>
          <w:sz w:val="28"/>
          <w:szCs w:val="28"/>
          <w:lang w:val="bg-BG"/>
        </w:rPr>
        <w:t>НА</w:t>
      </w:r>
    </w:p>
    <w:p w:rsidR="00FE0429" w:rsidRPr="00FE0429" w:rsidRDefault="00FE0429" w:rsidP="00FE0429">
      <w:pPr>
        <w:pStyle w:val="Footer"/>
        <w:tabs>
          <w:tab w:val="clear" w:pos="4320"/>
          <w:tab w:val="clear" w:pos="8640"/>
        </w:tabs>
        <w:jc w:val="both"/>
        <w:rPr>
          <w:sz w:val="28"/>
          <w:szCs w:val="28"/>
          <w:lang w:val="bg-BG"/>
        </w:rPr>
      </w:pPr>
    </w:p>
    <w:p w:rsidR="00FE0429" w:rsidRPr="004E2A30" w:rsidRDefault="00FE0429" w:rsidP="00FE0429">
      <w:pPr>
        <w:pStyle w:val="Footer"/>
        <w:tabs>
          <w:tab w:val="clear" w:pos="4320"/>
          <w:tab w:val="clear" w:pos="8640"/>
        </w:tabs>
        <w:jc w:val="both"/>
        <w:rPr>
          <w:b/>
          <w:sz w:val="28"/>
          <w:szCs w:val="28"/>
          <w:lang w:val="bg-BG"/>
        </w:rPr>
      </w:pPr>
      <w:r w:rsidRPr="00FE0429">
        <w:rPr>
          <w:sz w:val="28"/>
          <w:szCs w:val="28"/>
          <w:lang w:val="bg-BG"/>
        </w:rPr>
        <w:t xml:space="preserve">   </w:t>
      </w:r>
      <w:r w:rsidR="00095BCA">
        <w:rPr>
          <w:sz w:val="28"/>
          <w:szCs w:val="28"/>
          <w:lang w:val="bg-BG"/>
        </w:rPr>
        <w:t xml:space="preserve">                     </w:t>
      </w:r>
      <w:r w:rsidRPr="00FE0429">
        <w:rPr>
          <w:sz w:val="28"/>
          <w:szCs w:val="28"/>
          <w:lang w:val="bg-BG"/>
        </w:rPr>
        <w:t xml:space="preserve"> </w:t>
      </w:r>
      <w:r w:rsidRPr="004E2A30">
        <w:rPr>
          <w:b/>
          <w:sz w:val="28"/>
          <w:szCs w:val="28"/>
          <w:lang w:val="bg-BG"/>
        </w:rPr>
        <w:t xml:space="preserve">„РУНО-КАЗАНЛЪК”  ЕАД </w:t>
      </w:r>
      <w:r w:rsidR="00095BCA" w:rsidRPr="004E2A30">
        <w:rPr>
          <w:b/>
          <w:sz w:val="28"/>
          <w:szCs w:val="28"/>
          <w:lang w:val="bg-BG"/>
        </w:rPr>
        <w:t xml:space="preserve"> - ГР.КАЗАНЛЪК</w:t>
      </w:r>
      <w:r w:rsidRPr="004E2A30">
        <w:rPr>
          <w:b/>
          <w:sz w:val="28"/>
          <w:szCs w:val="28"/>
          <w:lang w:val="bg-BG"/>
        </w:rPr>
        <w:t xml:space="preserve">  </w:t>
      </w:r>
    </w:p>
    <w:p w:rsidR="00FE0429" w:rsidRPr="004E2A30" w:rsidRDefault="00FE0429" w:rsidP="00FE0429">
      <w:pPr>
        <w:pStyle w:val="Footer"/>
        <w:tabs>
          <w:tab w:val="clear" w:pos="4320"/>
          <w:tab w:val="clear" w:pos="8640"/>
        </w:tabs>
        <w:jc w:val="both"/>
        <w:rPr>
          <w:b/>
          <w:sz w:val="28"/>
          <w:szCs w:val="28"/>
          <w:lang w:val="bg-BG"/>
        </w:rPr>
      </w:pPr>
      <w:r w:rsidRPr="004E2A30">
        <w:rPr>
          <w:b/>
          <w:sz w:val="28"/>
          <w:szCs w:val="28"/>
          <w:lang w:val="bg-BG"/>
        </w:rPr>
        <w:t xml:space="preserve">                                                  </w:t>
      </w:r>
    </w:p>
    <w:p w:rsidR="00FE0429" w:rsidRPr="004E2A30" w:rsidRDefault="00FE0429" w:rsidP="00FE0429">
      <w:pPr>
        <w:pStyle w:val="Footer"/>
        <w:tabs>
          <w:tab w:val="clear" w:pos="4320"/>
          <w:tab w:val="clear" w:pos="8640"/>
        </w:tabs>
        <w:jc w:val="both"/>
        <w:rPr>
          <w:b/>
          <w:sz w:val="28"/>
          <w:szCs w:val="28"/>
          <w:lang w:val="bg-BG"/>
        </w:rPr>
      </w:pPr>
      <w:r w:rsidRPr="004E2A30">
        <w:rPr>
          <w:b/>
          <w:sz w:val="28"/>
          <w:szCs w:val="28"/>
          <w:lang w:val="bg-BG"/>
        </w:rPr>
        <w:t xml:space="preserve">                             </w:t>
      </w:r>
      <w:r w:rsidR="003B1F96">
        <w:rPr>
          <w:b/>
          <w:sz w:val="28"/>
          <w:szCs w:val="28"/>
          <w:lang w:val="bg-BG"/>
        </w:rPr>
        <w:t xml:space="preserve">                 КЪМ  30.06.201</w:t>
      </w:r>
      <w:r w:rsidR="003B1F96">
        <w:rPr>
          <w:b/>
          <w:sz w:val="28"/>
          <w:szCs w:val="28"/>
        </w:rPr>
        <w:t>7</w:t>
      </w:r>
      <w:r w:rsidRPr="004E2A30">
        <w:rPr>
          <w:b/>
          <w:sz w:val="28"/>
          <w:szCs w:val="28"/>
          <w:lang w:val="bg-BG"/>
        </w:rPr>
        <w:t xml:space="preserve">  Г.</w:t>
      </w:r>
    </w:p>
    <w:p w:rsidR="00FE0429" w:rsidRPr="00FE0429" w:rsidRDefault="00FE0429" w:rsidP="00FE0429">
      <w:pPr>
        <w:pStyle w:val="Footer"/>
        <w:tabs>
          <w:tab w:val="clear" w:pos="4320"/>
          <w:tab w:val="clear" w:pos="8640"/>
        </w:tabs>
        <w:jc w:val="both"/>
        <w:rPr>
          <w:sz w:val="28"/>
          <w:szCs w:val="28"/>
        </w:rPr>
      </w:pPr>
    </w:p>
    <w:p w:rsidR="00FE0429" w:rsidRDefault="00FE0429" w:rsidP="00FE0429">
      <w:pPr>
        <w:pStyle w:val="Footer"/>
        <w:tabs>
          <w:tab w:val="clear" w:pos="4320"/>
          <w:tab w:val="clear" w:pos="8640"/>
        </w:tabs>
        <w:jc w:val="both"/>
        <w:rPr>
          <w:sz w:val="22"/>
          <w:szCs w:val="22"/>
        </w:rPr>
      </w:pPr>
    </w:p>
    <w:p w:rsidR="00FE0429" w:rsidRDefault="00FE0429" w:rsidP="00FE0429">
      <w:pPr>
        <w:pStyle w:val="Footer"/>
        <w:tabs>
          <w:tab w:val="clear" w:pos="4320"/>
          <w:tab w:val="clear" w:pos="8640"/>
        </w:tabs>
        <w:jc w:val="both"/>
        <w:rPr>
          <w:sz w:val="22"/>
          <w:szCs w:val="22"/>
        </w:rPr>
      </w:pPr>
    </w:p>
    <w:p w:rsidR="00FE0429" w:rsidRDefault="00FE0429" w:rsidP="00FE0429">
      <w:pPr>
        <w:pStyle w:val="Footer"/>
        <w:tabs>
          <w:tab w:val="clear" w:pos="4320"/>
          <w:tab w:val="clear" w:pos="8640"/>
        </w:tabs>
        <w:jc w:val="both"/>
        <w:rPr>
          <w:sz w:val="22"/>
          <w:szCs w:val="22"/>
        </w:rPr>
      </w:pPr>
    </w:p>
    <w:p w:rsidR="00FE0429" w:rsidRDefault="00FE0429" w:rsidP="00FE0429">
      <w:pPr>
        <w:pStyle w:val="Footer"/>
        <w:tabs>
          <w:tab w:val="clear" w:pos="4320"/>
          <w:tab w:val="clear" w:pos="8640"/>
        </w:tabs>
        <w:jc w:val="both"/>
        <w:rPr>
          <w:sz w:val="22"/>
          <w:szCs w:val="22"/>
        </w:rPr>
      </w:pPr>
    </w:p>
    <w:p w:rsidR="00FE0429" w:rsidRPr="00D6675B" w:rsidRDefault="00FE0429" w:rsidP="00FE0429">
      <w:pPr>
        <w:pStyle w:val="Footer"/>
        <w:tabs>
          <w:tab w:val="clear" w:pos="4320"/>
          <w:tab w:val="clear" w:pos="8640"/>
        </w:tabs>
        <w:jc w:val="both"/>
        <w:rPr>
          <w:sz w:val="22"/>
          <w:szCs w:val="22"/>
          <w:lang w:val="bg-BG"/>
        </w:rPr>
      </w:pPr>
      <w:r w:rsidRPr="00D6675B">
        <w:rPr>
          <w:sz w:val="22"/>
          <w:szCs w:val="22"/>
          <w:lang w:val="bg-BG"/>
        </w:rPr>
        <w:t>Настоящият Доклад за дейността е изготвен в съответствие с разпоредбите на чл. 33, ал.1 от Закона за счетово</w:t>
      </w:r>
      <w:r>
        <w:rPr>
          <w:sz w:val="22"/>
          <w:szCs w:val="22"/>
          <w:lang w:val="bg-BG"/>
        </w:rPr>
        <w:t xml:space="preserve">дство. </w:t>
      </w:r>
    </w:p>
    <w:p w:rsidR="00FE0429" w:rsidRPr="00D6675B" w:rsidRDefault="00FE0429" w:rsidP="00FE0429">
      <w:pPr>
        <w:pStyle w:val="Footer"/>
        <w:tabs>
          <w:tab w:val="clear" w:pos="4320"/>
          <w:tab w:val="clear" w:pos="8640"/>
        </w:tabs>
        <w:jc w:val="both"/>
        <w:rPr>
          <w:sz w:val="22"/>
          <w:szCs w:val="22"/>
          <w:lang w:val="bg-BG"/>
        </w:rPr>
      </w:pPr>
    </w:p>
    <w:p w:rsidR="00FE0429" w:rsidRPr="00D6675B" w:rsidRDefault="00FE0429" w:rsidP="00FE0429">
      <w:pPr>
        <w:jc w:val="both"/>
      </w:pPr>
      <w:r w:rsidRPr="00D6675B">
        <w:t>Във връзка с</w:t>
      </w:r>
      <w:r w:rsidR="00095BCA">
        <w:t xml:space="preserve"> приключване  на 1-вото шестмесечие на </w:t>
      </w:r>
      <w:r>
        <w:t xml:space="preserve"> 201</w:t>
      </w:r>
      <w:r w:rsidR="00F90921">
        <w:rPr>
          <w:lang w:val="en-US"/>
        </w:rPr>
        <w:t>7</w:t>
      </w:r>
      <w:r w:rsidR="00095BCA">
        <w:rPr>
          <w:lang w:val="ru-RU"/>
        </w:rPr>
        <w:t xml:space="preserve"> г.</w:t>
      </w:r>
      <w:r w:rsidRPr="00D6675B">
        <w:t xml:space="preserve"> предоставяме на вниманието Ви информация за финансовото и икономическо състояние на дружеството</w:t>
      </w:r>
      <w:r w:rsidR="00095BCA">
        <w:t xml:space="preserve"> към 30.06</w:t>
      </w:r>
      <w:r>
        <w:t>.201</w:t>
      </w:r>
      <w:r w:rsidR="00F90921">
        <w:rPr>
          <w:lang w:val="en-US"/>
        </w:rPr>
        <w:t>7</w:t>
      </w:r>
      <w:r w:rsidRPr="00D6675B">
        <w:t>.</w:t>
      </w:r>
    </w:p>
    <w:p w:rsidR="00FE0429" w:rsidRPr="00D6675B" w:rsidRDefault="00FE0429" w:rsidP="00FE0429">
      <w:pPr>
        <w:jc w:val="both"/>
      </w:pPr>
    </w:p>
    <w:p w:rsidR="00FE0429" w:rsidRPr="00D6675B" w:rsidRDefault="00FE0429" w:rsidP="00FE0429">
      <w:pPr>
        <w:ind w:hanging="567"/>
        <w:jc w:val="both"/>
        <w:rPr>
          <w:b/>
          <w:bCs/>
          <w:caps/>
        </w:rPr>
      </w:pPr>
      <w:r w:rsidRPr="00D6675B">
        <w:rPr>
          <w:b/>
          <w:bCs/>
          <w:caps/>
        </w:rPr>
        <w:t xml:space="preserve">1. </w:t>
      </w:r>
      <w:r w:rsidRPr="00B050EF">
        <w:rPr>
          <w:b/>
          <w:bCs/>
          <w:caps/>
        </w:rPr>
        <w:tab/>
      </w:r>
      <w:r w:rsidRPr="00D6675B">
        <w:rPr>
          <w:b/>
          <w:bCs/>
          <w:caps/>
        </w:rPr>
        <w:t xml:space="preserve">Информация за Дружеството: </w:t>
      </w:r>
    </w:p>
    <w:p w:rsidR="00FE0429" w:rsidRPr="00D6675B" w:rsidRDefault="00FE0429" w:rsidP="00FE0429">
      <w:pPr>
        <w:pStyle w:val="BodyTextIndent"/>
        <w:ind w:firstLine="0"/>
        <w:jc w:val="both"/>
        <w:rPr>
          <w:sz w:val="22"/>
          <w:szCs w:val="22"/>
        </w:rPr>
      </w:pPr>
      <w:r w:rsidRPr="00D6675B">
        <w:rPr>
          <w:sz w:val="22"/>
          <w:szCs w:val="22"/>
        </w:rPr>
        <w:t>“Руно-Казанлък”ЕАД е еднолично акционерно дружество, регистрирано в Старозагорски окръжен  съд по фирмено дело 638\ 2003 год. и е пререгистрирано в Търговски регистър. Капиталът на дружеството е в размер на 2,900,000 лева, разпределен в 2,900,000 бр. акции. Основното а</w:t>
      </w:r>
      <w:r w:rsidR="00095BCA">
        <w:rPr>
          <w:sz w:val="22"/>
          <w:szCs w:val="22"/>
        </w:rPr>
        <w:t>кционерно участие към 30.06</w:t>
      </w:r>
      <w:r>
        <w:rPr>
          <w:sz w:val="22"/>
          <w:szCs w:val="22"/>
        </w:rPr>
        <w:t>.201</w:t>
      </w:r>
      <w:r w:rsidR="00F90921">
        <w:rPr>
          <w:sz w:val="22"/>
          <w:szCs w:val="22"/>
          <w:lang w:val="en-US"/>
        </w:rPr>
        <w:t>7</w:t>
      </w:r>
      <w:r w:rsidRPr="00D6675B">
        <w:rPr>
          <w:sz w:val="22"/>
          <w:szCs w:val="22"/>
        </w:rPr>
        <w:t xml:space="preserve"> година е както следва:</w:t>
      </w:r>
    </w:p>
    <w:p w:rsidR="00FE0429" w:rsidRPr="00D6675B" w:rsidRDefault="00FE0429" w:rsidP="00FE0429">
      <w:pPr>
        <w:jc w:val="both"/>
        <w:rPr>
          <w:u w:val="single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76"/>
        <w:gridCol w:w="1710"/>
        <w:gridCol w:w="1710"/>
      </w:tblGrid>
      <w:tr w:rsidR="00FE0429" w:rsidRPr="00D6675B" w:rsidTr="00FA40DA">
        <w:tc>
          <w:tcPr>
            <w:tcW w:w="5276" w:type="dxa"/>
          </w:tcPr>
          <w:p w:rsidR="00FE0429" w:rsidRPr="00D6675B" w:rsidRDefault="00FE0429" w:rsidP="00FA40DA">
            <w:pPr>
              <w:jc w:val="both"/>
              <w:rPr>
                <w:b/>
                <w:bCs/>
              </w:rPr>
            </w:pPr>
            <w:r w:rsidRPr="00D6675B">
              <w:rPr>
                <w:b/>
                <w:bCs/>
              </w:rPr>
              <w:t>Акционери</w:t>
            </w:r>
          </w:p>
        </w:tc>
        <w:tc>
          <w:tcPr>
            <w:tcW w:w="1710" w:type="dxa"/>
          </w:tcPr>
          <w:p w:rsidR="00FE0429" w:rsidRPr="00D6675B" w:rsidRDefault="00FE0429" w:rsidP="00FA40DA">
            <w:pPr>
              <w:jc w:val="center"/>
              <w:rPr>
                <w:b/>
                <w:bCs/>
              </w:rPr>
            </w:pPr>
            <w:r w:rsidRPr="00D6675B">
              <w:rPr>
                <w:b/>
                <w:bCs/>
              </w:rPr>
              <w:t>Брой акции</w:t>
            </w:r>
          </w:p>
        </w:tc>
        <w:tc>
          <w:tcPr>
            <w:tcW w:w="1710" w:type="dxa"/>
          </w:tcPr>
          <w:p w:rsidR="00FE0429" w:rsidRPr="00D6675B" w:rsidRDefault="00FE0429" w:rsidP="00FA40DA">
            <w:pPr>
              <w:jc w:val="center"/>
              <w:rPr>
                <w:b/>
                <w:bCs/>
              </w:rPr>
            </w:pPr>
            <w:r w:rsidRPr="00D6675B">
              <w:rPr>
                <w:b/>
                <w:bCs/>
              </w:rPr>
              <w:t>%</w:t>
            </w:r>
          </w:p>
        </w:tc>
      </w:tr>
      <w:tr w:rsidR="00FE0429" w:rsidRPr="00D6675B" w:rsidTr="00FA40DA">
        <w:tc>
          <w:tcPr>
            <w:tcW w:w="5276" w:type="dxa"/>
          </w:tcPr>
          <w:p w:rsidR="00FE0429" w:rsidRPr="00D6675B" w:rsidRDefault="00FE0429" w:rsidP="00FA40DA">
            <w:pPr>
              <w:jc w:val="both"/>
            </w:pPr>
            <w:r w:rsidRPr="00D6675B">
              <w:t>1. Вентчър – Екуити  България</w:t>
            </w:r>
          </w:p>
        </w:tc>
        <w:tc>
          <w:tcPr>
            <w:tcW w:w="1710" w:type="dxa"/>
          </w:tcPr>
          <w:p w:rsidR="00FE0429" w:rsidRPr="00D6675B" w:rsidRDefault="00FE0429" w:rsidP="00FA40DA">
            <w:pPr>
              <w:jc w:val="center"/>
            </w:pPr>
            <w:r w:rsidRPr="00D6675B">
              <w:t>2,900,000</w:t>
            </w:r>
          </w:p>
        </w:tc>
        <w:tc>
          <w:tcPr>
            <w:tcW w:w="1710" w:type="dxa"/>
          </w:tcPr>
          <w:p w:rsidR="00FE0429" w:rsidRPr="00D6675B" w:rsidRDefault="00FE0429" w:rsidP="00FA40DA">
            <w:pPr>
              <w:jc w:val="center"/>
            </w:pPr>
            <w:r w:rsidRPr="00D6675B">
              <w:t>100</w:t>
            </w:r>
          </w:p>
        </w:tc>
      </w:tr>
    </w:tbl>
    <w:p w:rsidR="00FE0429" w:rsidRPr="00D6675B" w:rsidRDefault="00FE0429" w:rsidP="00FE0429">
      <w:pPr>
        <w:jc w:val="both"/>
      </w:pPr>
    </w:p>
    <w:p w:rsidR="00FE0429" w:rsidRPr="00D6675B" w:rsidRDefault="00095BCA" w:rsidP="00FE0429">
      <w:pPr>
        <w:pStyle w:val="ListContinue"/>
        <w:ind w:left="0"/>
        <w:jc w:val="both"/>
        <w:rPr>
          <w:sz w:val="22"/>
          <w:szCs w:val="22"/>
          <w:lang w:val="bg-BG"/>
        </w:rPr>
      </w:pPr>
      <w:r>
        <w:rPr>
          <w:sz w:val="22"/>
          <w:szCs w:val="22"/>
          <w:lang w:val="bg-BG"/>
        </w:rPr>
        <w:t>През отчетния период на</w:t>
      </w:r>
      <w:r w:rsidR="00FE0429">
        <w:rPr>
          <w:sz w:val="22"/>
          <w:szCs w:val="22"/>
          <w:lang w:val="bg-BG"/>
        </w:rPr>
        <w:t xml:space="preserve"> 201</w:t>
      </w:r>
      <w:r w:rsidR="00F90921">
        <w:rPr>
          <w:sz w:val="22"/>
          <w:szCs w:val="22"/>
          <w:lang w:val="en-US"/>
        </w:rPr>
        <w:t>7</w:t>
      </w:r>
      <w:r w:rsidR="00FE0429" w:rsidRPr="00D6675B">
        <w:rPr>
          <w:sz w:val="22"/>
          <w:szCs w:val="22"/>
          <w:lang w:val="bg-BG"/>
        </w:rPr>
        <w:t xml:space="preserve"> не са настъпили изменения в основния капитал на Дружеството спрямо предходния отчетен период .</w:t>
      </w:r>
    </w:p>
    <w:p w:rsidR="00FE0429" w:rsidRPr="00D6675B" w:rsidRDefault="00FE0429" w:rsidP="00FE0429">
      <w:pPr>
        <w:pStyle w:val="ListContinue"/>
        <w:ind w:left="0"/>
        <w:jc w:val="both"/>
        <w:rPr>
          <w:sz w:val="22"/>
          <w:szCs w:val="22"/>
          <w:lang w:val="bg-BG"/>
        </w:rPr>
      </w:pPr>
    </w:p>
    <w:p w:rsidR="00FE0429" w:rsidRPr="00D6675B" w:rsidRDefault="00FE0429" w:rsidP="00FE0429">
      <w:pPr>
        <w:ind w:hanging="567"/>
        <w:jc w:val="both"/>
        <w:rPr>
          <w:b/>
          <w:bCs/>
          <w:caps/>
        </w:rPr>
      </w:pPr>
      <w:r w:rsidRPr="00D6675B">
        <w:rPr>
          <w:b/>
          <w:bCs/>
          <w:caps/>
        </w:rPr>
        <w:t xml:space="preserve">2. </w:t>
      </w:r>
      <w:r w:rsidRPr="00B050EF">
        <w:rPr>
          <w:b/>
          <w:bCs/>
          <w:caps/>
        </w:rPr>
        <w:tab/>
      </w:r>
      <w:r w:rsidRPr="00D6675B">
        <w:rPr>
          <w:b/>
          <w:bCs/>
          <w:caps/>
        </w:rPr>
        <w:t>Преглед на дейността:</w:t>
      </w:r>
    </w:p>
    <w:p w:rsidR="00FE0429" w:rsidRPr="00D6675B" w:rsidRDefault="00FE0429" w:rsidP="00FE0429">
      <w:pPr>
        <w:jc w:val="both"/>
        <w:rPr>
          <w:rFonts w:eastAsia="Batang"/>
        </w:rPr>
      </w:pPr>
      <w:r w:rsidRPr="00D6675B">
        <w:t xml:space="preserve">Основния предмет на дейност на дружеството е </w:t>
      </w:r>
      <w:r w:rsidRPr="00D6675B">
        <w:rPr>
          <w:rFonts w:eastAsia="Batang"/>
        </w:rPr>
        <w:t>свързан с преработка на вълна и производство на вълнени изделия.</w:t>
      </w:r>
      <w:r>
        <w:rPr>
          <w:rFonts w:eastAsia="Batang"/>
        </w:rPr>
        <w:t>През 201</w:t>
      </w:r>
      <w:r w:rsidRPr="00616A6F">
        <w:rPr>
          <w:rFonts w:eastAsia="Batang"/>
          <w:lang w:val="ru-RU"/>
        </w:rPr>
        <w:t>5</w:t>
      </w:r>
      <w:r w:rsidRPr="00D6675B">
        <w:rPr>
          <w:rFonts w:eastAsia="Batang"/>
        </w:rPr>
        <w:t xml:space="preserve"> тази дейност е временно преустановена, но дружеството развива успешно другите си дейности, а именно :</w:t>
      </w:r>
    </w:p>
    <w:p w:rsidR="00FE0429" w:rsidRPr="00B050EF" w:rsidRDefault="00FE0429" w:rsidP="00FE0429">
      <w:pPr>
        <w:jc w:val="both"/>
      </w:pPr>
    </w:p>
    <w:p w:rsidR="00FE0429" w:rsidRPr="00D6675B" w:rsidRDefault="00FE0429" w:rsidP="00FE0429">
      <w:pPr>
        <w:jc w:val="both"/>
      </w:pPr>
      <w:r w:rsidRPr="00D6675B">
        <w:t xml:space="preserve">Второто направление в дейността на “Руно-Казанлък” EАД е производство на електроенергия </w:t>
      </w:r>
      <w:r w:rsidR="00176800">
        <w:t>от възобновяеми източници – ВЕЦ  и Фтец  кои</w:t>
      </w:r>
      <w:r w:rsidRPr="00D6675B">
        <w:t>то  формира</w:t>
      </w:r>
      <w:r w:rsidR="00176800">
        <w:t>т</w:t>
      </w:r>
      <w:r w:rsidRPr="00D6675B">
        <w:t xml:space="preserve"> основните приходи на дружеството.</w:t>
      </w:r>
    </w:p>
    <w:p w:rsidR="00FE0429" w:rsidRPr="00D6675B" w:rsidRDefault="00176800" w:rsidP="00FE0429">
      <w:pPr>
        <w:jc w:val="both"/>
      </w:pPr>
      <w:r>
        <w:lastRenderedPageBreak/>
        <w:t>Третото</w:t>
      </w:r>
      <w:r w:rsidR="00FE0429" w:rsidRPr="00D6675B">
        <w:t xml:space="preserve"> направление в дейността на “Руно-Казанлък” EАД е извършване на инвестици</w:t>
      </w:r>
      <w:r w:rsidR="00FE0429">
        <w:t>и в селско стопанство. През 201</w:t>
      </w:r>
      <w:r w:rsidR="00F90921">
        <w:rPr>
          <w:lang w:val="en-US"/>
        </w:rPr>
        <w:t>7</w:t>
      </w:r>
      <w:r w:rsidR="00FE0429" w:rsidRPr="00D6675B">
        <w:t xml:space="preserve">  продукцията, която е предимно от череши от създ</w:t>
      </w:r>
      <w:r w:rsidR="00FE0429">
        <w:t xml:space="preserve">адения черешов масив е около </w:t>
      </w:r>
      <w:r w:rsidR="00F90921">
        <w:rPr>
          <w:lang w:val="en-US"/>
        </w:rPr>
        <w:t xml:space="preserve"> 62</w:t>
      </w:r>
      <w:r w:rsidR="00FE0429" w:rsidRPr="00D6675B">
        <w:t xml:space="preserve">  т.</w:t>
      </w:r>
    </w:p>
    <w:p w:rsidR="00FE0429" w:rsidRPr="00616A6F" w:rsidRDefault="00FE0429" w:rsidP="00FE0429">
      <w:pPr>
        <w:jc w:val="both"/>
        <w:rPr>
          <w:lang w:val="ru-RU"/>
        </w:rPr>
      </w:pPr>
      <w:r w:rsidRPr="00D6675B">
        <w:t xml:space="preserve">Дружеството продължава да  закупува селскостопански машини за обработка на притежаваната земя  и  създаване на условия за подобряване средния добив на череши  от декар. </w:t>
      </w:r>
    </w:p>
    <w:p w:rsidR="00FE0429" w:rsidRPr="00F90921" w:rsidRDefault="00F90921" w:rsidP="00FE0429">
      <w:pPr>
        <w:jc w:val="both"/>
      </w:pPr>
      <w:r>
        <w:t xml:space="preserve"> </w:t>
      </w:r>
      <w:r w:rsidR="00176800">
        <w:t>Н</w:t>
      </w:r>
      <w:bookmarkStart w:id="0" w:name="_GoBack"/>
      <w:bookmarkEnd w:id="0"/>
      <w:r w:rsidR="00FE0429">
        <w:t>асадени още около 60 д</w:t>
      </w:r>
      <w:r w:rsidR="00FE0429" w:rsidRPr="00616A6F">
        <w:rPr>
          <w:lang w:val="ru-RU"/>
        </w:rPr>
        <w:t>\</w:t>
      </w:r>
      <w:r w:rsidR="00FE0429">
        <w:t>ка</w:t>
      </w:r>
      <w:r>
        <w:rPr>
          <w:lang w:val="en-US"/>
        </w:rPr>
        <w:t xml:space="preserve">  </w:t>
      </w:r>
      <w:r>
        <w:t>черешови насаждения.</w:t>
      </w:r>
    </w:p>
    <w:p w:rsidR="00FE0429" w:rsidRPr="00616A6F" w:rsidRDefault="00FE0429" w:rsidP="00FE0429">
      <w:pPr>
        <w:jc w:val="both"/>
        <w:rPr>
          <w:lang w:val="ru-RU"/>
        </w:rPr>
      </w:pPr>
      <w:r>
        <w:t xml:space="preserve"> </w:t>
      </w:r>
    </w:p>
    <w:p w:rsidR="00FE0429" w:rsidRPr="00D6675B" w:rsidRDefault="00FE0429" w:rsidP="00FE0429">
      <w:pPr>
        <w:pStyle w:val="BodyText"/>
        <w:jc w:val="both"/>
        <w:rPr>
          <w:sz w:val="22"/>
          <w:szCs w:val="22"/>
        </w:rPr>
      </w:pPr>
      <w:r w:rsidRPr="00D6675B">
        <w:rPr>
          <w:sz w:val="22"/>
          <w:szCs w:val="22"/>
        </w:rPr>
        <w:t>Средно списъчн</w:t>
      </w:r>
      <w:r w:rsidR="00095BCA">
        <w:rPr>
          <w:sz w:val="22"/>
          <w:szCs w:val="22"/>
        </w:rPr>
        <w:t>ия състав на персонала към 30.06.</w:t>
      </w:r>
      <w:r>
        <w:rPr>
          <w:sz w:val="22"/>
          <w:szCs w:val="22"/>
        </w:rPr>
        <w:t xml:space="preserve"> 201</w:t>
      </w:r>
      <w:r w:rsidR="00F90921">
        <w:rPr>
          <w:sz w:val="22"/>
          <w:szCs w:val="22"/>
          <w:lang w:val="ru-RU"/>
        </w:rPr>
        <w:t>7</w:t>
      </w:r>
      <w:r w:rsidR="00176800">
        <w:rPr>
          <w:sz w:val="22"/>
          <w:szCs w:val="22"/>
        </w:rPr>
        <w:t xml:space="preserve"> е </w:t>
      </w:r>
      <w:r w:rsidR="00176800">
        <w:rPr>
          <w:sz w:val="22"/>
          <w:szCs w:val="22"/>
          <w:lang w:val="en-US"/>
        </w:rPr>
        <w:t>50</w:t>
      </w:r>
      <w:r w:rsidR="00ED76E0">
        <w:rPr>
          <w:sz w:val="22"/>
          <w:szCs w:val="22"/>
        </w:rPr>
        <w:t xml:space="preserve"> </w:t>
      </w:r>
      <w:r w:rsidR="00095BCA">
        <w:rPr>
          <w:sz w:val="22"/>
          <w:szCs w:val="22"/>
        </w:rPr>
        <w:t xml:space="preserve"> </w:t>
      </w:r>
      <w:r>
        <w:rPr>
          <w:sz w:val="22"/>
          <w:szCs w:val="22"/>
        </w:rPr>
        <w:t>бр. /спрямо 4</w:t>
      </w:r>
      <w:r w:rsidRPr="00616A6F">
        <w:rPr>
          <w:sz w:val="22"/>
          <w:szCs w:val="22"/>
          <w:lang w:val="ru-RU"/>
        </w:rPr>
        <w:t>6</w:t>
      </w:r>
      <w:r>
        <w:rPr>
          <w:sz w:val="22"/>
          <w:szCs w:val="22"/>
        </w:rPr>
        <w:t xml:space="preserve"> бр. за 201</w:t>
      </w:r>
      <w:r w:rsidR="00F90921">
        <w:rPr>
          <w:sz w:val="22"/>
          <w:szCs w:val="22"/>
          <w:lang w:val="ru-RU"/>
        </w:rPr>
        <w:t>6</w:t>
      </w:r>
      <w:r w:rsidRPr="00D6675B">
        <w:rPr>
          <w:sz w:val="22"/>
          <w:szCs w:val="22"/>
        </w:rPr>
        <w:t>/</w:t>
      </w:r>
    </w:p>
    <w:p w:rsidR="00FE0429" w:rsidRDefault="00FE0429" w:rsidP="00FE0429">
      <w:pPr>
        <w:jc w:val="both"/>
        <w:rPr>
          <w:b/>
          <w:bCs/>
          <w:lang w:val="en-US"/>
        </w:rPr>
      </w:pPr>
    </w:p>
    <w:p w:rsidR="00347D70" w:rsidRDefault="00347D70" w:rsidP="00FE0429">
      <w:pPr>
        <w:jc w:val="both"/>
        <w:rPr>
          <w:b/>
          <w:bCs/>
          <w:caps/>
          <w:lang w:val="en-US"/>
        </w:rPr>
      </w:pPr>
    </w:p>
    <w:p w:rsidR="00FE0429" w:rsidRPr="00D6675B" w:rsidRDefault="00FE0429" w:rsidP="00FE0429">
      <w:pPr>
        <w:jc w:val="both"/>
        <w:rPr>
          <w:b/>
          <w:bCs/>
          <w:caps/>
        </w:rPr>
      </w:pPr>
      <w:r w:rsidRPr="00D6675B">
        <w:rPr>
          <w:b/>
          <w:bCs/>
          <w:caps/>
        </w:rPr>
        <w:t xml:space="preserve">3. </w:t>
      </w:r>
      <w:r w:rsidRPr="00B050EF">
        <w:rPr>
          <w:b/>
          <w:bCs/>
          <w:caps/>
        </w:rPr>
        <w:tab/>
      </w:r>
      <w:r w:rsidRPr="00D6675B">
        <w:rPr>
          <w:b/>
          <w:bCs/>
          <w:caps/>
        </w:rPr>
        <w:t>Резултати от дейността:</w:t>
      </w:r>
    </w:p>
    <w:p w:rsidR="00FE0429" w:rsidRPr="00D6675B" w:rsidRDefault="00FE0429" w:rsidP="00FE0429">
      <w:pPr>
        <w:jc w:val="both"/>
      </w:pPr>
      <w:r w:rsidRPr="00D6675B">
        <w:t>На фона на все още преодоляващите се последствия от  глобалната финансова криза върху икономиката в страната , икономическите перспективи пред дружеството през тази година бяха умерено благоприятни .Рък</w:t>
      </w:r>
      <w:r w:rsidR="00095BCA">
        <w:t xml:space="preserve">оводството счита </w:t>
      </w:r>
      <w:r w:rsidR="00F90921">
        <w:t>изминалото  шестмесечие на  2017</w:t>
      </w:r>
      <w:r w:rsidR="00095BCA">
        <w:t xml:space="preserve"> г. като успешно </w:t>
      </w:r>
      <w:r w:rsidRPr="00D6675B">
        <w:t>.</w:t>
      </w:r>
    </w:p>
    <w:p w:rsidR="00FE0429" w:rsidRPr="00D6675B" w:rsidRDefault="00FE0429" w:rsidP="00FE0429">
      <w:pPr>
        <w:pStyle w:val="BodyTextIndent"/>
        <w:ind w:firstLine="0"/>
        <w:jc w:val="both"/>
        <w:rPr>
          <w:sz w:val="22"/>
          <w:szCs w:val="22"/>
        </w:rPr>
      </w:pPr>
      <w:r w:rsidRPr="00D6675B">
        <w:rPr>
          <w:sz w:val="22"/>
          <w:szCs w:val="22"/>
        </w:rPr>
        <w:t>Финансовият</w:t>
      </w:r>
      <w:r w:rsidR="00095BCA">
        <w:rPr>
          <w:sz w:val="22"/>
          <w:szCs w:val="22"/>
        </w:rPr>
        <w:t xml:space="preserve"> резултат на</w:t>
      </w:r>
      <w:r w:rsidR="00F90921">
        <w:rPr>
          <w:sz w:val="22"/>
          <w:szCs w:val="22"/>
        </w:rPr>
        <w:t xml:space="preserve"> Дружеството към 30.06. 2017</w:t>
      </w:r>
      <w:r w:rsidR="00095BCA">
        <w:rPr>
          <w:sz w:val="22"/>
          <w:szCs w:val="22"/>
        </w:rPr>
        <w:t xml:space="preserve"> </w:t>
      </w:r>
      <w:r w:rsidRPr="00D6675B">
        <w:rPr>
          <w:sz w:val="22"/>
          <w:szCs w:val="22"/>
        </w:rPr>
        <w:t xml:space="preserve"> е счетоводна печалба в размер на </w:t>
      </w:r>
      <w:r w:rsidR="00F90921">
        <w:rPr>
          <w:sz w:val="22"/>
          <w:szCs w:val="22"/>
        </w:rPr>
        <w:t>463</w:t>
      </w:r>
      <w:r w:rsidR="00095BCA">
        <w:rPr>
          <w:sz w:val="22"/>
          <w:szCs w:val="22"/>
        </w:rPr>
        <w:t xml:space="preserve"> </w:t>
      </w:r>
      <w:r>
        <w:rPr>
          <w:sz w:val="22"/>
          <w:szCs w:val="22"/>
        </w:rPr>
        <w:t> </w:t>
      </w:r>
      <w:r w:rsidRPr="00D6675B">
        <w:rPr>
          <w:sz w:val="22"/>
          <w:szCs w:val="22"/>
        </w:rPr>
        <w:t>хил. лв. Данъчното облагане на Дружеството се извършва съгласно изискванията на българското законодателство.</w:t>
      </w:r>
    </w:p>
    <w:p w:rsidR="00FE0429" w:rsidRPr="00D6675B" w:rsidRDefault="00FE0429" w:rsidP="00FE0429">
      <w:pPr>
        <w:jc w:val="both"/>
      </w:pPr>
    </w:p>
    <w:tbl>
      <w:tblPr>
        <w:tblW w:w="943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529"/>
        <w:gridCol w:w="1985"/>
        <w:gridCol w:w="1922"/>
      </w:tblGrid>
      <w:tr w:rsidR="00FE0429" w:rsidRPr="00D6675B" w:rsidTr="00FA40DA">
        <w:trPr>
          <w:cantSplit/>
          <w:trHeight w:val="601"/>
        </w:trPr>
        <w:tc>
          <w:tcPr>
            <w:tcW w:w="5529" w:type="dxa"/>
          </w:tcPr>
          <w:p w:rsidR="00FE0429" w:rsidRPr="00D6675B" w:rsidRDefault="00FE0429" w:rsidP="00FA40DA">
            <w:pPr>
              <w:jc w:val="both"/>
            </w:pPr>
            <w:r w:rsidRPr="00D6675B">
              <w:t>Показатели</w:t>
            </w:r>
          </w:p>
        </w:tc>
        <w:tc>
          <w:tcPr>
            <w:tcW w:w="1985" w:type="dxa"/>
          </w:tcPr>
          <w:p w:rsidR="00FE0429" w:rsidRDefault="00F90921" w:rsidP="00FA40DA">
            <w:pPr>
              <w:jc w:val="right"/>
            </w:pPr>
            <w:r>
              <w:t>30.06.2017</w:t>
            </w:r>
          </w:p>
          <w:p w:rsidR="00FE0429" w:rsidRPr="00D6675B" w:rsidRDefault="00FE0429" w:rsidP="00FA40DA">
            <w:pPr>
              <w:jc w:val="right"/>
            </w:pPr>
            <w:r w:rsidRPr="00D6675B">
              <w:t>в хил.лв.</w:t>
            </w:r>
          </w:p>
        </w:tc>
        <w:tc>
          <w:tcPr>
            <w:tcW w:w="1922" w:type="dxa"/>
          </w:tcPr>
          <w:p w:rsidR="00FE0429" w:rsidRDefault="00864B48" w:rsidP="00FA40DA">
            <w:pPr>
              <w:jc w:val="right"/>
            </w:pPr>
            <w:r>
              <w:t>30.06.</w:t>
            </w:r>
            <w:r w:rsidR="00F90921">
              <w:t>2016</w:t>
            </w:r>
          </w:p>
          <w:p w:rsidR="00FE0429" w:rsidRPr="00D6675B" w:rsidRDefault="00FE0429" w:rsidP="00FA40DA">
            <w:pPr>
              <w:jc w:val="right"/>
            </w:pPr>
            <w:r w:rsidRPr="00D6675B">
              <w:t>в хил.лв.</w:t>
            </w:r>
          </w:p>
        </w:tc>
      </w:tr>
      <w:tr w:rsidR="00FE0429" w:rsidRPr="00D6675B" w:rsidTr="00FA40DA">
        <w:trPr>
          <w:cantSplit/>
          <w:trHeight w:val="317"/>
        </w:trPr>
        <w:tc>
          <w:tcPr>
            <w:tcW w:w="5529" w:type="dxa"/>
          </w:tcPr>
          <w:p w:rsidR="00FE0429" w:rsidRPr="00D6675B" w:rsidRDefault="00FE0429" w:rsidP="00FA40DA">
            <w:pPr>
              <w:jc w:val="both"/>
            </w:pPr>
            <w:bookmarkStart w:id="1" w:name="_Hlk363033710"/>
            <w:r w:rsidRPr="00D6675B">
              <w:t>Общо приходи</w:t>
            </w:r>
          </w:p>
        </w:tc>
        <w:tc>
          <w:tcPr>
            <w:tcW w:w="1985" w:type="dxa"/>
          </w:tcPr>
          <w:p w:rsidR="00FE0429" w:rsidRPr="00D6675B" w:rsidRDefault="00864B48" w:rsidP="00F90921">
            <w:pPr>
              <w:jc w:val="right"/>
            </w:pPr>
            <w:r>
              <w:t>1</w:t>
            </w:r>
            <w:r w:rsidR="00FE0429">
              <w:t>,</w:t>
            </w:r>
            <w:r w:rsidR="00F90921">
              <w:t>737</w:t>
            </w:r>
          </w:p>
        </w:tc>
        <w:tc>
          <w:tcPr>
            <w:tcW w:w="1922" w:type="dxa"/>
          </w:tcPr>
          <w:p w:rsidR="00FE0429" w:rsidRPr="00D6675B" w:rsidRDefault="00F90921" w:rsidP="00095BCA">
            <w:pPr>
              <w:jc w:val="right"/>
            </w:pPr>
            <w:r>
              <w:t>1,992</w:t>
            </w:r>
          </w:p>
        </w:tc>
      </w:tr>
      <w:tr w:rsidR="00FE0429" w:rsidRPr="00D6675B" w:rsidTr="00FA40DA">
        <w:trPr>
          <w:cantSplit/>
          <w:trHeight w:val="301"/>
        </w:trPr>
        <w:tc>
          <w:tcPr>
            <w:tcW w:w="5529" w:type="dxa"/>
          </w:tcPr>
          <w:p w:rsidR="00FE0429" w:rsidRPr="00616A6F" w:rsidRDefault="00FE0429" w:rsidP="00FA40DA">
            <w:pPr>
              <w:jc w:val="both"/>
            </w:pPr>
            <w:r w:rsidRPr="00616A6F">
              <w:t>Общо разходи</w:t>
            </w:r>
          </w:p>
        </w:tc>
        <w:tc>
          <w:tcPr>
            <w:tcW w:w="1985" w:type="dxa"/>
          </w:tcPr>
          <w:p w:rsidR="00FE0429" w:rsidRPr="00CD0FF8" w:rsidRDefault="00FE0429" w:rsidP="00F90921">
            <w:pPr>
              <w:jc w:val="right"/>
            </w:pPr>
            <w:r>
              <w:t>(</w:t>
            </w:r>
            <w:r w:rsidR="00864B48">
              <w:t>1,</w:t>
            </w:r>
            <w:r w:rsidR="00F90921">
              <w:t>274</w:t>
            </w:r>
            <w:r>
              <w:t>)</w:t>
            </w:r>
          </w:p>
        </w:tc>
        <w:tc>
          <w:tcPr>
            <w:tcW w:w="1922" w:type="dxa"/>
          </w:tcPr>
          <w:p w:rsidR="00FE0429" w:rsidRPr="00D6675B" w:rsidRDefault="00FE0429" w:rsidP="00F90921">
            <w:pPr>
              <w:jc w:val="right"/>
            </w:pPr>
            <w:r w:rsidRPr="00D6675B">
              <w:t>(</w:t>
            </w:r>
            <w:r w:rsidR="00F90921">
              <w:t>1,732</w:t>
            </w:r>
            <w:r w:rsidRPr="00D6675B">
              <w:t>)</w:t>
            </w:r>
          </w:p>
        </w:tc>
      </w:tr>
      <w:tr w:rsidR="00FE0429" w:rsidRPr="00D6675B" w:rsidTr="00FA40DA">
        <w:trPr>
          <w:cantSplit/>
          <w:trHeight w:val="301"/>
        </w:trPr>
        <w:tc>
          <w:tcPr>
            <w:tcW w:w="5529" w:type="dxa"/>
          </w:tcPr>
          <w:p w:rsidR="00FE0429" w:rsidRPr="00616A6F" w:rsidRDefault="00FE0429" w:rsidP="00FA40DA">
            <w:pPr>
              <w:jc w:val="both"/>
            </w:pPr>
            <w:r w:rsidRPr="00616A6F">
              <w:t>Брутна печалба/(загуба)</w:t>
            </w:r>
          </w:p>
        </w:tc>
        <w:tc>
          <w:tcPr>
            <w:tcW w:w="1985" w:type="dxa"/>
          </w:tcPr>
          <w:p w:rsidR="00FE0429" w:rsidRPr="00616A6F" w:rsidRDefault="00F90921" w:rsidP="00FA40DA">
            <w:pPr>
              <w:jc w:val="right"/>
            </w:pPr>
            <w:r>
              <w:t>463</w:t>
            </w:r>
          </w:p>
        </w:tc>
        <w:tc>
          <w:tcPr>
            <w:tcW w:w="1922" w:type="dxa"/>
          </w:tcPr>
          <w:p w:rsidR="00FE0429" w:rsidRPr="00616A6F" w:rsidRDefault="00F90921" w:rsidP="00095BCA">
            <w:pPr>
              <w:jc w:val="right"/>
            </w:pPr>
            <w:r>
              <w:t>260</w:t>
            </w:r>
          </w:p>
        </w:tc>
      </w:tr>
      <w:tr w:rsidR="00FE0429" w:rsidRPr="00D6675B" w:rsidTr="00FA40DA">
        <w:trPr>
          <w:cantSplit/>
          <w:trHeight w:val="317"/>
        </w:trPr>
        <w:tc>
          <w:tcPr>
            <w:tcW w:w="5529" w:type="dxa"/>
          </w:tcPr>
          <w:p w:rsidR="00FE0429" w:rsidRPr="00616A6F" w:rsidRDefault="00FE0429" w:rsidP="00FA40DA">
            <w:pPr>
              <w:jc w:val="both"/>
            </w:pPr>
            <w:r w:rsidRPr="00616A6F">
              <w:t>Счетоводна печалба/(загуба)</w:t>
            </w:r>
          </w:p>
        </w:tc>
        <w:tc>
          <w:tcPr>
            <w:tcW w:w="1985" w:type="dxa"/>
          </w:tcPr>
          <w:p w:rsidR="00FE0429" w:rsidRPr="00616A6F" w:rsidRDefault="00F90921" w:rsidP="00FA40DA">
            <w:pPr>
              <w:jc w:val="right"/>
              <w:rPr>
                <w:highlight w:val="yellow"/>
              </w:rPr>
            </w:pPr>
            <w:r>
              <w:t>463</w:t>
            </w:r>
          </w:p>
        </w:tc>
        <w:tc>
          <w:tcPr>
            <w:tcW w:w="1922" w:type="dxa"/>
          </w:tcPr>
          <w:p w:rsidR="00FE0429" w:rsidRPr="00D6675B" w:rsidRDefault="00F90921" w:rsidP="00095BCA">
            <w:pPr>
              <w:jc w:val="right"/>
            </w:pPr>
            <w:r>
              <w:t>260</w:t>
            </w:r>
          </w:p>
        </w:tc>
      </w:tr>
      <w:bookmarkEnd w:id="1"/>
    </w:tbl>
    <w:p w:rsidR="00864B48" w:rsidRDefault="00864B48" w:rsidP="00FE0429">
      <w:pPr>
        <w:jc w:val="both"/>
        <w:rPr>
          <w:b/>
          <w:bCs/>
        </w:rPr>
      </w:pPr>
    </w:p>
    <w:p w:rsidR="00344808" w:rsidRDefault="00344808" w:rsidP="00FE0429">
      <w:pPr>
        <w:jc w:val="both"/>
      </w:pPr>
    </w:p>
    <w:p w:rsidR="00344808" w:rsidRDefault="00344808" w:rsidP="00FE0429">
      <w:pPr>
        <w:jc w:val="both"/>
      </w:pPr>
    </w:p>
    <w:p w:rsidR="00347D70" w:rsidRDefault="00347D70" w:rsidP="00FE0429">
      <w:pPr>
        <w:jc w:val="both"/>
        <w:rPr>
          <w:lang w:val="en-US"/>
        </w:rPr>
      </w:pPr>
    </w:p>
    <w:p w:rsidR="00FE0429" w:rsidRPr="00D6675B" w:rsidRDefault="00FE0429" w:rsidP="00FE0429">
      <w:pPr>
        <w:jc w:val="both"/>
      </w:pPr>
      <w:r w:rsidRPr="00D6675B">
        <w:t>Приходите от дейността са както следва:</w:t>
      </w:r>
    </w:p>
    <w:p w:rsidR="00FE0429" w:rsidRPr="00D6675B" w:rsidRDefault="00FE0429" w:rsidP="00FE0429">
      <w:pPr>
        <w:jc w:val="both"/>
        <w:rPr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529"/>
        <w:gridCol w:w="1944"/>
        <w:gridCol w:w="1921"/>
      </w:tblGrid>
      <w:tr w:rsidR="00FE0429" w:rsidRPr="00D6675B" w:rsidTr="00FA40DA">
        <w:trPr>
          <w:trHeight w:val="586"/>
        </w:trPr>
        <w:tc>
          <w:tcPr>
            <w:tcW w:w="5529" w:type="dxa"/>
          </w:tcPr>
          <w:p w:rsidR="00FE0429" w:rsidRPr="00616A6F" w:rsidRDefault="00FE0429" w:rsidP="00FA40DA">
            <w:pPr>
              <w:jc w:val="both"/>
              <w:rPr>
                <w:b/>
              </w:rPr>
            </w:pPr>
            <w:r w:rsidRPr="00616A6F">
              <w:rPr>
                <w:b/>
              </w:rPr>
              <w:lastRenderedPageBreak/>
              <w:t xml:space="preserve">Приходи </w:t>
            </w:r>
          </w:p>
        </w:tc>
        <w:tc>
          <w:tcPr>
            <w:tcW w:w="1944" w:type="dxa"/>
          </w:tcPr>
          <w:p w:rsidR="00FE0429" w:rsidRPr="00616A6F" w:rsidRDefault="00F90921" w:rsidP="00FA40DA">
            <w:pPr>
              <w:jc w:val="right"/>
              <w:rPr>
                <w:b/>
              </w:rPr>
            </w:pPr>
            <w:r>
              <w:rPr>
                <w:b/>
              </w:rPr>
              <w:t>30.06.2017</w:t>
            </w:r>
          </w:p>
          <w:p w:rsidR="00FE0429" w:rsidRPr="00616A6F" w:rsidRDefault="00FE0429" w:rsidP="00FA40DA">
            <w:pPr>
              <w:jc w:val="right"/>
              <w:rPr>
                <w:b/>
              </w:rPr>
            </w:pPr>
            <w:r w:rsidRPr="00616A6F">
              <w:rPr>
                <w:b/>
              </w:rPr>
              <w:t>в хил.лв.</w:t>
            </w:r>
          </w:p>
        </w:tc>
        <w:tc>
          <w:tcPr>
            <w:tcW w:w="1921" w:type="dxa"/>
          </w:tcPr>
          <w:p w:rsidR="00FE0429" w:rsidRPr="00616A6F" w:rsidRDefault="00F90921" w:rsidP="00FA40DA">
            <w:pPr>
              <w:jc w:val="right"/>
              <w:rPr>
                <w:b/>
              </w:rPr>
            </w:pPr>
            <w:r>
              <w:rPr>
                <w:b/>
              </w:rPr>
              <w:t>30.06.2016</w:t>
            </w:r>
          </w:p>
          <w:p w:rsidR="00FE0429" w:rsidRPr="00616A6F" w:rsidRDefault="00FE0429" w:rsidP="00FA40DA">
            <w:pPr>
              <w:jc w:val="right"/>
              <w:rPr>
                <w:b/>
              </w:rPr>
            </w:pPr>
            <w:r w:rsidRPr="00616A6F">
              <w:rPr>
                <w:b/>
              </w:rPr>
              <w:t>в хил.лв</w:t>
            </w:r>
          </w:p>
        </w:tc>
      </w:tr>
      <w:tr w:rsidR="00FE0429" w:rsidRPr="00D6675B" w:rsidTr="00FA40DA">
        <w:trPr>
          <w:trHeight w:val="293"/>
        </w:trPr>
        <w:tc>
          <w:tcPr>
            <w:tcW w:w="5529" w:type="dxa"/>
          </w:tcPr>
          <w:p w:rsidR="00FE0429" w:rsidRPr="00D6675B" w:rsidRDefault="00FE0429" w:rsidP="00FA40DA">
            <w:pPr>
              <w:jc w:val="both"/>
            </w:pPr>
            <w:r w:rsidRPr="00D6675B">
              <w:t>От продажба на ел.енергия</w:t>
            </w:r>
          </w:p>
        </w:tc>
        <w:tc>
          <w:tcPr>
            <w:tcW w:w="1944" w:type="dxa"/>
            <w:vAlign w:val="bottom"/>
          </w:tcPr>
          <w:p w:rsidR="00FE0429" w:rsidRPr="00616A6F" w:rsidRDefault="00F90921" w:rsidP="00FA40DA">
            <w:pPr>
              <w:ind w:right="35"/>
              <w:jc w:val="right"/>
              <w:rPr>
                <w:bCs/>
              </w:rPr>
            </w:pPr>
            <w:r>
              <w:rPr>
                <w:bCs/>
              </w:rPr>
              <w:t>1,431</w:t>
            </w:r>
          </w:p>
        </w:tc>
        <w:tc>
          <w:tcPr>
            <w:tcW w:w="1921" w:type="dxa"/>
            <w:vAlign w:val="bottom"/>
          </w:tcPr>
          <w:p w:rsidR="00FE0429" w:rsidRPr="00616A6F" w:rsidRDefault="00F90921" w:rsidP="00864B48">
            <w:pPr>
              <w:ind w:right="35"/>
              <w:jc w:val="right"/>
            </w:pPr>
            <w:r>
              <w:t>1,134</w:t>
            </w:r>
          </w:p>
        </w:tc>
      </w:tr>
      <w:tr w:rsidR="00FE0429" w:rsidRPr="00D6675B" w:rsidTr="00FA40DA">
        <w:trPr>
          <w:trHeight w:val="293"/>
        </w:trPr>
        <w:tc>
          <w:tcPr>
            <w:tcW w:w="5529" w:type="dxa"/>
          </w:tcPr>
          <w:p w:rsidR="00FE0429" w:rsidRPr="00D6675B" w:rsidRDefault="00FE0429" w:rsidP="00FA40DA">
            <w:pPr>
              <w:jc w:val="both"/>
            </w:pPr>
            <w:r w:rsidRPr="00D6675B">
              <w:t>От продажба на топлоенергия</w:t>
            </w:r>
          </w:p>
        </w:tc>
        <w:tc>
          <w:tcPr>
            <w:tcW w:w="1944" w:type="dxa"/>
            <w:vAlign w:val="bottom"/>
          </w:tcPr>
          <w:p w:rsidR="00FE0429" w:rsidRPr="00616A6F" w:rsidRDefault="00F90921" w:rsidP="00FA40DA">
            <w:pPr>
              <w:ind w:right="35"/>
              <w:jc w:val="right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921" w:type="dxa"/>
            <w:vAlign w:val="bottom"/>
          </w:tcPr>
          <w:p w:rsidR="00FE0429" w:rsidRPr="00616A6F" w:rsidRDefault="00F90921" w:rsidP="00FA40DA">
            <w:pPr>
              <w:ind w:right="35"/>
              <w:jc w:val="right"/>
            </w:pPr>
            <w:r>
              <w:t>401</w:t>
            </w:r>
          </w:p>
        </w:tc>
      </w:tr>
      <w:tr w:rsidR="00FE0429" w:rsidRPr="00D6675B" w:rsidTr="00FA40DA">
        <w:trPr>
          <w:trHeight w:val="293"/>
        </w:trPr>
        <w:tc>
          <w:tcPr>
            <w:tcW w:w="5529" w:type="dxa"/>
          </w:tcPr>
          <w:p w:rsidR="00FE0429" w:rsidRPr="00D6675B" w:rsidRDefault="00FE0429" w:rsidP="00FA40DA">
            <w:pPr>
              <w:jc w:val="both"/>
            </w:pPr>
            <w:r w:rsidRPr="00D6675B">
              <w:t>От продажба на плодове</w:t>
            </w:r>
          </w:p>
        </w:tc>
        <w:tc>
          <w:tcPr>
            <w:tcW w:w="1944" w:type="dxa"/>
            <w:vAlign w:val="bottom"/>
          </w:tcPr>
          <w:p w:rsidR="00FE0429" w:rsidRPr="00616A6F" w:rsidRDefault="00F90921" w:rsidP="00FA40DA">
            <w:pPr>
              <w:ind w:right="35"/>
              <w:jc w:val="right"/>
              <w:rPr>
                <w:bCs/>
              </w:rPr>
            </w:pPr>
            <w:r>
              <w:rPr>
                <w:bCs/>
              </w:rPr>
              <w:t>55</w:t>
            </w:r>
          </w:p>
        </w:tc>
        <w:tc>
          <w:tcPr>
            <w:tcW w:w="1921" w:type="dxa"/>
          </w:tcPr>
          <w:p w:rsidR="00FE0429" w:rsidRPr="007C21A3" w:rsidRDefault="00F90921" w:rsidP="00FA40DA">
            <w:pPr>
              <w:jc w:val="right"/>
            </w:pPr>
            <w:r>
              <w:t>74</w:t>
            </w:r>
          </w:p>
        </w:tc>
      </w:tr>
      <w:tr w:rsidR="00FE0429" w:rsidRPr="00D6675B" w:rsidTr="00FA40DA">
        <w:trPr>
          <w:trHeight w:val="293"/>
        </w:trPr>
        <w:tc>
          <w:tcPr>
            <w:tcW w:w="5529" w:type="dxa"/>
          </w:tcPr>
          <w:p w:rsidR="00FE0429" w:rsidRPr="00D6675B" w:rsidRDefault="00FE0429" w:rsidP="00FA40DA">
            <w:pPr>
              <w:jc w:val="both"/>
            </w:pPr>
            <w:r w:rsidRPr="00D6675B">
              <w:t>Други лихви и финансови приходи</w:t>
            </w:r>
          </w:p>
        </w:tc>
        <w:tc>
          <w:tcPr>
            <w:tcW w:w="1944" w:type="dxa"/>
            <w:vAlign w:val="bottom"/>
          </w:tcPr>
          <w:p w:rsidR="00FE0429" w:rsidRPr="00616A6F" w:rsidRDefault="00F90921" w:rsidP="00FA40DA">
            <w:pPr>
              <w:ind w:right="35"/>
              <w:jc w:val="right"/>
              <w:rPr>
                <w:bCs/>
              </w:rPr>
            </w:pPr>
            <w:r>
              <w:rPr>
                <w:bCs/>
              </w:rPr>
              <w:t>21</w:t>
            </w:r>
          </w:p>
        </w:tc>
        <w:tc>
          <w:tcPr>
            <w:tcW w:w="1921" w:type="dxa"/>
          </w:tcPr>
          <w:p w:rsidR="00FE0429" w:rsidRPr="007C21A3" w:rsidRDefault="00F90921" w:rsidP="00FA40DA">
            <w:pPr>
              <w:jc w:val="right"/>
            </w:pPr>
            <w:r>
              <w:t>31</w:t>
            </w:r>
          </w:p>
        </w:tc>
      </w:tr>
      <w:tr w:rsidR="00FE0429" w:rsidRPr="00D6675B" w:rsidTr="00FA40DA">
        <w:trPr>
          <w:trHeight w:val="293"/>
        </w:trPr>
        <w:tc>
          <w:tcPr>
            <w:tcW w:w="5529" w:type="dxa"/>
          </w:tcPr>
          <w:p w:rsidR="00FE0429" w:rsidRPr="00D6675B" w:rsidRDefault="00FE0429" w:rsidP="00FA40DA">
            <w:pPr>
              <w:jc w:val="both"/>
            </w:pPr>
            <w:r w:rsidRPr="00D6675B">
              <w:t>Други приходи</w:t>
            </w:r>
          </w:p>
        </w:tc>
        <w:tc>
          <w:tcPr>
            <w:tcW w:w="1944" w:type="dxa"/>
          </w:tcPr>
          <w:p w:rsidR="00FE0429" w:rsidRPr="007C21A3" w:rsidRDefault="00F90921" w:rsidP="00FA40DA">
            <w:pPr>
              <w:jc w:val="right"/>
            </w:pPr>
            <w:r>
              <w:t>230</w:t>
            </w:r>
          </w:p>
        </w:tc>
        <w:tc>
          <w:tcPr>
            <w:tcW w:w="1921" w:type="dxa"/>
          </w:tcPr>
          <w:p w:rsidR="00FE0429" w:rsidRPr="00812E2A" w:rsidRDefault="00F90921" w:rsidP="00FA40DA">
            <w:pPr>
              <w:jc w:val="right"/>
            </w:pPr>
            <w:r>
              <w:t>352</w:t>
            </w:r>
          </w:p>
        </w:tc>
      </w:tr>
      <w:tr w:rsidR="00FE0429" w:rsidRPr="00D6675B" w:rsidTr="00FA40DA">
        <w:trPr>
          <w:trHeight w:val="293"/>
        </w:trPr>
        <w:tc>
          <w:tcPr>
            <w:tcW w:w="5529" w:type="dxa"/>
          </w:tcPr>
          <w:p w:rsidR="00FE0429" w:rsidRPr="00D6675B" w:rsidRDefault="00FE0429" w:rsidP="00FA40DA">
            <w:pPr>
              <w:jc w:val="both"/>
            </w:pPr>
            <w:r w:rsidRPr="00D6675B">
              <w:t>Печалба от продажба на активи</w:t>
            </w:r>
          </w:p>
        </w:tc>
        <w:tc>
          <w:tcPr>
            <w:tcW w:w="1944" w:type="dxa"/>
          </w:tcPr>
          <w:p w:rsidR="00FE0429" w:rsidRPr="007C21A3" w:rsidRDefault="00FE0429" w:rsidP="00FA40DA">
            <w:pPr>
              <w:jc w:val="right"/>
            </w:pPr>
            <w:r w:rsidRPr="007C21A3">
              <w:t>-</w:t>
            </w:r>
          </w:p>
        </w:tc>
        <w:tc>
          <w:tcPr>
            <w:tcW w:w="1921" w:type="dxa"/>
          </w:tcPr>
          <w:p w:rsidR="00FE0429" w:rsidRPr="00812E2A" w:rsidRDefault="00864B48" w:rsidP="00FA40DA">
            <w:pPr>
              <w:jc w:val="right"/>
            </w:pPr>
            <w:r>
              <w:t>-</w:t>
            </w:r>
          </w:p>
        </w:tc>
      </w:tr>
      <w:tr w:rsidR="00FE0429" w:rsidRPr="007C21A3" w:rsidTr="00FA40DA">
        <w:trPr>
          <w:trHeight w:val="309"/>
        </w:trPr>
        <w:tc>
          <w:tcPr>
            <w:tcW w:w="5529" w:type="dxa"/>
          </w:tcPr>
          <w:p w:rsidR="00FE0429" w:rsidRPr="00616A6F" w:rsidRDefault="00FE0429" w:rsidP="00FA40DA">
            <w:pPr>
              <w:jc w:val="both"/>
              <w:rPr>
                <w:b/>
              </w:rPr>
            </w:pPr>
            <w:r w:rsidRPr="00616A6F">
              <w:rPr>
                <w:b/>
              </w:rPr>
              <w:t>Общо:</w:t>
            </w:r>
          </w:p>
        </w:tc>
        <w:tc>
          <w:tcPr>
            <w:tcW w:w="1944" w:type="dxa"/>
          </w:tcPr>
          <w:p w:rsidR="00FE0429" w:rsidRPr="00616A6F" w:rsidRDefault="00F90921" w:rsidP="00FA40DA">
            <w:pPr>
              <w:jc w:val="right"/>
              <w:rPr>
                <w:b/>
              </w:rPr>
            </w:pPr>
            <w:r>
              <w:rPr>
                <w:b/>
              </w:rPr>
              <w:t>1,737</w:t>
            </w:r>
          </w:p>
        </w:tc>
        <w:tc>
          <w:tcPr>
            <w:tcW w:w="1921" w:type="dxa"/>
          </w:tcPr>
          <w:p w:rsidR="00FE0429" w:rsidRPr="00616A6F" w:rsidRDefault="00F90921" w:rsidP="00FA40DA">
            <w:pPr>
              <w:jc w:val="right"/>
              <w:rPr>
                <w:b/>
              </w:rPr>
            </w:pPr>
            <w:r>
              <w:rPr>
                <w:b/>
              </w:rPr>
              <w:t>1,992</w:t>
            </w:r>
          </w:p>
        </w:tc>
      </w:tr>
    </w:tbl>
    <w:p w:rsidR="00FE0429" w:rsidRPr="00D6675B" w:rsidRDefault="00FE0429" w:rsidP="00FE0429">
      <w:pPr>
        <w:jc w:val="both"/>
        <w:rPr>
          <w:b/>
          <w:bCs/>
        </w:rPr>
      </w:pPr>
    </w:p>
    <w:p w:rsidR="00FE0429" w:rsidRPr="00D6675B" w:rsidRDefault="00FE0429" w:rsidP="00FE0429">
      <w:pPr>
        <w:jc w:val="both"/>
        <w:rPr>
          <w:b/>
          <w:bCs/>
        </w:rPr>
      </w:pPr>
    </w:p>
    <w:p w:rsidR="00FE0429" w:rsidRPr="00D6675B" w:rsidRDefault="00FE0429" w:rsidP="00FE0429">
      <w:pPr>
        <w:jc w:val="both"/>
      </w:pPr>
      <w:r w:rsidRPr="00D6675B">
        <w:t>Разходите за дейността са както следва:</w:t>
      </w:r>
    </w:p>
    <w:p w:rsidR="00FE0429" w:rsidRPr="00D6675B" w:rsidRDefault="00FE0429" w:rsidP="00FE0429">
      <w:pPr>
        <w:jc w:val="both"/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529"/>
        <w:gridCol w:w="1985"/>
        <w:gridCol w:w="1918"/>
      </w:tblGrid>
      <w:tr w:rsidR="00FE0429" w:rsidRPr="00D6675B" w:rsidTr="00FA40DA">
        <w:trPr>
          <w:trHeight w:val="593"/>
        </w:trPr>
        <w:tc>
          <w:tcPr>
            <w:tcW w:w="5529" w:type="dxa"/>
          </w:tcPr>
          <w:p w:rsidR="00FE0429" w:rsidRPr="00616A6F" w:rsidRDefault="00FE0429" w:rsidP="00FA40DA">
            <w:pPr>
              <w:jc w:val="both"/>
              <w:rPr>
                <w:b/>
              </w:rPr>
            </w:pPr>
            <w:r w:rsidRPr="00616A6F">
              <w:rPr>
                <w:b/>
              </w:rPr>
              <w:t>Разходи</w:t>
            </w:r>
          </w:p>
        </w:tc>
        <w:tc>
          <w:tcPr>
            <w:tcW w:w="1985" w:type="dxa"/>
          </w:tcPr>
          <w:p w:rsidR="00FE0429" w:rsidRPr="00616A6F" w:rsidRDefault="00F90921" w:rsidP="00FA40DA">
            <w:pPr>
              <w:jc w:val="right"/>
              <w:rPr>
                <w:b/>
              </w:rPr>
            </w:pPr>
            <w:r>
              <w:rPr>
                <w:b/>
              </w:rPr>
              <w:t>30.06.2017</w:t>
            </w:r>
          </w:p>
          <w:p w:rsidR="00FE0429" w:rsidRPr="00616A6F" w:rsidRDefault="00FE0429" w:rsidP="00FA40DA">
            <w:pPr>
              <w:jc w:val="right"/>
              <w:rPr>
                <w:b/>
              </w:rPr>
            </w:pPr>
            <w:r w:rsidRPr="00616A6F">
              <w:rPr>
                <w:b/>
              </w:rPr>
              <w:t>в хил.лв.</w:t>
            </w:r>
          </w:p>
        </w:tc>
        <w:tc>
          <w:tcPr>
            <w:tcW w:w="1918" w:type="dxa"/>
          </w:tcPr>
          <w:p w:rsidR="00FE0429" w:rsidRPr="00616A6F" w:rsidRDefault="00F90921" w:rsidP="00FA40DA">
            <w:pPr>
              <w:jc w:val="right"/>
              <w:rPr>
                <w:b/>
              </w:rPr>
            </w:pPr>
            <w:r>
              <w:rPr>
                <w:b/>
              </w:rPr>
              <w:t>30.06.2016</w:t>
            </w:r>
          </w:p>
          <w:p w:rsidR="00FE0429" w:rsidRPr="00616A6F" w:rsidRDefault="00FE0429" w:rsidP="00FA40DA">
            <w:pPr>
              <w:jc w:val="right"/>
              <w:rPr>
                <w:b/>
              </w:rPr>
            </w:pPr>
            <w:r w:rsidRPr="00616A6F">
              <w:rPr>
                <w:b/>
              </w:rPr>
              <w:t>в хил.лв.</w:t>
            </w:r>
          </w:p>
        </w:tc>
      </w:tr>
      <w:tr w:rsidR="00FE0429" w:rsidRPr="00D6675B" w:rsidTr="00FA40DA">
        <w:trPr>
          <w:trHeight w:val="288"/>
        </w:trPr>
        <w:tc>
          <w:tcPr>
            <w:tcW w:w="5529" w:type="dxa"/>
          </w:tcPr>
          <w:p w:rsidR="00FE0429" w:rsidRPr="00D6675B" w:rsidRDefault="00FE0429" w:rsidP="00FA40DA">
            <w:pPr>
              <w:jc w:val="both"/>
            </w:pPr>
            <w:r w:rsidRPr="00D6675B">
              <w:t>За материали</w:t>
            </w:r>
          </w:p>
        </w:tc>
        <w:tc>
          <w:tcPr>
            <w:tcW w:w="1985" w:type="dxa"/>
            <w:vAlign w:val="bottom"/>
          </w:tcPr>
          <w:p w:rsidR="00FE0429" w:rsidRPr="00616A6F" w:rsidRDefault="00F90921" w:rsidP="00FA40DA">
            <w:pPr>
              <w:tabs>
                <w:tab w:val="decimal" w:pos="1453"/>
              </w:tabs>
              <w:jc w:val="right"/>
            </w:pPr>
            <w:r>
              <w:t>113</w:t>
            </w:r>
          </w:p>
        </w:tc>
        <w:tc>
          <w:tcPr>
            <w:tcW w:w="1918" w:type="dxa"/>
          </w:tcPr>
          <w:p w:rsidR="00FE0429" w:rsidRPr="007C21A3" w:rsidRDefault="00F90921" w:rsidP="00FA40DA">
            <w:pPr>
              <w:jc w:val="right"/>
            </w:pPr>
            <w:r>
              <w:t>489</w:t>
            </w:r>
          </w:p>
        </w:tc>
      </w:tr>
      <w:tr w:rsidR="00FE0429" w:rsidRPr="00D6675B" w:rsidTr="00FA40DA">
        <w:trPr>
          <w:trHeight w:val="288"/>
        </w:trPr>
        <w:tc>
          <w:tcPr>
            <w:tcW w:w="5529" w:type="dxa"/>
          </w:tcPr>
          <w:p w:rsidR="00FE0429" w:rsidRPr="00D6675B" w:rsidRDefault="00FE0429" w:rsidP="00FA40DA">
            <w:pPr>
              <w:jc w:val="both"/>
            </w:pPr>
            <w:r w:rsidRPr="00D6675B">
              <w:t>За външни услуги</w:t>
            </w:r>
          </w:p>
        </w:tc>
        <w:tc>
          <w:tcPr>
            <w:tcW w:w="1985" w:type="dxa"/>
            <w:vAlign w:val="bottom"/>
          </w:tcPr>
          <w:p w:rsidR="00FE0429" w:rsidRPr="00616A6F" w:rsidRDefault="00F90921" w:rsidP="00FA40DA">
            <w:pPr>
              <w:tabs>
                <w:tab w:val="decimal" w:pos="1453"/>
              </w:tabs>
              <w:jc w:val="right"/>
            </w:pPr>
            <w:r>
              <w:t>348</w:t>
            </w:r>
          </w:p>
        </w:tc>
        <w:tc>
          <w:tcPr>
            <w:tcW w:w="1918" w:type="dxa"/>
          </w:tcPr>
          <w:p w:rsidR="00FE0429" w:rsidRPr="007C21A3" w:rsidRDefault="00F90921" w:rsidP="00FA40DA">
            <w:pPr>
              <w:jc w:val="right"/>
            </w:pPr>
            <w:r>
              <w:t>351</w:t>
            </w:r>
          </w:p>
        </w:tc>
      </w:tr>
      <w:tr w:rsidR="00FE0429" w:rsidRPr="00D6675B" w:rsidTr="00FA40DA">
        <w:trPr>
          <w:trHeight w:val="288"/>
        </w:trPr>
        <w:tc>
          <w:tcPr>
            <w:tcW w:w="5529" w:type="dxa"/>
          </w:tcPr>
          <w:p w:rsidR="00FE0429" w:rsidRPr="00D6675B" w:rsidRDefault="00FE0429" w:rsidP="00FA40DA">
            <w:pPr>
              <w:jc w:val="both"/>
            </w:pPr>
            <w:r w:rsidRPr="00D6675B">
              <w:t>За възнаграждения и осигуровки</w:t>
            </w:r>
          </w:p>
        </w:tc>
        <w:tc>
          <w:tcPr>
            <w:tcW w:w="1985" w:type="dxa"/>
            <w:vAlign w:val="bottom"/>
          </w:tcPr>
          <w:p w:rsidR="00FE0429" w:rsidRPr="00616A6F" w:rsidRDefault="00F90921" w:rsidP="00FA40DA">
            <w:pPr>
              <w:tabs>
                <w:tab w:val="decimal" w:pos="1453"/>
              </w:tabs>
              <w:jc w:val="right"/>
            </w:pPr>
            <w:r>
              <w:t>231</w:t>
            </w:r>
          </w:p>
        </w:tc>
        <w:tc>
          <w:tcPr>
            <w:tcW w:w="1918" w:type="dxa"/>
          </w:tcPr>
          <w:p w:rsidR="00FE0429" w:rsidRPr="007C21A3" w:rsidRDefault="00F90921" w:rsidP="00FA40DA">
            <w:pPr>
              <w:jc w:val="right"/>
            </w:pPr>
            <w:r>
              <w:t>248</w:t>
            </w:r>
          </w:p>
        </w:tc>
      </w:tr>
      <w:tr w:rsidR="00FE0429" w:rsidRPr="00D6675B" w:rsidTr="00FA40DA">
        <w:trPr>
          <w:trHeight w:val="288"/>
        </w:trPr>
        <w:tc>
          <w:tcPr>
            <w:tcW w:w="5529" w:type="dxa"/>
          </w:tcPr>
          <w:p w:rsidR="00FE0429" w:rsidRPr="00D6675B" w:rsidRDefault="00FE0429" w:rsidP="00FA40DA">
            <w:pPr>
              <w:jc w:val="both"/>
            </w:pPr>
            <w:r w:rsidRPr="00D6675B">
              <w:t>За амортизации</w:t>
            </w:r>
          </w:p>
        </w:tc>
        <w:tc>
          <w:tcPr>
            <w:tcW w:w="1985" w:type="dxa"/>
            <w:vAlign w:val="bottom"/>
          </w:tcPr>
          <w:p w:rsidR="00FE0429" w:rsidRPr="00616A6F" w:rsidRDefault="00F90921" w:rsidP="00FA40DA">
            <w:pPr>
              <w:tabs>
                <w:tab w:val="decimal" w:pos="1453"/>
              </w:tabs>
              <w:jc w:val="right"/>
            </w:pPr>
            <w:r>
              <w:t>381</w:t>
            </w:r>
          </w:p>
        </w:tc>
        <w:tc>
          <w:tcPr>
            <w:tcW w:w="1918" w:type="dxa"/>
          </w:tcPr>
          <w:p w:rsidR="00FE0429" w:rsidRPr="007C21A3" w:rsidRDefault="00F90921" w:rsidP="00FA40DA">
            <w:pPr>
              <w:jc w:val="right"/>
            </w:pPr>
            <w:r>
              <w:t>420</w:t>
            </w:r>
          </w:p>
        </w:tc>
      </w:tr>
      <w:tr w:rsidR="00FE0429" w:rsidRPr="00D6675B" w:rsidTr="00FA40DA">
        <w:trPr>
          <w:trHeight w:val="288"/>
        </w:trPr>
        <w:tc>
          <w:tcPr>
            <w:tcW w:w="5529" w:type="dxa"/>
          </w:tcPr>
          <w:p w:rsidR="00FE0429" w:rsidRPr="00D6675B" w:rsidRDefault="00FE0429" w:rsidP="00FA40DA">
            <w:pPr>
              <w:jc w:val="both"/>
            </w:pPr>
            <w:r w:rsidRPr="00D6675B">
              <w:t>Финансови разходи</w:t>
            </w:r>
            <w:r w:rsidRPr="00D6675B">
              <w:tab/>
            </w:r>
          </w:p>
        </w:tc>
        <w:tc>
          <w:tcPr>
            <w:tcW w:w="1985" w:type="dxa"/>
            <w:vAlign w:val="bottom"/>
          </w:tcPr>
          <w:p w:rsidR="00FE0429" w:rsidRPr="00616A6F" w:rsidRDefault="00F90921" w:rsidP="00FA40DA">
            <w:pPr>
              <w:tabs>
                <w:tab w:val="decimal" w:pos="1453"/>
              </w:tabs>
              <w:jc w:val="right"/>
            </w:pPr>
            <w:r>
              <w:t>197</w:t>
            </w:r>
          </w:p>
        </w:tc>
        <w:tc>
          <w:tcPr>
            <w:tcW w:w="1918" w:type="dxa"/>
          </w:tcPr>
          <w:p w:rsidR="00FE0429" w:rsidRPr="007C21A3" w:rsidRDefault="00F90921" w:rsidP="00FA40DA">
            <w:pPr>
              <w:jc w:val="right"/>
            </w:pPr>
            <w:r>
              <w:t>202</w:t>
            </w:r>
          </w:p>
        </w:tc>
      </w:tr>
      <w:tr w:rsidR="00FE0429" w:rsidRPr="00D6675B" w:rsidTr="00FA40DA">
        <w:trPr>
          <w:trHeight w:val="288"/>
        </w:trPr>
        <w:tc>
          <w:tcPr>
            <w:tcW w:w="5529" w:type="dxa"/>
          </w:tcPr>
          <w:p w:rsidR="00FE0429" w:rsidRPr="00D6675B" w:rsidRDefault="00FE0429" w:rsidP="00FA40DA">
            <w:pPr>
              <w:jc w:val="both"/>
            </w:pPr>
            <w:r w:rsidRPr="00D6675B">
              <w:t>Други разходи</w:t>
            </w:r>
          </w:p>
        </w:tc>
        <w:tc>
          <w:tcPr>
            <w:tcW w:w="1985" w:type="dxa"/>
            <w:vAlign w:val="bottom"/>
          </w:tcPr>
          <w:p w:rsidR="00FE0429" w:rsidRPr="00616A6F" w:rsidRDefault="00F90921" w:rsidP="00FA40DA">
            <w:pPr>
              <w:tabs>
                <w:tab w:val="decimal" w:pos="1453"/>
              </w:tabs>
              <w:jc w:val="right"/>
            </w:pPr>
            <w:r>
              <w:t>4</w:t>
            </w:r>
          </w:p>
        </w:tc>
        <w:tc>
          <w:tcPr>
            <w:tcW w:w="1918" w:type="dxa"/>
          </w:tcPr>
          <w:p w:rsidR="00FE0429" w:rsidRPr="007C21A3" w:rsidRDefault="00F90921" w:rsidP="00FA40DA">
            <w:pPr>
              <w:jc w:val="right"/>
            </w:pPr>
            <w:r>
              <w:t>22</w:t>
            </w:r>
          </w:p>
        </w:tc>
      </w:tr>
      <w:tr w:rsidR="00FE0429" w:rsidRPr="00D6675B" w:rsidTr="00FA40DA">
        <w:trPr>
          <w:trHeight w:val="303"/>
        </w:trPr>
        <w:tc>
          <w:tcPr>
            <w:tcW w:w="5529" w:type="dxa"/>
          </w:tcPr>
          <w:p w:rsidR="00FE0429" w:rsidRPr="00616A6F" w:rsidRDefault="00FE0429" w:rsidP="00FA40DA">
            <w:pPr>
              <w:jc w:val="both"/>
              <w:rPr>
                <w:b/>
              </w:rPr>
            </w:pPr>
            <w:r w:rsidRPr="00616A6F">
              <w:rPr>
                <w:b/>
              </w:rPr>
              <w:t>Общо:</w:t>
            </w:r>
          </w:p>
        </w:tc>
        <w:tc>
          <w:tcPr>
            <w:tcW w:w="1985" w:type="dxa"/>
          </w:tcPr>
          <w:p w:rsidR="00FE0429" w:rsidRPr="00616A6F" w:rsidRDefault="00F90921" w:rsidP="00FA40DA">
            <w:pPr>
              <w:jc w:val="right"/>
              <w:rPr>
                <w:b/>
              </w:rPr>
            </w:pPr>
            <w:r>
              <w:rPr>
                <w:b/>
              </w:rPr>
              <w:t>1,274</w:t>
            </w:r>
          </w:p>
        </w:tc>
        <w:tc>
          <w:tcPr>
            <w:tcW w:w="1918" w:type="dxa"/>
          </w:tcPr>
          <w:p w:rsidR="00FE0429" w:rsidRPr="00616A6F" w:rsidRDefault="00F90921" w:rsidP="00FA40DA">
            <w:pPr>
              <w:jc w:val="right"/>
              <w:rPr>
                <w:b/>
              </w:rPr>
            </w:pPr>
            <w:r>
              <w:rPr>
                <w:b/>
              </w:rPr>
              <w:t>1,732</w:t>
            </w:r>
          </w:p>
        </w:tc>
      </w:tr>
    </w:tbl>
    <w:p w:rsidR="00FE0429" w:rsidRPr="00D6675B" w:rsidRDefault="00FE0429" w:rsidP="00FE0429">
      <w:pPr>
        <w:jc w:val="both"/>
      </w:pPr>
    </w:p>
    <w:p w:rsidR="00B0164F" w:rsidRDefault="00B0164F" w:rsidP="00FE0429">
      <w:pPr>
        <w:ind w:hanging="567"/>
        <w:jc w:val="both"/>
        <w:rPr>
          <w:b/>
          <w:bCs/>
          <w:caps/>
          <w:lang w:val="en-US"/>
        </w:rPr>
      </w:pPr>
    </w:p>
    <w:p w:rsidR="00FE0429" w:rsidRPr="00D6675B" w:rsidRDefault="00FE0429" w:rsidP="00FE0429">
      <w:pPr>
        <w:ind w:hanging="567"/>
        <w:jc w:val="both"/>
        <w:rPr>
          <w:b/>
          <w:bCs/>
          <w:caps/>
        </w:rPr>
      </w:pPr>
      <w:r w:rsidRPr="00D6675B">
        <w:rPr>
          <w:b/>
          <w:bCs/>
          <w:caps/>
        </w:rPr>
        <w:t xml:space="preserve">4. </w:t>
      </w:r>
      <w:r>
        <w:rPr>
          <w:b/>
          <w:bCs/>
          <w:caps/>
        </w:rPr>
        <w:tab/>
      </w:r>
      <w:r w:rsidRPr="00D6675B">
        <w:rPr>
          <w:b/>
          <w:bCs/>
          <w:caps/>
        </w:rPr>
        <w:t xml:space="preserve">Информация за важните събития, настъпили след </w:t>
      </w:r>
      <w:r w:rsidR="004E2A30">
        <w:rPr>
          <w:b/>
          <w:bCs/>
          <w:caps/>
        </w:rPr>
        <w:t xml:space="preserve">датата на съставяне на междинния  </w:t>
      </w:r>
      <w:r w:rsidRPr="00D6675B">
        <w:rPr>
          <w:b/>
          <w:bCs/>
          <w:caps/>
        </w:rPr>
        <w:t>финансов отчет</w:t>
      </w:r>
    </w:p>
    <w:p w:rsidR="00FE0429" w:rsidRPr="00D6675B" w:rsidRDefault="00FE0429" w:rsidP="00FE0429">
      <w:pPr>
        <w:jc w:val="both"/>
        <w:rPr>
          <w:b/>
          <w:bCs/>
        </w:rPr>
      </w:pPr>
    </w:p>
    <w:p w:rsidR="00FE0429" w:rsidRPr="00D6675B" w:rsidRDefault="00FE0429" w:rsidP="00FE0429">
      <w:pPr>
        <w:jc w:val="both"/>
      </w:pPr>
      <w:r w:rsidRPr="00D6675B">
        <w:rPr>
          <w:lang w:eastAsia="en-US"/>
        </w:rPr>
        <w:lastRenderedPageBreak/>
        <w:t>След</w:t>
      </w:r>
      <w:r w:rsidR="004E2A30">
        <w:rPr>
          <w:lang w:eastAsia="en-US"/>
        </w:rPr>
        <w:t xml:space="preserve"> датата на изготвяне на междинния </w:t>
      </w:r>
      <w:r w:rsidRPr="00D6675B">
        <w:rPr>
          <w:lang w:eastAsia="en-US"/>
        </w:rPr>
        <w:t xml:space="preserve"> финансов отчет и доклада за дейността на Дружеството, не са настъпили важни събития, които би следвало да бъдат оповестени. </w:t>
      </w:r>
      <w:r w:rsidR="00F90921">
        <w:t>Първите месеци на 2017</w:t>
      </w:r>
      <w:r w:rsidRPr="00D6675B">
        <w:t xml:space="preserve"> потвърдиха положителната насока за развитие на дейността, така както беше и пр</w:t>
      </w:r>
      <w:r w:rsidR="00176800">
        <w:t>ез последното шестмесечие</w:t>
      </w:r>
      <w:r w:rsidR="00F90921">
        <w:t xml:space="preserve"> на 2016</w:t>
      </w:r>
      <w:r w:rsidRPr="00D6675B">
        <w:t>. Нашите очаквания са за една добра година за дружеството ни. Нямаме индикации за проблеми  в областта на дейността ни.</w:t>
      </w:r>
    </w:p>
    <w:p w:rsidR="00FE0429" w:rsidRPr="00D6675B" w:rsidRDefault="00FE0429" w:rsidP="00FE0429">
      <w:pPr>
        <w:jc w:val="center"/>
      </w:pPr>
    </w:p>
    <w:p w:rsidR="00FE0429" w:rsidRPr="00D6675B" w:rsidRDefault="00FE0429" w:rsidP="00FE0429">
      <w:pPr>
        <w:ind w:hanging="567"/>
        <w:jc w:val="both"/>
        <w:rPr>
          <w:b/>
          <w:bCs/>
          <w:caps/>
        </w:rPr>
      </w:pPr>
      <w:r w:rsidRPr="00D6675B">
        <w:rPr>
          <w:b/>
          <w:bCs/>
          <w:caps/>
        </w:rPr>
        <w:t xml:space="preserve">5. </w:t>
      </w:r>
      <w:r w:rsidR="00F90921">
        <w:rPr>
          <w:b/>
          <w:bCs/>
          <w:caps/>
        </w:rPr>
        <w:tab/>
        <w:t>Стопански цели за 2017</w:t>
      </w:r>
    </w:p>
    <w:p w:rsidR="00FE0429" w:rsidRPr="00D6675B" w:rsidRDefault="00FE0429" w:rsidP="00FE0429">
      <w:pPr>
        <w:pStyle w:val="Document1Char"/>
        <w:keepNext w:val="0"/>
        <w:keepLines w:val="0"/>
        <w:widowControl/>
        <w:tabs>
          <w:tab w:val="clear" w:pos="-720"/>
        </w:tabs>
        <w:suppressAutoHyphens w:val="0"/>
        <w:spacing w:line="240" w:lineRule="atLeast"/>
        <w:ind w:right="283"/>
        <w:jc w:val="both"/>
        <w:rPr>
          <w:rFonts w:ascii="Times New Roman" w:hAnsi="Times New Roman"/>
          <w:lang w:val="bg-BG"/>
        </w:rPr>
      </w:pPr>
    </w:p>
    <w:p w:rsidR="00FE0429" w:rsidRPr="00D6675B" w:rsidRDefault="00FE0429" w:rsidP="00FE0429">
      <w:pPr>
        <w:pStyle w:val="Document1Char"/>
        <w:keepNext w:val="0"/>
        <w:keepLines w:val="0"/>
        <w:widowControl/>
        <w:tabs>
          <w:tab w:val="clear" w:pos="-720"/>
        </w:tabs>
        <w:suppressAutoHyphens w:val="0"/>
        <w:spacing w:line="240" w:lineRule="atLeast"/>
        <w:ind w:right="283"/>
        <w:jc w:val="both"/>
        <w:rPr>
          <w:rFonts w:ascii="Times New Roman" w:hAnsi="Times New Roman"/>
          <w:lang w:val="bg-BG"/>
        </w:rPr>
      </w:pPr>
      <w:r w:rsidRPr="00D6675B">
        <w:rPr>
          <w:rFonts w:ascii="Times New Roman" w:hAnsi="Times New Roman"/>
          <w:lang w:val="bg-BG"/>
        </w:rPr>
        <w:t>Ръководството си е поставило следните основни цели, кои</w:t>
      </w:r>
      <w:r w:rsidR="00F90921">
        <w:rPr>
          <w:rFonts w:ascii="Times New Roman" w:hAnsi="Times New Roman"/>
          <w:lang w:val="bg-BG"/>
        </w:rPr>
        <w:t>то да бъдат постигнати през  второто</w:t>
      </w:r>
      <w:r w:rsidR="00ED76E0">
        <w:rPr>
          <w:rFonts w:ascii="Times New Roman" w:hAnsi="Times New Roman"/>
          <w:lang w:val="bg-BG"/>
        </w:rPr>
        <w:t xml:space="preserve"> тримесечие </w:t>
      </w:r>
      <w:r w:rsidR="00F90921">
        <w:rPr>
          <w:rFonts w:ascii="Times New Roman" w:hAnsi="Times New Roman"/>
          <w:lang w:val="bg-BG"/>
        </w:rPr>
        <w:t xml:space="preserve"> 2017</w:t>
      </w:r>
      <w:r w:rsidRPr="00D6675B">
        <w:rPr>
          <w:rFonts w:ascii="Times New Roman" w:hAnsi="Times New Roman"/>
          <w:lang w:val="bg-BG"/>
        </w:rPr>
        <w:t>:</w:t>
      </w:r>
    </w:p>
    <w:p w:rsidR="00FE0429" w:rsidRPr="00D6675B" w:rsidRDefault="00FE0429" w:rsidP="00FE0429">
      <w:pPr>
        <w:pStyle w:val="Document1Char"/>
        <w:keepNext w:val="0"/>
        <w:keepLines w:val="0"/>
        <w:widowControl/>
        <w:tabs>
          <w:tab w:val="clear" w:pos="-720"/>
        </w:tabs>
        <w:suppressAutoHyphens w:val="0"/>
        <w:spacing w:line="240" w:lineRule="atLeast"/>
        <w:ind w:right="283"/>
        <w:jc w:val="both"/>
        <w:rPr>
          <w:rFonts w:ascii="Times New Roman" w:hAnsi="Times New Roman"/>
          <w:lang w:val="bg-BG"/>
        </w:rPr>
      </w:pPr>
    </w:p>
    <w:p w:rsidR="00FE0429" w:rsidRPr="00D6675B" w:rsidRDefault="00FE0429" w:rsidP="00FE0429">
      <w:pPr>
        <w:spacing w:after="120"/>
        <w:ind w:left="720"/>
        <w:jc w:val="both"/>
        <w:rPr>
          <w:b/>
          <w:bCs/>
        </w:rPr>
      </w:pPr>
      <w:r w:rsidRPr="00D6675B">
        <w:rPr>
          <w:b/>
          <w:bCs/>
        </w:rPr>
        <w:t>По отношение на производството на селскостопанска продукция</w:t>
      </w:r>
    </w:p>
    <w:p w:rsidR="00FE0429" w:rsidRPr="00D6675B" w:rsidRDefault="00FE0429" w:rsidP="00FE0429">
      <w:pPr>
        <w:numPr>
          <w:ilvl w:val="0"/>
          <w:numId w:val="1"/>
        </w:numPr>
        <w:spacing w:after="120" w:line="240" w:lineRule="auto"/>
        <w:jc w:val="both"/>
      </w:pPr>
      <w:r w:rsidRPr="00D6675B">
        <w:t>Кадрова обезпеченост отговаряща на характера на дейността .</w:t>
      </w:r>
    </w:p>
    <w:p w:rsidR="00FE0429" w:rsidRPr="00D6675B" w:rsidRDefault="00FE0429" w:rsidP="00FE0429">
      <w:pPr>
        <w:numPr>
          <w:ilvl w:val="0"/>
          <w:numId w:val="1"/>
        </w:numPr>
        <w:spacing w:after="120" w:line="240" w:lineRule="auto"/>
        <w:jc w:val="both"/>
      </w:pPr>
      <w:r w:rsidRPr="00D6675B">
        <w:t xml:space="preserve">Създаване на организационна структура, покриваща като квалификация нарасналите и динамично променящи се пазарни изисквания. </w:t>
      </w:r>
    </w:p>
    <w:p w:rsidR="00FE0429" w:rsidRPr="00D6675B" w:rsidRDefault="00FE0429" w:rsidP="00FE0429">
      <w:pPr>
        <w:numPr>
          <w:ilvl w:val="0"/>
          <w:numId w:val="1"/>
        </w:numPr>
        <w:spacing w:after="120" w:line="240" w:lineRule="auto"/>
        <w:jc w:val="both"/>
        <w:rPr>
          <w:b/>
          <w:bCs/>
          <w:i/>
          <w:iCs/>
        </w:rPr>
      </w:pPr>
      <w:r w:rsidRPr="00D6675B">
        <w:t>Инвестиции във всички компоненти на маркетинг и реклама с цел реализация на селскостопанската продукция на външни пазари.</w:t>
      </w:r>
    </w:p>
    <w:p w:rsidR="00FE0429" w:rsidRPr="00D6675B" w:rsidRDefault="00FE0429" w:rsidP="00FE0429">
      <w:pPr>
        <w:numPr>
          <w:ilvl w:val="0"/>
          <w:numId w:val="1"/>
        </w:numPr>
        <w:spacing w:after="120" w:line="240" w:lineRule="auto"/>
        <w:jc w:val="both"/>
        <w:rPr>
          <w:b/>
          <w:bCs/>
          <w:i/>
          <w:iCs/>
        </w:rPr>
      </w:pPr>
      <w:r w:rsidRPr="00D6675B">
        <w:t>Прибиране на селскостопанската продукция и реализация на възможно най –добри цени.</w:t>
      </w:r>
    </w:p>
    <w:p w:rsidR="00FE0429" w:rsidRPr="00D6675B" w:rsidRDefault="00FE0429" w:rsidP="00FE0429">
      <w:pPr>
        <w:spacing w:after="120"/>
        <w:ind w:left="360"/>
        <w:jc w:val="both"/>
        <w:rPr>
          <w:b/>
          <w:bCs/>
          <w:i/>
          <w:iCs/>
        </w:rPr>
      </w:pPr>
    </w:p>
    <w:p w:rsidR="00FE0429" w:rsidRPr="00D6675B" w:rsidRDefault="00FE0429" w:rsidP="00FE0429">
      <w:pPr>
        <w:spacing w:after="120"/>
        <w:ind w:firstLine="720"/>
        <w:jc w:val="both"/>
        <w:rPr>
          <w:b/>
          <w:bCs/>
        </w:rPr>
      </w:pPr>
      <w:r w:rsidRPr="00D6675B">
        <w:rPr>
          <w:b/>
          <w:bCs/>
        </w:rPr>
        <w:t>По отношение на производството на електроенергия</w:t>
      </w:r>
    </w:p>
    <w:p w:rsidR="00FE0429" w:rsidRPr="00D6675B" w:rsidRDefault="00FE0429" w:rsidP="00FE0429">
      <w:pPr>
        <w:numPr>
          <w:ilvl w:val="0"/>
          <w:numId w:val="2"/>
        </w:numPr>
        <w:spacing w:after="0" w:line="240" w:lineRule="auto"/>
        <w:jc w:val="both"/>
      </w:pPr>
      <w:r w:rsidRPr="00D6675B">
        <w:t>Във връзка с тенденциите в производството на електроенергия и с възможностите за оптимизиране на производството на ВЕЦ, дружеството е предвидило да инвестира в обновяване и поддръжка на производствените мощности. ВЕЦ се отличават с ниски експлоатационни разходи и дълъг срок на експлоатация.На тази база са предвидени инвестиции в размер</w:t>
      </w:r>
      <w:r w:rsidR="00ED76E0">
        <w:t xml:space="preserve"> на около  50   хил.лв  през  второто  тримесечие на  2017</w:t>
      </w:r>
      <w:r w:rsidRPr="00D6675B">
        <w:t xml:space="preserve"> г.</w:t>
      </w:r>
    </w:p>
    <w:p w:rsidR="00FE0429" w:rsidRPr="00D6675B" w:rsidRDefault="00FE0429" w:rsidP="00FE0429">
      <w:pPr>
        <w:ind w:firstLine="720"/>
        <w:jc w:val="both"/>
      </w:pPr>
    </w:p>
    <w:p w:rsidR="00FE0429" w:rsidRPr="00D6675B" w:rsidRDefault="003813F3" w:rsidP="00FE0429">
      <w:pPr>
        <w:pStyle w:val="Document1Char"/>
        <w:keepNext w:val="0"/>
        <w:keepLines w:val="0"/>
        <w:widowControl/>
        <w:tabs>
          <w:tab w:val="clear" w:pos="-720"/>
        </w:tabs>
        <w:suppressAutoHyphens w:val="0"/>
        <w:spacing w:line="240" w:lineRule="atLeast"/>
        <w:ind w:right="283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>Към  30.06.</w:t>
      </w:r>
      <w:r w:rsidR="00ED76E0">
        <w:rPr>
          <w:rFonts w:ascii="Times New Roman" w:hAnsi="Times New Roman"/>
          <w:lang w:val="bg-BG"/>
        </w:rPr>
        <w:t xml:space="preserve">2017  </w:t>
      </w:r>
      <w:r w:rsidR="00FE0429" w:rsidRPr="00D6675B">
        <w:rPr>
          <w:rFonts w:ascii="Times New Roman" w:hAnsi="Times New Roman"/>
          <w:lang w:val="bg-BG"/>
        </w:rPr>
        <w:t>не се предвиждат промени в развитието на основните дейности на дружеството</w:t>
      </w:r>
      <w:r>
        <w:rPr>
          <w:rFonts w:ascii="Times New Roman" w:hAnsi="Times New Roman"/>
          <w:lang w:val="bg-BG"/>
        </w:rPr>
        <w:t xml:space="preserve">. </w:t>
      </w:r>
    </w:p>
    <w:p w:rsidR="00FE0429" w:rsidRPr="00D6675B" w:rsidRDefault="00FE0429" w:rsidP="00FE0429">
      <w:pPr>
        <w:pStyle w:val="Document1Char"/>
        <w:keepNext w:val="0"/>
        <w:keepLines w:val="0"/>
        <w:widowControl/>
        <w:tabs>
          <w:tab w:val="clear" w:pos="-720"/>
        </w:tabs>
        <w:suppressAutoHyphens w:val="0"/>
        <w:spacing w:line="240" w:lineRule="atLeast"/>
        <w:ind w:right="283"/>
        <w:jc w:val="both"/>
        <w:rPr>
          <w:rFonts w:ascii="Times New Roman" w:hAnsi="Times New Roman"/>
          <w:lang w:val="bg-BG"/>
        </w:rPr>
      </w:pPr>
    </w:p>
    <w:p w:rsidR="00FE0429" w:rsidRPr="00D6675B" w:rsidRDefault="00FE0429" w:rsidP="00FE0429">
      <w:pPr>
        <w:jc w:val="both"/>
      </w:pPr>
      <w:r w:rsidRPr="00D6675B">
        <w:t>Ръководството гледа оптимистично на развитието на бизнеса, като счита, че упражняването на адекватен контрол от негова страна ще осигури подобаващо място в бранша и стабилност на дейността на Дружеството.</w:t>
      </w:r>
    </w:p>
    <w:p w:rsidR="00FE0429" w:rsidRPr="00D6675B" w:rsidRDefault="00FE0429" w:rsidP="00FE0429">
      <w:pPr>
        <w:jc w:val="both"/>
      </w:pPr>
    </w:p>
    <w:p w:rsidR="00FE0429" w:rsidRPr="00D6675B" w:rsidRDefault="00FE0429" w:rsidP="00FE0429">
      <w:pPr>
        <w:jc w:val="both"/>
      </w:pPr>
    </w:p>
    <w:p w:rsidR="00B0164F" w:rsidRDefault="00B0164F" w:rsidP="00FE0429">
      <w:pPr>
        <w:ind w:hanging="567"/>
        <w:jc w:val="both"/>
        <w:rPr>
          <w:b/>
          <w:bCs/>
          <w:caps/>
          <w:lang w:val="en-US"/>
        </w:rPr>
      </w:pPr>
    </w:p>
    <w:p w:rsidR="00FE0429" w:rsidRPr="00D6675B" w:rsidRDefault="00FE0429" w:rsidP="00FE0429">
      <w:pPr>
        <w:ind w:hanging="567"/>
        <w:jc w:val="both"/>
        <w:rPr>
          <w:b/>
          <w:bCs/>
          <w:caps/>
        </w:rPr>
      </w:pPr>
      <w:r w:rsidRPr="00D6675B">
        <w:rPr>
          <w:b/>
          <w:bCs/>
          <w:caps/>
        </w:rPr>
        <w:t xml:space="preserve">6. </w:t>
      </w:r>
      <w:r>
        <w:rPr>
          <w:b/>
          <w:bCs/>
          <w:caps/>
        </w:rPr>
        <w:tab/>
      </w:r>
      <w:r w:rsidRPr="00D6675B">
        <w:rPr>
          <w:b/>
          <w:bCs/>
          <w:caps/>
        </w:rPr>
        <w:t>Научноизследователска и развойна дейност:</w:t>
      </w:r>
    </w:p>
    <w:p w:rsidR="00FE0429" w:rsidRPr="00D6675B" w:rsidRDefault="00FE0429" w:rsidP="00FE0429">
      <w:pPr>
        <w:jc w:val="both"/>
      </w:pPr>
      <w:r w:rsidRPr="00D6675B">
        <w:lastRenderedPageBreak/>
        <w:t>Дружеството  не  инвестира  в научна и изследователска дейност. На този етап не планира заделяне на ресурси за подобни дейности.</w:t>
      </w:r>
    </w:p>
    <w:p w:rsidR="00FE0429" w:rsidRPr="00D6675B" w:rsidRDefault="00FE0429" w:rsidP="00FE0429">
      <w:pPr>
        <w:jc w:val="both"/>
        <w:rPr>
          <w:b/>
          <w:bCs/>
        </w:rPr>
      </w:pPr>
    </w:p>
    <w:p w:rsidR="00FE0429" w:rsidRPr="00FE0429" w:rsidRDefault="00FE0429" w:rsidP="00FE0429">
      <w:pPr>
        <w:jc w:val="both"/>
        <w:rPr>
          <w:b/>
          <w:bCs/>
          <w:lang w:val="en-US"/>
        </w:rPr>
      </w:pPr>
      <w:r w:rsidRPr="00D6675B">
        <w:rPr>
          <w:b/>
          <w:bCs/>
          <w:caps/>
        </w:rPr>
        <w:t xml:space="preserve">7. </w:t>
      </w:r>
      <w:r>
        <w:rPr>
          <w:b/>
          <w:bCs/>
          <w:caps/>
        </w:rPr>
        <w:tab/>
      </w:r>
      <w:r w:rsidRPr="00D6675B">
        <w:rPr>
          <w:b/>
          <w:bCs/>
          <w:caps/>
        </w:rPr>
        <w:t>Управление</w:t>
      </w:r>
    </w:p>
    <w:p w:rsidR="00FE0429" w:rsidRPr="00D6675B" w:rsidRDefault="00FE0429" w:rsidP="00FE0429">
      <w:pPr>
        <w:jc w:val="both"/>
      </w:pPr>
      <w:r w:rsidRPr="00D6675B">
        <w:t xml:space="preserve">Съгласно действащия Търговски закон </w:t>
      </w:r>
      <w:r w:rsidR="00ED76E0">
        <w:t>в България, към 30 юни 2017</w:t>
      </w:r>
      <w:r w:rsidRPr="00D6675B">
        <w:t>, „Руно-Казанлък”  ЕАД е акционерно дружество с едно степенна система на управление.</w:t>
      </w:r>
    </w:p>
    <w:p w:rsidR="00FE0429" w:rsidRPr="00D6675B" w:rsidRDefault="00ED76E0" w:rsidP="00FE0429">
      <w:pPr>
        <w:jc w:val="both"/>
      </w:pPr>
      <w:r>
        <w:t>Към 30 юни  2017</w:t>
      </w:r>
      <w:r w:rsidR="00FE0429" w:rsidRPr="00D6675B">
        <w:t>, Съветът на директорите се състои от следните членове:</w:t>
      </w:r>
    </w:p>
    <w:p w:rsidR="00FE0429" w:rsidRPr="00D6675B" w:rsidRDefault="00FE0429" w:rsidP="00FE0429">
      <w:pPr>
        <w:pStyle w:val="Document1Char"/>
        <w:keepNext w:val="0"/>
        <w:keepLines w:val="0"/>
        <w:widowControl/>
        <w:tabs>
          <w:tab w:val="clear" w:pos="-720"/>
        </w:tabs>
        <w:suppressAutoHyphens w:val="0"/>
        <w:spacing w:line="240" w:lineRule="atLeast"/>
        <w:ind w:right="283" w:firstLine="284"/>
        <w:jc w:val="both"/>
        <w:rPr>
          <w:rFonts w:ascii="Times New Roman" w:hAnsi="Times New Roman"/>
          <w:lang w:val="bg-BG"/>
        </w:rPr>
      </w:pPr>
    </w:p>
    <w:p w:rsidR="00FE0429" w:rsidRDefault="00ED76E0" w:rsidP="00FE0429">
      <w:pPr>
        <w:pStyle w:val="Document1Char"/>
        <w:keepNext w:val="0"/>
        <w:keepLines w:val="0"/>
        <w:widowControl/>
        <w:tabs>
          <w:tab w:val="clear" w:pos="-720"/>
        </w:tabs>
        <w:suppressAutoHyphens w:val="0"/>
        <w:spacing w:line="240" w:lineRule="atLeast"/>
        <w:ind w:right="283" w:firstLine="284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>1</w:t>
      </w:r>
      <w:r w:rsidR="00FE0429" w:rsidRPr="00D6675B">
        <w:rPr>
          <w:rFonts w:ascii="Times New Roman" w:hAnsi="Times New Roman"/>
          <w:lang w:val="bg-BG"/>
        </w:rPr>
        <w:t xml:space="preserve">. Димитър Стойнов Димитров     </w:t>
      </w:r>
    </w:p>
    <w:p w:rsidR="00FE0429" w:rsidRPr="00D6675B" w:rsidRDefault="00ED76E0" w:rsidP="00FE0429">
      <w:pPr>
        <w:pStyle w:val="Document1Char"/>
        <w:keepNext w:val="0"/>
        <w:keepLines w:val="0"/>
        <w:widowControl/>
        <w:tabs>
          <w:tab w:val="clear" w:pos="-720"/>
        </w:tabs>
        <w:suppressAutoHyphens w:val="0"/>
        <w:spacing w:line="240" w:lineRule="atLeast"/>
        <w:ind w:right="283" w:firstLine="284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>2</w:t>
      </w:r>
      <w:r w:rsidR="00FE0429" w:rsidRPr="00D6675B">
        <w:rPr>
          <w:rFonts w:ascii="Times New Roman" w:hAnsi="Times New Roman"/>
          <w:lang w:val="bg-BG"/>
        </w:rPr>
        <w:t>. Мария Михайлова Апостолова</w:t>
      </w:r>
    </w:p>
    <w:p w:rsidR="00FE0429" w:rsidRPr="00D6675B" w:rsidRDefault="00ED76E0" w:rsidP="00FE0429">
      <w:pPr>
        <w:pStyle w:val="Document1Char"/>
        <w:keepNext w:val="0"/>
        <w:keepLines w:val="0"/>
        <w:widowControl/>
        <w:tabs>
          <w:tab w:val="clear" w:pos="-720"/>
        </w:tabs>
        <w:suppressAutoHyphens w:val="0"/>
        <w:spacing w:line="240" w:lineRule="atLeast"/>
        <w:ind w:right="283" w:firstLine="284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>3</w:t>
      </w:r>
      <w:r w:rsidR="00FE0429" w:rsidRPr="00D6675B">
        <w:rPr>
          <w:rFonts w:ascii="Times New Roman" w:hAnsi="Times New Roman"/>
          <w:lang w:val="bg-BG"/>
        </w:rPr>
        <w:t xml:space="preserve">. Гергана Стоичкова  Маркова     </w:t>
      </w:r>
    </w:p>
    <w:p w:rsidR="00FE0429" w:rsidRPr="00D6675B" w:rsidRDefault="00FE0429" w:rsidP="00FE0429">
      <w:pPr>
        <w:pStyle w:val="Document1Char"/>
        <w:keepNext w:val="0"/>
        <w:keepLines w:val="0"/>
        <w:widowControl/>
        <w:tabs>
          <w:tab w:val="clear" w:pos="-720"/>
        </w:tabs>
        <w:suppressAutoHyphens w:val="0"/>
        <w:spacing w:line="240" w:lineRule="atLeast"/>
        <w:ind w:right="283" w:firstLine="284"/>
        <w:jc w:val="both"/>
        <w:rPr>
          <w:rFonts w:ascii="Times New Roman" w:hAnsi="Times New Roman"/>
          <w:b/>
          <w:bCs/>
          <w:lang w:val="bg-BG"/>
        </w:rPr>
      </w:pPr>
    </w:p>
    <w:p w:rsidR="00FE0429" w:rsidRPr="00D6675B" w:rsidRDefault="00FE0429" w:rsidP="00FE0429">
      <w:pPr>
        <w:pStyle w:val="Document1Char"/>
        <w:keepNext w:val="0"/>
        <w:keepLines w:val="0"/>
        <w:widowControl/>
        <w:tabs>
          <w:tab w:val="clear" w:pos="-720"/>
        </w:tabs>
        <w:suppressAutoHyphens w:val="0"/>
        <w:spacing w:line="240" w:lineRule="atLeast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 xml:space="preserve">  И</w:t>
      </w:r>
      <w:r w:rsidRPr="00D6675B">
        <w:rPr>
          <w:rFonts w:ascii="Times New Roman" w:hAnsi="Times New Roman"/>
          <w:lang w:val="bg-BG"/>
        </w:rPr>
        <w:t xml:space="preserve">зпълнителни директори  на дружеството са Иванка Якмаджиева и </w:t>
      </w:r>
      <w:r>
        <w:rPr>
          <w:rFonts w:ascii="Times New Roman" w:hAnsi="Times New Roman"/>
          <w:lang w:val="bg-BG"/>
        </w:rPr>
        <w:t>Димитър Димитров</w:t>
      </w:r>
      <w:r w:rsidRPr="00D6675B">
        <w:rPr>
          <w:rFonts w:ascii="Times New Roman" w:hAnsi="Times New Roman"/>
          <w:lang w:val="bg-BG"/>
        </w:rPr>
        <w:t>.</w:t>
      </w:r>
    </w:p>
    <w:p w:rsidR="00FE0429" w:rsidRPr="00D6675B" w:rsidRDefault="00FE0429" w:rsidP="00FE0429">
      <w:pPr>
        <w:jc w:val="both"/>
      </w:pPr>
    </w:p>
    <w:p w:rsidR="00FE0429" w:rsidRPr="00D6675B" w:rsidRDefault="00FE0429" w:rsidP="00FE0429">
      <w:pPr>
        <w:ind w:hanging="567"/>
        <w:jc w:val="both"/>
        <w:rPr>
          <w:b/>
          <w:bCs/>
          <w:caps/>
        </w:rPr>
      </w:pPr>
      <w:r w:rsidRPr="00D6675B">
        <w:rPr>
          <w:b/>
          <w:bCs/>
          <w:caps/>
        </w:rPr>
        <w:t xml:space="preserve">8. </w:t>
      </w:r>
      <w:r>
        <w:rPr>
          <w:b/>
          <w:bCs/>
          <w:caps/>
        </w:rPr>
        <w:tab/>
      </w:r>
      <w:r w:rsidRPr="00D6675B">
        <w:rPr>
          <w:b/>
          <w:bCs/>
          <w:caps/>
        </w:rPr>
        <w:t xml:space="preserve">Информация по чл. 187д и чл. 247 от Търговския закон </w:t>
      </w:r>
    </w:p>
    <w:p w:rsidR="00FE0429" w:rsidRPr="00D6675B" w:rsidRDefault="00FE0429" w:rsidP="00FE0429">
      <w:pPr>
        <w:pStyle w:val="BodyText"/>
        <w:ind w:firstLine="720"/>
        <w:jc w:val="both"/>
        <w:rPr>
          <w:sz w:val="22"/>
          <w:szCs w:val="22"/>
        </w:rPr>
      </w:pPr>
    </w:p>
    <w:p w:rsidR="00FE0429" w:rsidRPr="00D6675B" w:rsidRDefault="00FE0429" w:rsidP="00FE0429">
      <w:pPr>
        <w:pStyle w:val="BodyText"/>
        <w:numPr>
          <w:ilvl w:val="0"/>
          <w:numId w:val="2"/>
        </w:numPr>
        <w:jc w:val="both"/>
        <w:rPr>
          <w:sz w:val="22"/>
          <w:szCs w:val="22"/>
        </w:rPr>
      </w:pPr>
      <w:r w:rsidRPr="00D6675B">
        <w:rPr>
          <w:sz w:val="22"/>
          <w:szCs w:val="22"/>
        </w:rPr>
        <w:t>Членовете на Съвета на директорите не участват в търговски дружества като неограничено отговорни съдружници;</w:t>
      </w:r>
    </w:p>
    <w:p w:rsidR="00FE0429" w:rsidRPr="00D6675B" w:rsidRDefault="00FE0429" w:rsidP="00FE0429">
      <w:pPr>
        <w:pStyle w:val="BodyText"/>
        <w:numPr>
          <w:ilvl w:val="0"/>
          <w:numId w:val="2"/>
        </w:numPr>
        <w:jc w:val="both"/>
        <w:rPr>
          <w:sz w:val="22"/>
          <w:szCs w:val="22"/>
        </w:rPr>
      </w:pPr>
      <w:r w:rsidRPr="00D6675B">
        <w:rPr>
          <w:rFonts w:eastAsia="Batang"/>
          <w:sz w:val="22"/>
          <w:szCs w:val="22"/>
        </w:rPr>
        <w:t>Правата  на  членовете  на  съвета  да  придобиват  акции  и   облигации     на  дружеството – не са  предвидени в устава  на дружеството .</w:t>
      </w:r>
    </w:p>
    <w:p w:rsidR="00FE0429" w:rsidRPr="00D6675B" w:rsidRDefault="00FE0429" w:rsidP="00FE0429">
      <w:pPr>
        <w:pStyle w:val="BodyText"/>
        <w:numPr>
          <w:ilvl w:val="0"/>
          <w:numId w:val="3"/>
        </w:numPr>
        <w:jc w:val="both"/>
        <w:rPr>
          <w:sz w:val="22"/>
          <w:szCs w:val="22"/>
        </w:rPr>
      </w:pPr>
      <w:r w:rsidRPr="00D6675B">
        <w:rPr>
          <w:sz w:val="22"/>
          <w:szCs w:val="22"/>
        </w:rPr>
        <w:t>Членове на Съвета на директорите участват в управлението на други дружества, както следва:</w:t>
      </w:r>
    </w:p>
    <w:p w:rsidR="00FE0429" w:rsidRPr="00D6675B" w:rsidRDefault="00FE0429" w:rsidP="00FE0429">
      <w:pPr>
        <w:jc w:val="both"/>
        <w:rPr>
          <w:rFonts w:eastAsia="Batang"/>
        </w:rPr>
      </w:pPr>
    </w:p>
    <w:p w:rsidR="00FE0429" w:rsidRDefault="00FE0429" w:rsidP="00FE0429">
      <w:pPr>
        <w:pStyle w:val="BodyText"/>
        <w:jc w:val="both"/>
        <w:rPr>
          <w:sz w:val="22"/>
          <w:szCs w:val="22"/>
        </w:rPr>
      </w:pPr>
      <w:r w:rsidRPr="00D6675B">
        <w:rPr>
          <w:sz w:val="22"/>
          <w:szCs w:val="22"/>
        </w:rPr>
        <w:t>Членове на Съвета на директорите участват в управлението на други дружества, както следва:</w:t>
      </w:r>
    </w:p>
    <w:p w:rsidR="00FE0429" w:rsidRPr="00D6675B" w:rsidRDefault="00FE0429" w:rsidP="00FE0429">
      <w:pPr>
        <w:pStyle w:val="BodyText"/>
        <w:jc w:val="both"/>
        <w:rPr>
          <w:sz w:val="22"/>
          <w:szCs w:val="22"/>
        </w:rPr>
      </w:pPr>
    </w:p>
    <w:p w:rsidR="00FE0429" w:rsidRPr="00ED76E0" w:rsidRDefault="00FE0429" w:rsidP="00ED76E0">
      <w:pPr>
        <w:pStyle w:val="BodyText"/>
        <w:numPr>
          <w:ilvl w:val="0"/>
          <w:numId w:val="4"/>
        </w:numPr>
        <w:ind w:left="426" w:hanging="426"/>
        <w:jc w:val="both"/>
        <w:rPr>
          <w:sz w:val="22"/>
          <w:szCs w:val="22"/>
        </w:rPr>
      </w:pPr>
      <w:r w:rsidRPr="00D6675B">
        <w:rPr>
          <w:sz w:val="22"/>
          <w:szCs w:val="22"/>
        </w:rPr>
        <w:t>Мария Апостолова не участва в управлението на други търговски дружества ,свързани с у</w:t>
      </w:r>
      <w:r w:rsidR="00ED76E0">
        <w:rPr>
          <w:sz w:val="22"/>
          <w:szCs w:val="22"/>
        </w:rPr>
        <w:t>правлението на Руно-Казанлък</w:t>
      </w:r>
    </w:p>
    <w:p w:rsidR="00FE0429" w:rsidRPr="00D6675B" w:rsidRDefault="00FE0429" w:rsidP="00FE0429">
      <w:pPr>
        <w:pStyle w:val="BodyText"/>
        <w:numPr>
          <w:ilvl w:val="0"/>
          <w:numId w:val="4"/>
        </w:numPr>
        <w:ind w:left="426" w:hanging="426"/>
        <w:jc w:val="both"/>
        <w:rPr>
          <w:sz w:val="22"/>
          <w:szCs w:val="22"/>
        </w:rPr>
      </w:pPr>
      <w:r w:rsidRPr="00D6675B">
        <w:rPr>
          <w:sz w:val="22"/>
          <w:szCs w:val="22"/>
        </w:rPr>
        <w:t>Димитър Димитров участва в управлението на Катекс АД</w:t>
      </w:r>
    </w:p>
    <w:p w:rsidR="00FE0429" w:rsidRPr="00D6675B" w:rsidRDefault="00FE0429" w:rsidP="00FE0429">
      <w:pPr>
        <w:pStyle w:val="BodyText"/>
        <w:numPr>
          <w:ilvl w:val="0"/>
          <w:numId w:val="4"/>
        </w:numPr>
        <w:ind w:left="426" w:hanging="426"/>
        <w:jc w:val="both"/>
        <w:rPr>
          <w:sz w:val="22"/>
          <w:szCs w:val="22"/>
        </w:rPr>
      </w:pPr>
      <w:r w:rsidRPr="00D6675B">
        <w:rPr>
          <w:sz w:val="22"/>
          <w:szCs w:val="22"/>
        </w:rPr>
        <w:t xml:space="preserve">Гергана </w:t>
      </w:r>
      <w:r>
        <w:rPr>
          <w:sz w:val="22"/>
          <w:szCs w:val="22"/>
        </w:rPr>
        <w:t>Маркова</w:t>
      </w:r>
      <w:r w:rsidRPr="00D6675B">
        <w:rPr>
          <w:sz w:val="22"/>
          <w:szCs w:val="22"/>
        </w:rPr>
        <w:t xml:space="preserve">  не участва в управлението на други търговски дружества, свързани с Руно Казанлък ЕАД.</w:t>
      </w:r>
    </w:p>
    <w:p w:rsidR="00FE0429" w:rsidRPr="00D6675B" w:rsidRDefault="00FE0429" w:rsidP="00FE0429">
      <w:pPr>
        <w:jc w:val="both"/>
        <w:rPr>
          <w:rFonts w:eastAsia="Batang"/>
        </w:rPr>
      </w:pPr>
    </w:p>
    <w:p w:rsidR="00FE0429" w:rsidRPr="00D6675B" w:rsidRDefault="00ED76E0" w:rsidP="00FE0429">
      <w:pPr>
        <w:pStyle w:val="BodyText"/>
        <w:jc w:val="both"/>
        <w:rPr>
          <w:sz w:val="22"/>
          <w:szCs w:val="22"/>
        </w:rPr>
      </w:pPr>
      <w:r>
        <w:rPr>
          <w:sz w:val="22"/>
          <w:szCs w:val="22"/>
        </w:rPr>
        <w:t>Към 30.06. 2017</w:t>
      </w:r>
      <w:r w:rsidR="00FE0429" w:rsidRPr="00D6675B">
        <w:rPr>
          <w:sz w:val="22"/>
          <w:szCs w:val="22"/>
        </w:rPr>
        <w:t xml:space="preserve"> членовете на Съвета на директорите не са сключвали договори с Дружеството, които излизат извън неговата обичайна дейност или се отклоняват съществено от пазарните условия.</w:t>
      </w:r>
    </w:p>
    <w:p w:rsidR="00FE0429" w:rsidRPr="00D6675B" w:rsidRDefault="00FE0429" w:rsidP="00FE0429">
      <w:pPr>
        <w:pStyle w:val="HTMLPreformatted"/>
        <w:spacing w:line="200" w:lineRule="atLeast"/>
        <w:jc w:val="both"/>
        <w:rPr>
          <w:rFonts w:ascii="Times New Roman" w:hAnsi="Times New Roman" w:cs="Times New Roman"/>
          <w:sz w:val="22"/>
          <w:szCs w:val="22"/>
        </w:rPr>
      </w:pPr>
      <w:r w:rsidRPr="00D6675B">
        <w:rPr>
          <w:rFonts w:ascii="Times New Roman" w:hAnsi="Times New Roman" w:cs="Times New Roman"/>
          <w:sz w:val="22"/>
          <w:szCs w:val="22"/>
        </w:rPr>
        <w:tab/>
      </w:r>
    </w:p>
    <w:p w:rsidR="00FE0429" w:rsidRPr="00D6675B" w:rsidRDefault="00FE0429" w:rsidP="00FE0429">
      <w:pPr>
        <w:pStyle w:val="HTMLPreformatted"/>
        <w:spacing w:line="200" w:lineRule="atLeast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D6675B">
        <w:rPr>
          <w:rFonts w:ascii="Times New Roman" w:hAnsi="Times New Roman" w:cs="Times New Roman"/>
          <w:color w:val="000000"/>
          <w:sz w:val="22"/>
          <w:szCs w:val="22"/>
        </w:rPr>
        <w:t>Информация за размера на възнагражденията, наградите и/или ползите на всеки от членовете на управителните и на контролните органи за отчетната финансова година, изплатени от дружеството и негови дъщерни дружества,независимо от това, дали са били включени в разходите на дружеството или</w:t>
      </w:r>
      <w:r w:rsidR="00F55765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D6675B">
        <w:rPr>
          <w:rFonts w:ascii="Times New Roman" w:hAnsi="Times New Roman" w:cs="Times New Roman"/>
          <w:color w:val="000000"/>
          <w:sz w:val="22"/>
          <w:szCs w:val="22"/>
        </w:rPr>
        <w:t>произтичат от разпределение на печалбата, включително:</w:t>
      </w:r>
    </w:p>
    <w:p w:rsidR="00FE0429" w:rsidRPr="00D6675B" w:rsidRDefault="00FE0429" w:rsidP="00FE0429">
      <w:pPr>
        <w:pStyle w:val="HTMLPreformatted"/>
        <w:spacing w:line="200" w:lineRule="atLeast"/>
        <w:ind w:left="36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FE0429" w:rsidRPr="00D6675B" w:rsidRDefault="00FE0429" w:rsidP="00FE0429">
      <w:pPr>
        <w:pStyle w:val="HTMLPreformatted"/>
        <w:spacing w:line="200" w:lineRule="atLeast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D6675B">
        <w:rPr>
          <w:rFonts w:ascii="Times New Roman" w:hAnsi="Times New Roman" w:cs="Times New Roman"/>
          <w:color w:val="000000"/>
          <w:sz w:val="22"/>
          <w:szCs w:val="22"/>
        </w:rPr>
        <w:t xml:space="preserve">     а) получени суми и непарични възнаграждения – сум</w:t>
      </w:r>
      <w:r w:rsidR="003813F3">
        <w:rPr>
          <w:rFonts w:ascii="Times New Roman" w:hAnsi="Times New Roman" w:cs="Times New Roman"/>
          <w:color w:val="000000"/>
          <w:sz w:val="22"/>
          <w:szCs w:val="22"/>
        </w:rPr>
        <w:t>ата, к</w:t>
      </w:r>
      <w:r w:rsidR="00ED76E0">
        <w:rPr>
          <w:rFonts w:ascii="Times New Roman" w:hAnsi="Times New Roman" w:cs="Times New Roman"/>
          <w:color w:val="000000"/>
          <w:sz w:val="22"/>
          <w:szCs w:val="22"/>
        </w:rPr>
        <w:t>оято са получили към 30.06. 2017</w:t>
      </w:r>
      <w:r w:rsidRPr="00D6675B">
        <w:rPr>
          <w:rFonts w:ascii="Times New Roman" w:hAnsi="Times New Roman" w:cs="Times New Roman"/>
          <w:color w:val="000000"/>
          <w:sz w:val="22"/>
          <w:szCs w:val="22"/>
        </w:rPr>
        <w:t xml:space="preserve"> като възнаграждения членовете на Съвета на директорите са в разм</w:t>
      </w:r>
      <w:r w:rsidR="00ED76E0">
        <w:rPr>
          <w:rFonts w:ascii="Times New Roman" w:hAnsi="Times New Roman" w:cs="Times New Roman"/>
          <w:color w:val="000000"/>
          <w:sz w:val="22"/>
          <w:szCs w:val="22"/>
        </w:rPr>
        <w:t>ер общо на   5</w:t>
      </w:r>
      <w:r w:rsidR="003813F3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D6675B">
        <w:rPr>
          <w:rFonts w:ascii="Times New Roman" w:hAnsi="Times New Roman" w:cs="Times New Roman"/>
          <w:color w:val="000000"/>
          <w:sz w:val="22"/>
          <w:szCs w:val="22"/>
        </w:rPr>
        <w:t xml:space="preserve"> хил. лв.;</w:t>
      </w:r>
    </w:p>
    <w:p w:rsidR="00FE0429" w:rsidRPr="00D6675B" w:rsidRDefault="00FE0429" w:rsidP="00FE0429">
      <w:pPr>
        <w:pStyle w:val="HTMLPreformatted"/>
        <w:spacing w:line="200" w:lineRule="atLeast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D6675B">
        <w:rPr>
          <w:rFonts w:ascii="Times New Roman" w:hAnsi="Times New Roman" w:cs="Times New Roman"/>
          <w:color w:val="000000"/>
          <w:sz w:val="22"/>
          <w:szCs w:val="22"/>
        </w:rPr>
        <w:lastRenderedPageBreak/>
        <w:t xml:space="preserve">     б) условни или разсрочени възнаграждения, възникнали през годината,</w:t>
      </w:r>
      <w:r w:rsidRPr="00D6675B">
        <w:rPr>
          <w:rFonts w:ascii="Times New Roman" w:hAnsi="Times New Roman" w:cs="Times New Roman"/>
          <w:color w:val="000000"/>
          <w:sz w:val="22"/>
          <w:szCs w:val="22"/>
        </w:rPr>
        <w:br/>
        <w:t>дори и ако възнаграждението се дължи към по-късен момент - няма;</w:t>
      </w:r>
    </w:p>
    <w:p w:rsidR="00FE0429" w:rsidRDefault="00FE0429" w:rsidP="00FE0429">
      <w:pPr>
        <w:pStyle w:val="HTMLPreformatted"/>
        <w:spacing w:line="200" w:lineRule="atLeast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  <w:r w:rsidRPr="00D6675B">
        <w:rPr>
          <w:rFonts w:ascii="Times New Roman" w:hAnsi="Times New Roman" w:cs="Times New Roman"/>
          <w:color w:val="000000"/>
          <w:sz w:val="22"/>
          <w:szCs w:val="22"/>
        </w:rPr>
        <w:t xml:space="preserve">     в) сума, дължима от дружеството или негови дъщерни дружества за изплащане</w:t>
      </w:r>
      <w:r w:rsidRPr="00D6675B">
        <w:rPr>
          <w:rFonts w:ascii="Times New Roman" w:hAnsi="Times New Roman" w:cs="Times New Roman"/>
          <w:color w:val="000000"/>
          <w:sz w:val="22"/>
          <w:szCs w:val="22"/>
        </w:rPr>
        <w:br/>
        <w:t>на пенсии, обезщетения при пенсиониране или други подобни обезщетения - няма.</w:t>
      </w:r>
    </w:p>
    <w:p w:rsidR="00FE0429" w:rsidRDefault="00FE0429" w:rsidP="00FE0429">
      <w:pPr>
        <w:pStyle w:val="HTMLPreformatted"/>
        <w:spacing w:line="200" w:lineRule="atLeast"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</w:p>
    <w:p w:rsidR="00FE0429" w:rsidRPr="00FE0429" w:rsidRDefault="00FE0429" w:rsidP="00FE0429">
      <w:pPr>
        <w:pStyle w:val="HTMLPreformatted"/>
        <w:spacing w:line="200" w:lineRule="atLeast"/>
        <w:jc w:val="both"/>
        <w:rPr>
          <w:sz w:val="22"/>
          <w:szCs w:val="22"/>
        </w:rPr>
      </w:pPr>
      <w:r w:rsidRPr="00D6675B">
        <w:rPr>
          <w:b/>
          <w:bCs/>
          <w:caps/>
          <w:sz w:val="22"/>
          <w:szCs w:val="22"/>
        </w:rPr>
        <w:t>9. Наличие на клонове на Дружеството</w:t>
      </w:r>
    </w:p>
    <w:p w:rsidR="00FE0429" w:rsidRPr="00D6675B" w:rsidRDefault="00FE0429" w:rsidP="00FE0429">
      <w:pPr>
        <w:jc w:val="both"/>
        <w:rPr>
          <w:b/>
          <w:bCs/>
        </w:rPr>
      </w:pPr>
    </w:p>
    <w:p w:rsidR="00FE0429" w:rsidRPr="00D6675B" w:rsidRDefault="00FE0429" w:rsidP="00FE0429">
      <w:pPr>
        <w:jc w:val="both"/>
      </w:pPr>
      <w:r w:rsidRPr="00D6675B">
        <w:rPr>
          <w:color w:val="000000"/>
          <w:lang w:eastAsia="en-US"/>
        </w:rPr>
        <w:t>Дружеството няма регистрирани клонове за осъществяване на дейността си.</w:t>
      </w:r>
    </w:p>
    <w:p w:rsidR="00FE0429" w:rsidRPr="00D6675B" w:rsidRDefault="00FE0429" w:rsidP="00FE0429">
      <w:pPr>
        <w:ind w:hanging="567"/>
        <w:jc w:val="both"/>
        <w:rPr>
          <w:b/>
          <w:bCs/>
          <w:caps/>
        </w:rPr>
      </w:pPr>
      <w:r w:rsidRPr="00D6675B">
        <w:rPr>
          <w:b/>
          <w:bCs/>
          <w:caps/>
        </w:rPr>
        <w:t xml:space="preserve">10. </w:t>
      </w:r>
      <w:r>
        <w:rPr>
          <w:b/>
          <w:bCs/>
          <w:caps/>
        </w:rPr>
        <w:tab/>
      </w:r>
      <w:r w:rsidRPr="00D6675B">
        <w:rPr>
          <w:b/>
          <w:bCs/>
          <w:caps/>
        </w:rPr>
        <w:t>Взаимоотношения с контролирани, свързани и контролиращи предприятия</w:t>
      </w:r>
    </w:p>
    <w:p w:rsidR="00FE0429" w:rsidRPr="00D6675B" w:rsidRDefault="00FE0429" w:rsidP="00FE0429">
      <w:pPr>
        <w:ind w:right="283"/>
        <w:jc w:val="both"/>
      </w:pPr>
      <w:r w:rsidRPr="00D6675B">
        <w:t xml:space="preserve">Към </w:t>
      </w:r>
      <w:r w:rsidR="00ED76E0">
        <w:t>30  юни  2017</w:t>
      </w:r>
      <w:r w:rsidRPr="00D6675B">
        <w:t xml:space="preserve"> “Руно-Казанлък” ЕАД няма участия в дъщерни и асоциирани дружества:</w:t>
      </w:r>
    </w:p>
    <w:p w:rsidR="00FE0429" w:rsidRPr="00D6675B" w:rsidRDefault="00FE0429" w:rsidP="00FE0429">
      <w:pPr>
        <w:ind w:hanging="567"/>
        <w:jc w:val="both"/>
        <w:rPr>
          <w:b/>
          <w:bCs/>
          <w:caps/>
        </w:rPr>
      </w:pPr>
      <w:r w:rsidRPr="00D6675B">
        <w:rPr>
          <w:b/>
          <w:bCs/>
          <w:caps/>
        </w:rPr>
        <w:t xml:space="preserve">11. </w:t>
      </w:r>
      <w:r>
        <w:rPr>
          <w:b/>
          <w:bCs/>
          <w:caps/>
        </w:rPr>
        <w:tab/>
      </w:r>
      <w:r w:rsidRPr="00D6675B">
        <w:rPr>
          <w:b/>
          <w:bCs/>
          <w:caps/>
        </w:rPr>
        <w:t>Отговорности на ръководството</w:t>
      </w:r>
    </w:p>
    <w:p w:rsidR="00FE0429" w:rsidRPr="00D6675B" w:rsidRDefault="00FE0429" w:rsidP="00FE0429">
      <w:pPr>
        <w:jc w:val="both"/>
      </w:pPr>
      <w:r w:rsidRPr="00D6675B">
        <w:t xml:space="preserve">Според българското законодателство, ръководството следва да изготвя </w:t>
      </w:r>
      <w:r w:rsidR="003813F3">
        <w:t>междинен финансов отчет за всяко тримесечие</w:t>
      </w:r>
      <w:r w:rsidR="00176800">
        <w:rPr>
          <w:lang w:val="en-US"/>
        </w:rPr>
        <w:t xml:space="preserve"> </w:t>
      </w:r>
      <w:r w:rsidR="00176800">
        <w:t>и шестмесечие</w:t>
      </w:r>
      <w:r w:rsidR="00ED76E0">
        <w:t xml:space="preserve"> на 2017</w:t>
      </w:r>
      <w:r w:rsidR="007C497B">
        <w:t xml:space="preserve"> г.</w:t>
      </w:r>
      <w:r w:rsidRPr="00D6675B">
        <w:t>, който да дава вярна и точна представа за неговото финансов</w:t>
      </w:r>
      <w:r w:rsidR="007C497B">
        <w:t>о със</w:t>
      </w:r>
      <w:r w:rsidR="00F55765">
        <w:t>тояние към края на</w:t>
      </w:r>
      <w:r w:rsidR="00176800">
        <w:t xml:space="preserve"> тримесечието и</w:t>
      </w:r>
      <w:r w:rsidR="00F55765">
        <w:t xml:space="preserve"> шестмесечието</w:t>
      </w:r>
      <w:r w:rsidRPr="00D6675B">
        <w:t>, финансовото му представяне и паричните му потоци.</w:t>
      </w:r>
    </w:p>
    <w:p w:rsidR="00FE0429" w:rsidRPr="00D6675B" w:rsidRDefault="00FE0429" w:rsidP="00FE0429">
      <w:pPr>
        <w:jc w:val="both"/>
      </w:pPr>
      <w:r w:rsidRPr="00D6675B">
        <w:t>Ръководството потвърждава, че е прилагало последователно адекватни счетоводни по</w:t>
      </w:r>
      <w:r w:rsidR="004E2A30">
        <w:t>литики при изготвяне на междинния  финансов отчет към 30.06</w:t>
      </w:r>
      <w:r w:rsidRPr="00D6675B">
        <w:t>.</w:t>
      </w:r>
      <w:r w:rsidR="00ED76E0">
        <w:t>2017</w:t>
      </w:r>
      <w:r w:rsidRPr="00D6675B">
        <w:t xml:space="preserve"> и е направило разумни и предпазливи преценки, предположения и приблизителни оценки.</w:t>
      </w:r>
    </w:p>
    <w:p w:rsidR="00FE0429" w:rsidRPr="00D6675B" w:rsidRDefault="00FE0429" w:rsidP="00FE0429">
      <w:pPr>
        <w:jc w:val="both"/>
      </w:pPr>
      <w:r w:rsidRPr="00D6675B">
        <w:t xml:space="preserve">Ръководството също потвърждава, че се е придържало към действащите счетоводни стандарти, като </w:t>
      </w:r>
      <w:r w:rsidR="007C497B">
        <w:t xml:space="preserve"> междинния  финансов </w:t>
      </w:r>
      <w:r w:rsidRPr="00D6675B">
        <w:t xml:space="preserve"> отчет е изготвен на принципа на действащото предприятие.</w:t>
      </w:r>
    </w:p>
    <w:p w:rsidR="00FE0429" w:rsidRPr="00D6675B" w:rsidRDefault="00FE0429" w:rsidP="00FE0429">
      <w:pPr>
        <w:jc w:val="both"/>
      </w:pPr>
      <w:r w:rsidRPr="00D6675B">
        <w:t>Ръководството носи отговорност за правилното водене на счетоводните регистри, за целесъобразността на активите и за предприемането на необходимите мерки за избягване и разкриване на евентуални злоупотреби и други нередности.</w:t>
      </w:r>
    </w:p>
    <w:p w:rsidR="00FE0429" w:rsidRPr="00D6675B" w:rsidRDefault="00FE0429" w:rsidP="00FE0429">
      <w:pPr>
        <w:jc w:val="both"/>
        <w:rPr>
          <w:b/>
          <w:bCs/>
        </w:rPr>
      </w:pPr>
      <w:r w:rsidRPr="00D6675B">
        <w:rPr>
          <w:b/>
          <w:bCs/>
        </w:rPr>
        <w:br/>
      </w:r>
    </w:p>
    <w:p w:rsidR="00FE0429" w:rsidRPr="00B050EF" w:rsidRDefault="00FE0429" w:rsidP="00FE0429">
      <w:pPr>
        <w:jc w:val="both"/>
      </w:pPr>
      <w:r w:rsidRPr="00B050EF">
        <w:tab/>
      </w:r>
      <w:r w:rsidRPr="00B050EF">
        <w:tab/>
      </w:r>
      <w:r w:rsidRPr="00B050EF">
        <w:tab/>
      </w:r>
      <w:r w:rsidR="00ED76E0">
        <w:t xml:space="preserve">                                                        </w:t>
      </w:r>
      <w:r w:rsidRPr="00D6675B">
        <w:t>Изпълнителен директор:</w:t>
      </w:r>
    </w:p>
    <w:p w:rsidR="00FE0429" w:rsidRPr="00D6675B" w:rsidRDefault="00FE0429" w:rsidP="00FE0429">
      <w:pPr>
        <w:jc w:val="both"/>
      </w:pPr>
      <w:r w:rsidRPr="00D6675B">
        <w:rPr>
          <w:lang w:val="ru-RU"/>
        </w:rPr>
        <w:tab/>
      </w:r>
      <w:r w:rsidRPr="00D6675B">
        <w:rPr>
          <w:lang w:val="ru-RU"/>
        </w:rPr>
        <w:tab/>
      </w:r>
      <w:r w:rsidRPr="00D6675B">
        <w:rPr>
          <w:lang w:val="ru-RU"/>
        </w:rPr>
        <w:tab/>
      </w:r>
      <w:r w:rsidRPr="00D6675B">
        <w:rPr>
          <w:lang w:val="ru-RU"/>
        </w:rPr>
        <w:tab/>
      </w:r>
      <w:r w:rsidRPr="00D6675B">
        <w:rPr>
          <w:lang w:val="ru-RU"/>
        </w:rPr>
        <w:tab/>
      </w:r>
      <w:r w:rsidR="00ED76E0">
        <w:rPr>
          <w:lang w:val="ru-RU"/>
        </w:rPr>
        <w:t xml:space="preserve">                                             </w:t>
      </w:r>
      <w:r w:rsidRPr="00D6675B">
        <w:t>Димитър Димитров</w:t>
      </w:r>
    </w:p>
    <w:p w:rsidR="00FE0429" w:rsidRPr="00D6675B" w:rsidRDefault="00FE0429" w:rsidP="00FE0429">
      <w:pPr>
        <w:jc w:val="both"/>
      </w:pPr>
    </w:p>
    <w:p w:rsidR="00FE0429" w:rsidRPr="00D6675B" w:rsidRDefault="00FE0429" w:rsidP="00FE0429">
      <w:pPr>
        <w:jc w:val="both"/>
      </w:pPr>
    </w:p>
    <w:p w:rsidR="00FE0429" w:rsidRPr="00CD0FF8" w:rsidRDefault="00FE0429" w:rsidP="00FE0429">
      <w:pPr>
        <w:jc w:val="both"/>
      </w:pPr>
      <w:r w:rsidRPr="00616A6F">
        <w:t xml:space="preserve">Дата: </w:t>
      </w:r>
      <w:r w:rsidR="00ED76E0">
        <w:t>13.07.2017</w:t>
      </w:r>
    </w:p>
    <w:p w:rsidR="00FE0429" w:rsidRPr="00D6675B" w:rsidRDefault="00FE0429" w:rsidP="00FE0429">
      <w:pPr>
        <w:jc w:val="both"/>
      </w:pPr>
      <w:r w:rsidRPr="00D6675B">
        <w:t>Казанлък</w:t>
      </w:r>
    </w:p>
    <w:sectPr w:rsidR="00FE0429" w:rsidRPr="00D6675B" w:rsidSect="002A3EAD">
      <w:footerReference w:type="default" r:id="rId8"/>
      <w:pgSz w:w="12240" w:h="15840"/>
      <w:pgMar w:top="1080" w:right="1417" w:bottom="1260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49D0" w:rsidRDefault="00EF49D0" w:rsidP="0086393A">
      <w:pPr>
        <w:spacing w:after="0" w:line="240" w:lineRule="auto"/>
      </w:pPr>
      <w:r>
        <w:separator/>
      </w:r>
    </w:p>
  </w:endnote>
  <w:endnote w:type="continuationSeparator" w:id="0">
    <w:p w:rsidR="00EF49D0" w:rsidRDefault="00EF49D0" w:rsidP="00863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doni Book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7620" w:rsidRPr="005741BF" w:rsidRDefault="00D60AE9" w:rsidP="005741BF">
    <w:pPr>
      <w:pStyle w:val="Footer"/>
      <w:jc w:val="right"/>
      <w:rPr>
        <w:lang w:val="bg-BG"/>
      </w:rPr>
    </w:pPr>
    <w:r>
      <w:fldChar w:fldCharType="begin"/>
    </w:r>
    <w:r w:rsidR="00493283">
      <w:instrText xml:space="preserve"> PAGE   \* MERGEFORMAT </w:instrText>
    </w:r>
    <w:r>
      <w:fldChar w:fldCharType="separate"/>
    </w:r>
    <w:r w:rsidR="006617C4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49D0" w:rsidRDefault="00EF49D0" w:rsidP="0086393A">
      <w:pPr>
        <w:spacing w:after="0" w:line="240" w:lineRule="auto"/>
      </w:pPr>
      <w:r>
        <w:separator/>
      </w:r>
    </w:p>
  </w:footnote>
  <w:footnote w:type="continuationSeparator" w:id="0">
    <w:p w:rsidR="00EF49D0" w:rsidRDefault="00EF49D0" w:rsidP="008639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1F621B"/>
    <w:multiLevelType w:val="hybridMultilevel"/>
    <w:tmpl w:val="54E898B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46AB57EC"/>
    <w:multiLevelType w:val="hybridMultilevel"/>
    <w:tmpl w:val="A1AEF87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53A22555"/>
    <w:multiLevelType w:val="hybridMultilevel"/>
    <w:tmpl w:val="D27ECC6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3A1C8DFC">
      <w:start w:val="3"/>
      <w:numFmt w:val="bullet"/>
      <w:lvlText w:val="-"/>
      <w:lvlJc w:val="left"/>
      <w:pPr>
        <w:tabs>
          <w:tab w:val="num" w:pos="1931"/>
        </w:tabs>
        <w:ind w:left="1931" w:hanging="360"/>
      </w:pPr>
      <w:rPr>
        <w:rFonts w:ascii="Arial" w:eastAsia="Batang" w:hAnsi="Arial" w:hint="default"/>
        <w:b/>
        <w:bCs/>
      </w:rPr>
    </w:lvl>
    <w:lvl w:ilvl="2" w:tplc="04020005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cs="Wingdings" w:hint="default"/>
      </w:rPr>
    </w:lvl>
  </w:abstractNum>
  <w:abstractNum w:abstractNumId="3">
    <w:nsid w:val="572C7D56"/>
    <w:multiLevelType w:val="hybridMultilevel"/>
    <w:tmpl w:val="9B1616C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E0429"/>
    <w:rsid w:val="00095BCA"/>
    <w:rsid w:val="00176800"/>
    <w:rsid w:val="00193418"/>
    <w:rsid w:val="00344808"/>
    <w:rsid w:val="00347D70"/>
    <w:rsid w:val="003813F3"/>
    <w:rsid w:val="003B1F96"/>
    <w:rsid w:val="00493283"/>
    <w:rsid w:val="004E2A30"/>
    <w:rsid w:val="00593C35"/>
    <w:rsid w:val="006617C4"/>
    <w:rsid w:val="007C497B"/>
    <w:rsid w:val="0086393A"/>
    <w:rsid w:val="00864B48"/>
    <w:rsid w:val="00B0164F"/>
    <w:rsid w:val="00C85F33"/>
    <w:rsid w:val="00D60AE9"/>
    <w:rsid w:val="00ED76E0"/>
    <w:rsid w:val="00EF49D0"/>
    <w:rsid w:val="00F55765"/>
    <w:rsid w:val="00F90921"/>
    <w:rsid w:val="00FA5D8E"/>
    <w:rsid w:val="00FE04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9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rsid w:val="00FE0429"/>
    <w:pPr>
      <w:spacing w:after="0" w:line="240" w:lineRule="auto"/>
      <w:ind w:firstLine="720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FE0429"/>
    <w:rPr>
      <w:rFonts w:ascii="Times New Roman" w:eastAsia="Calibri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FE0429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FE0429"/>
    <w:rPr>
      <w:rFonts w:ascii="Times New Roman" w:eastAsia="Calibri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FE0429"/>
    <w:pPr>
      <w:tabs>
        <w:tab w:val="center" w:pos="4320"/>
        <w:tab w:val="right" w:pos="8640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FE0429"/>
    <w:rPr>
      <w:rFonts w:ascii="Times New Roman" w:eastAsia="Calibri" w:hAnsi="Times New Roman" w:cs="Times New Roman"/>
      <w:sz w:val="20"/>
      <w:szCs w:val="20"/>
      <w:lang w:val="en-US"/>
    </w:rPr>
  </w:style>
  <w:style w:type="paragraph" w:styleId="HTMLPreformatted">
    <w:name w:val="HTML Preformatted"/>
    <w:basedOn w:val="Normal"/>
    <w:link w:val="HTMLPreformattedChar"/>
    <w:uiPriority w:val="99"/>
    <w:rsid w:val="00FE04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E0429"/>
    <w:rPr>
      <w:rFonts w:ascii="Courier New" w:eastAsia="Calibri" w:hAnsi="Courier New" w:cs="Courier New"/>
      <w:sz w:val="20"/>
      <w:szCs w:val="20"/>
    </w:rPr>
  </w:style>
  <w:style w:type="paragraph" w:styleId="ListContinue">
    <w:name w:val="List Continue"/>
    <w:basedOn w:val="Normal"/>
    <w:uiPriority w:val="99"/>
    <w:rsid w:val="00FE0429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en-AU" w:eastAsia="en-US"/>
    </w:rPr>
  </w:style>
  <w:style w:type="paragraph" w:customStyle="1" w:styleId="Document1Char">
    <w:name w:val="Document 1 Char"/>
    <w:link w:val="Document1CharChar"/>
    <w:uiPriority w:val="99"/>
    <w:rsid w:val="00FE0429"/>
    <w:pPr>
      <w:keepNext/>
      <w:keepLines/>
      <w:widowControl w:val="0"/>
      <w:tabs>
        <w:tab w:val="left" w:pos="-720"/>
      </w:tabs>
      <w:suppressAutoHyphens/>
      <w:spacing w:after="0" w:line="240" w:lineRule="auto"/>
    </w:pPr>
    <w:rPr>
      <w:rFonts w:ascii="Bodoni Book 12pt" w:eastAsia="Calibri" w:hAnsi="Bodoni Book 12pt" w:cs="Times New Roman"/>
      <w:lang w:val="en-US"/>
    </w:rPr>
  </w:style>
  <w:style w:type="character" w:customStyle="1" w:styleId="Document1CharChar">
    <w:name w:val="Document 1 Char Char"/>
    <w:link w:val="Document1Char"/>
    <w:uiPriority w:val="99"/>
    <w:locked/>
    <w:rsid w:val="00FE0429"/>
    <w:rPr>
      <w:rFonts w:ascii="Bodoni Book 12pt" w:eastAsia="Calibri" w:hAnsi="Bodoni Book 12pt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68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68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02CD7C-5DB3-4CF7-AAA2-CE4586AF6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1352</Words>
  <Characters>7708</Characters>
  <Application>Microsoft Office Word</Application>
  <DocSecurity>0</DocSecurity>
  <Lines>64</Lines>
  <Paragraphs>18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Elizabet Marinova</cp:lastModifiedBy>
  <cp:revision>2</cp:revision>
  <cp:lastPrinted>2017-07-18T07:06:00Z</cp:lastPrinted>
  <dcterms:created xsi:type="dcterms:W3CDTF">2017-07-27T07:00:00Z</dcterms:created>
  <dcterms:modified xsi:type="dcterms:W3CDTF">2017-07-27T07:00:00Z</dcterms:modified>
</cp:coreProperties>
</file>