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7"/>
        <w:gridCol w:w="7120"/>
      </w:tblGrid>
      <w:tr w:rsidR="009665E3" w:rsidTr="007104CE">
        <w:trPr>
          <w:trHeight w:val="1618"/>
        </w:trPr>
        <w:tc>
          <w:tcPr>
            <w:tcW w:w="2167" w:type="dxa"/>
            <w:tcBorders>
              <w:bottom w:val="single" w:sz="4" w:space="0" w:color="000000"/>
            </w:tcBorders>
          </w:tcPr>
          <w:p w:rsidR="009665E3" w:rsidRDefault="009665E3" w:rsidP="007104CE">
            <w:pPr>
              <w:pStyle w:val="Header"/>
              <w:tabs>
                <w:tab w:val="clear" w:pos="4320"/>
                <w:tab w:val="center" w:pos="935"/>
              </w:tabs>
              <w:snapToGrid w:val="0"/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52C360DD" wp14:editId="2C67E35D">
                  <wp:extent cx="1152525" cy="990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0" w:type="dxa"/>
            <w:tcBorders>
              <w:bottom w:val="single" w:sz="4" w:space="0" w:color="000000"/>
            </w:tcBorders>
          </w:tcPr>
          <w:p w:rsidR="009665E3" w:rsidRDefault="009665E3" w:rsidP="007104CE">
            <w:pPr>
              <w:pStyle w:val="Header"/>
              <w:tabs>
                <w:tab w:val="clear" w:pos="4320"/>
                <w:tab w:val="left" w:pos="0"/>
                <w:tab w:val="center" w:pos="888"/>
                <w:tab w:val="left" w:pos="1122"/>
                <w:tab w:val="left" w:pos="1683"/>
              </w:tabs>
              <w:snapToGrid w:val="0"/>
              <w:rPr>
                <w:szCs w:val="24"/>
                <w:u w:val="single"/>
                <w:lang w:val="bg-BG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288A41E6" wp14:editId="5B0EE999">
                  <wp:extent cx="409575" cy="409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u w:val="single"/>
              </w:rPr>
              <w:t>“</w:t>
            </w:r>
            <w:r>
              <w:rPr>
                <w:szCs w:val="24"/>
                <w:u w:val="single"/>
                <w:lang w:val="bg-BG"/>
              </w:rPr>
              <w:t>ТОПЛОФИКАЦИЯ-РАЗГРАД” АД ГР. РАЗГРАД</w:t>
            </w:r>
          </w:p>
          <w:p w:rsidR="009665E3" w:rsidRDefault="009665E3" w:rsidP="007104CE">
            <w:pPr>
              <w:pStyle w:val="Header"/>
              <w:jc w:val="center"/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7 200, гр. Разград, ул. "Черна" тел: 084/ 626 -832, факс: 084/662-473</w:t>
            </w:r>
          </w:p>
          <w:p w:rsidR="009665E3" w:rsidRDefault="009665E3" w:rsidP="007104CE">
            <w:pPr>
              <w:pStyle w:val="Header"/>
              <w:jc w:val="center"/>
              <w:rPr>
                <w:sz w:val="16"/>
                <w:szCs w:val="16"/>
              </w:rPr>
            </w:pPr>
            <w:r w:rsidRPr="00B14EA2">
              <w:rPr>
                <w:color w:val="000000"/>
                <w:sz w:val="16"/>
                <w:szCs w:val="16"/>
                <w:lang w:val="bg-BG"/>
              </w:rPr>
              <w:t xml:space="preserve">  e-mail:</w:t>
            </w:r>
            <w:r w:rsidRPr="00D147DA">
              <w:rPr>
                <w:color w:val="000000"/>
                <w:sz w:val="16"/>
                <w:szCs w:val="16"/>
                <w:lang w:val="bg-BG"/>
              </w:rPr>
              <w:t xml:space="preserve"> </w:t>
            </w:r>
            <w:hyperlink r:id="rId8" w:history="1">
              <w:r w:rsidRPr="009F6C59">
                <w:rPr>
                  <w:rStyle w:val="Hyperlink"/>
                  <w:color w:val="000000"/>
                  <w:sz w:val="16"/>
                  <w:szCs w:val="16"/>
                  <w:u w:val="none"/>
                </w:rPr>
                <w:t>toplo</w:t>
              </w:r>
              <w:r w:rsidRPr="009F6C59">
                <w:rPr>
                  <w:rStyle w:val="Hyperlink"/>
                  <w:color w:val="000000"/>
                  <w:sz w:val="16"/>
                  <w:szCs w:val="16"/>
                  <w:u w:val="none"/>
                  <w:lang w:val="ru-RU"/>
                </w:rPr>
                <w:t>_</w:t>
              </w:r>
              <w:r w:rsidRPr="009F6C59">
                <w:rPr>
                  <w:rStyle w:val="Hyperlink"/>
                  <w:color w:val="000000"/>
                  <w:sz w:val="16"/>
                  <w:szCs w:val="16"/>
                  <w:u w:val="none"/>
                  <w:lang w:val="bg-BG"/>
                </w:rPr>
                <w:t>rz@</w:t>
              </w:r>
              <w:r w:rsidRPr="009F6C59">
                <w:rPr>
                  <w:rStyle w:val="Hyperlink"/>
                  <w:color w:val="000000"/>
                  <w:sz w:val="16"/>
                  <w:szCs w:val="16"/>
                  <w:u w:val="none"/>
                </w:rPr>
                <w:t>overgas</w:t>
              </w:r>
              <w:r w:rsidRPr="009F6C59">
                <w:rPr>
                  <w:rStyle w:val="Hyperlink"/>
                  <w:color w:val="000000"/>
                  <w:sz w:val="16"/>
                  <w:szCs w:val="16"/>
                  <w:u w:val="none"/>
                  <w:lang w:val="ru-RU"/>
                </w:rPr>
                <w:t>.</w:t>
              </w:r>
              <w:r w:rsidRPr="009F6C59">
                <w:rPr>
                  <w:rStyle w:val="Hyperlink"/>
                  <w:color w:val="000000"/>
                  <w:sz w:val="16"/>
                  <w:szCs w:val="16"/>
                  <w:u w:val="none"/>
                </w:rPr>
                <w:t>bg</w:t>
              </w:r>
            </w:hyperlink>
            <w:r w:rsidRPr="00B14EA2">
              <w:rPr>
                <w:b/>
                <w:sz w:val="16"/>
                <w:szCs w:val="16"/>
                <w:lang w:val="bg-BG"/>
              </w:rPr>
              <w:t xml:space="preserve">; </w:t>
            </w:r>
            <w:r>
              <w:rPr>
                <w:sz w:val="16"/>
                <w:szCs w:val="16"/>
              </w:rPr>
              <w:t>www.toplo-razgrad.com</w:t>
            </w:r>
          </w:p>
        </w:tc>
      </w:tr>
    </w:tbl>
    <w:p w:rsidR="009665E3" w:rsidRDefault="009665E3" w:rsidP="009665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</w:p>
    <w:p w:rsidR="009665E3" w:rsidRPr="00805B78" w:rsidRDefault="009665E3" w:rsidP="009665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bg-BG"/>
        </w:rPr>
      </w:pPr>
      <w:r w:rsidRPr="00805B78">
        <w:rPr>
          <w:rFonts w:ascii="Verdana" w:eastAsia="Times New Roman" w:hAnsi="Verdana" w:cs="Times New Roman"/>
          <w:b/>
          <w:sz w:val="24"/>
          <w:szCs w:val="24"/>
          <w:lang w:eastAsia="bg-BG"/>
        </w:rPr>
        <w:t>Допълнителна информация</w:t>
      </w:r>
    </w:p>
    <w:p w:rsidR="009665E3" w:rsidRPr="00805B78" w:rsidRDefault="009665E3" w:rsidP="009665E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9665E3" w:rsidRDefault="009665E3" w:rsidP="009665E3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05B7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съгласно Приложение № 9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към чл. 33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ал.1</w:t>
      </w:r>
      <w:r w:rsidRPr="00805B7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т. 3 от Наредба № 2 от 17 септември 2003 г. за проспектите при публично предлагане и допускане до търговия на регулиран пазар на ценни книжа и за разкриването на информация (загл.доп. – ДВ, бр.82 от 2007 г., изм. – ДВ, бр.63 от </w:t>
      </w:r>
      <w:r w:rsidRPr="002220EA">
        <w:rPr>
          <w:rFonts w:ascii="Verdana" w:eastAsia="Times New Roman" w:hAnsi="Verdana" w:cs="Times New Roman"/>
          <w:sz w:val="20"/>
          <w:szCs w:val="20"/>
          <w:lang w:eastAsia="bg-BG"/>
        </w:rPr>
        <w:t>2016 г.)</w:t>
      </w:r>
    </w:p>
    <w:p w:rsidR="009665E3" w:rsidRDefault="009665E3" w:rsidP="0096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665E3" w:rsidRPr="009665E3" w:rsidRDefault="009665E3" w:rsidP="00966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665E3" w:rsidRPr="009665E3" w:rsidRDefault="009665E3" w:rsidP="00317B0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 (Изм. - ДВ, бр. 63 от 2016 г.) За емитент</w:t>
      </w:r>
      <w:r w:rsidRPr="009665E3">
        <w:rPr>
          <w:rFonts w:ascii="Verdana" w:eastAsia="Times New Roman" w:hAnsi="Verdana" w:cs="Times New Roman"/>
          <w:sz w:val="20"/>
          <w:szCs w:val="24"/>
          <w:lang w:val="en-US" w:eastAsia="bg-BG"/>
        </w:rPr>
        <w:t xml:space="preserve">a </w:t>
      </w:r>
      <w:r w:rsidRPr="009665E3">
        <w:rPr>
          <w:rFonts w:ascii="Verdana" w:eastAsia="Times New Roman" w:hAnsi="Verdana" w:cs="Times New Roman"/>
          <w:b/>
          <w:sz w:val="20"/>
          <w:szCs w:val="24"/>
          <w:lang w:eastAsia="bg-BG"/>
        </w:rPr>
        <w:t>„Топлофикация – Разград“ АД</w:t>
      </w:r>
    </w:p>
    <w:p w:rsidR="009665E3" w:rsidRPr="00F85C38" w:rsidRDefault="009665E3" w:rsidP="00317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 xml:space="preserve">1.1. Промяна на лицата, упражняващи контрол върху дружеството </w:t>
      </w:r>
      <w:r w:rsidR="00F85C38">
        <w:rPr>
          <w:rFonts w:ascii="Verdana" w:eastAsia="Times New Roman" w:hAnsi="Verdana" w:cs="Times New Roman"/>
          <w:sz w:val="20"/>
          <w:szCs w:val="24"/>
          <w:lang w:eastAsia="bg-BG"/>
        </w:rPr>
        <w:t>–</w:t>
      </w: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 xml:space="preserve"> </w:t>
      </w:r>
      <w:r w:rsidR="005E1C92">
        <w:rPr>
          <w:rFonts w:ascii="Verdana" w:eastAsia="Times New Roman" w:hAnsi="Verdana" w:cs="Times New Roman"/>
          <w:b/>
          <w:sz w:val="20"/>
          <w:szCs w:val="24"/>
          <w:lang w:eastAsia="bg-BG"/>
        </w:rPr>
        <w:t>Към 30.06.2021</w:t>
      </w:r>
      <w:r w:rsidR="00F85C38">
        <w:rPr>
          <w:rFonts w:ascii="Verdana" w:eastAsia="Times New Roman" w:hAnsi="Verdana" w:cs="Times New Roman"/>
          <w:b/>
          <w:sz w:val="20"/>
          <w:szCs w:val="24"/>
          <w:lang w:eastAsia="bg-BG"/>
        </w:rPr>
        <w:t xml:space="preserve"> г. не е налице промяна в състава на Съвета на директорите. </w:t>
      </w:r>
    </w:p>
    <w:p w:rsidR="009665E3" w:rsidRPr="009665E3" w:rsidRDefault="009665E3" w:rsidP="00317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1.2. (отм. - ДВ, бр. 63 от 2016 г.)</w:t>
      </w:r>
    </w:p>
    <w:p w:rsidR="009665E3" w:rsidRPr="009665E3" w:rsidRDefault="009665E3" w:rsidP="00317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1.3. (отм. - ДВ, бр. 63 от 2016 г.)</w:t>
      </w:r>
    </w:p>
    <w:p w:rsidR="009665E3" w:rsidRPr="009665E3" w:rsidRDefault="009665E3" w:rsidP="00317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1.4. (отм. - ДВ, бр. 63 от 2016 г.)</w:t>
      </w:r>
    </w:p>
    <w:p w:rsidR="009665E3" w:rsidRPr="009665E3" w:rsidRDefault="009665E3" w:rsidP="00317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1.5. (отм. - ДВ, бр. 63 от 2016 г.)</w:t>
      </w:r>
    </w:p>
    <w:p w:rsidR="009665E3" w:rsidRPr="009665E3" w:rsidRDefault="009665E3" w:rsidP="00317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 xml:space="preserve">1.6. Откриване на производство по несъстоятелност за дружеството или за негово дъщерно дружество и всички съществени етапи, свързани с производството - </w:t>
      </w:r>
      <w:r w:rsidRPr="009665E3">
        <w:rPr>
          <w:rFonts w:ascii="Verdana" w:eastAsia="Times New Roman" w:hAnsi="Verdana" w:cs="Times New Roman"/>
          <w:b/>
          <w:sz w:val="20"/>
          <w:szCs w:val="24"/>
          <w:lang w:eastAsia="bg-BG"/>
        </w:rPr>
        <w:t>няма</w:t>
      </w:r>
    </w:p>
    <w:p w:rsidR="00A60ED5" w:rsidRDefault="009665E3" w:rsidP="00A60ED5">
      <w:pPr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1.7</w:t>
      </w:r>
      <w:r w:rsidRPr="00F85C38">
        <w:rPr>
          <w:rFonts w:ascii="Verdana" w:eastAsia="Times New Roman" w:hAnsi="Verdana" w:cs="Times New Roman"/>
          <w:sz w:val="20"/>
          <w:szCs w:val="24"/>
          <w:lang w:eastAsia="bg-BG"/>
        </w:rPr>
        <w:t xml:space="preserve">. (изм. - ДВ, бр. 63 от 2016 г.) Сключване или </w:t>
      </w:r>
      <w:r w:rsidR="00AA107A" w:rsidRPr="00F85C38">
        <w:rPr>
          <w:rFonts w:ascii="Verdana" w:eastAsia="Times New Roman" w:hAnsi="Verdana" w:cs="Times New Roman"/>
          <w:sz w:val="20"/>
          <w:szCs w:val="24"/>
          <w:lang w:eastAsia="bg-BG"/>
        </w:rPr>
        <w:t xml:space="preserve">изпълнение на съществени сделки </w:t>
      </w:r>
      <w:r w:rsidR="00A60ED5">
        <w:rPr>
          <w:rFonts w:ascii="Verdana" w:eastAsia="Times New Roman" w:hAnsi="Verdana" w:cs="Times New Roman"/>
          <w:sz w:val="20"/>
          <w:szCs w:val="24"/>
          <w:lang w:eastAsia="bg-BG"/>
        </w:rPr>
        <w:t>– няма.</w:t>
      </w:r>
    </w:p>
    <w:p w:rsidR="009665E3" w:rsidRPr="009665E3" w:rsidRDefault="009665E3" w:rsidP="00A60ED5">
      <w:pPr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 xml:space="preserve">1.8. Решение за сключване, прекратяване и разваляне на договор за съвместно предприятие - </w:t>
      </w:r>
      <w:r w:rsidRPr="009665E3">
        <w:rPr>
          <w:rFonts w:ascii="Verdana" w:eastAsia="Times New Roman" w:hAnsi="Verdana" w:cs="Times New Roman"/>
          <w:b/>
          <w:sz w:val="20"/>
          <w:szCs w:val="24"/>
          <w:lang w:eastAsia="bg-BG"/>
        </w:rPr>
        <w:t>няма</w:t>
      </w:r>
    </w:p>
    <w:p w:rsidR="009665E3" w:rsidRPr="009665E3" w:rsidRDefault="009665E3" w:rsidP="002949D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1.9. (отм. - ДВ, бр. 82 от 2007 г.)</w:t>
      </w:r>
    </w:p>
    <w:p w:rsidR="009665E3" w:rsidRPr="009665E3" w:rsidRDefault="009665E3" w:rsidP="002949D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 xml:space="preserve">1.10. Промяна на одиторите на дружеството и причини за промяната – </w:t>
      </w:r>
      <w:r w:rsidRPr="009665E3">
        <w:rPr>
          <w:rFonts w:ascii="Verdana" w:eastAsia="Times New Roman" w:hAnsi="Verdana" w:cs="Times New Roman"/>
          <w:b/>
          <w:sz w:val="20"/>
          <w:szCs w:val="24"/>
          <w:lang w:eastAsia="bg-BG"/>
        </w:rPr>
        <w:t>няма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1.11.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1.12.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1.13. (изм. - ДВ, бр. 82 от 2007 г., 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1.14. (изм. - ДВ, бр. 82 от 2007 г., отм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1.15.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1.16.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1.17.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1.18.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1.19.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1.20.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1.21.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1.22.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1.23.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1.24.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1.25.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1.26.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1.27.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1.28. (отм.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1.29. (отм. - ДВ, бр. 63 от 2016 г.)</w:t>
      </w:r>
    </w:p>
    <w:p w:rsidR="002949DC" w:rsidRPr="002949DC" w:rsidRDefault="009665E3" w:rsidP="002949D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val="en-US" w:eastAsia="bg-BG"/>
        </w:rPr>
      </w:pPr>
      <w:r w:rsidRPr="00F85C38">
        <w:rPr>
          <w:rFonts w:ascii="Verdana" w:eastAsia="Times New Roman" w:hAnsi="Verdana" w:cs="Times New Roman"/>
          <w:sz w:val="20"/>
          <w:szCs w:val="24"/>
          <w:lang w:eastAsia="bg-BG"/>
        </w:rPr>
        <w:t xml:space="preserve">1.30. (изм. - ДВ, бр. 82 от 2007 г.) </w:t>
      </w:r>
      <w:r w:rsidRPr="00110BB5">
        <w:rPr>
          <w:rFonts w:ascii="Verdana" w:eastAsia="Times New Roman" w:hAnsi="Verdana" w:cs="Times New Roman"/>
          <w:sz w:val="20"/>
          <w:szCs w:val="24"/>
          <w:lang w:eastAsia="bg-BG"/>
        </w:rPr>
        <w:t>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</w:t>
      </w:r>
      <w:r w:rsidR="002949DC" w:rsidRPr="00110BB5">
        <w:rPr>
          <w:rFonts w:ascii="Verdana" w:eastAsia="Times New Roman" w:hAnsi="Verdana" w:cs="Times New Roman"/>
          <w:sz w:val="20"/>
          <w:szCs w:val="24"/>
          <w:lang w:eastAsia="bg-BG"/>
        </w:rPr>
        <w:t>бствения капитал на дружеството</w:t>
      </w:r>
      <w:r w:rsidR="002949DC" w:rsidRPr="00110BB5">
        <w:rPr>
          <w:rFonts w:ascii="Verdana" w:eastAsia="Times New Roman" w:hAnsi="Verdana" w:cs="Times New Roman"/>
          <w:sz w:val="20"/>
          <w:szCs w:val="24"/>
          <w:lang w:val="en-US" w:eastAsia="bg-BG"/>
        </w:rPr>
        <w:t xml:space="preserve"> - </w:t>
      </w:r>
      <w:r w:rsidR="002949DC" w:rsidRPr="00110BB5">
        <w:rPr>
          <w:rFonts w:ascii="Verdana" w:eastAsia="Times New Roman" w:hAnsi="Verdana" w:cs="Times New Roman"/>
          <w:b/>
          <w:sz w:val="20"/>
          <w:szCs w:val="24"/>
          <w:lang w:eastAsia="bg-BG"/>
        </w:rPr>
        <w:t>няма</w:t>
      </w:r>
    </w:p>
    <w:p w:rsid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D95CEA">
        <w:rPr>
          <w:rFonts w:ascii="Verdana" w:eastAsia="Times New Roman" w:hAnsi="Verdana" w:cs="Times New Roman"/>
          <w:sz w:val="20"/>
          <w:szCs w:val="24"/>
          <w:lang w:eastAsia="bg-BG"/>
        </w:rPr>
        <w:lastRenderedPageBreak/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 w:rsidR="00D95CEA">
        <w:rPr>
          <w:rFonts w:ascii="Verdana" w:eastAsia="Times New Roman" w:hAnsi="Verdana" w:cs="Times New Roman"/>
          <w:sz w:val="20"/>
          <w:szCs w:val="24"/>
          <w:lang w:eastAsia="bg-BG"/>
        </w:rPr>
        <w:t xml:space="preserve"> -</w:t>
      </w:r>
      <w:r w:rsidR="00D95CEA" w:rsidRPr="00D95CEA">
        <w:rPr>
          <w:rFonts w:ascii="Verdana" w:eastAsia="Times New Roman" w:hAnsi="Verdana" w:cs="Times New Roman"/>
          <w:b/>
          <w:sz w:val="20"/>
          <w:szCs w:val="24"/>
          <w:lang w:eastAsia="bg-BG"/>
        </w:rPr>
        <w:t xml:space="preserve"> </w:t>
      </w:r>
      <w:r w:rsidR="00D95CEA" w:rsidRPr="00F85C38">
        <w:rPr>
          <w:rFonts w:ascii="Verdana" w:eastAsia="Times New Roman" w:hAnsi="Verdana" w:cs="Times New Roman"/>
          <w:b/>
          <w:sz w:val="20"/>
          <w:szCs w:val="24"/>
          <w:lang w:eastAsia="bg-BG"/>
        </w:rPr>
        <w:t>няма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1.32. (нова - ДВ, бр. 82 от 2007 г., отм. - ДВ, бр. 63 от 2016 г.)</w:t>
      </w:r>
    </w:p>
    <w:p w:rsidR="009665E3" w:rsidRPr="009665E3" w:rsidRDefault="009665E3" w:rsidP="009665E3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>1.33. (нова - ДВ, бр. 82 от 2007 г., отм. - ДВ, бр. 63 от 2016 г.)</w:t>
      </w:r>
    </w:p>
    <w:p w:rsidR="009665E3" w:rsidRPr="00443942" w:rsidRDefault="009665E3" w:rsidP="002949D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sz w:val="20"/>
          <w:szCs w:val="24"/>
          <w:lang w:eastAsia="bg-BG"/>
        </w:rPr>
        <w:t xml:space="preserve">1.34. (предишна т. 1.31. - ДВ, бр. 82 от 2007 г., доп. - ДВ, бр. 63 от 2016 г.) </w:t>
      </w:r>
      <w:r w:rsidRPr="0024640F">
        <w:rPr>
          <w:rFonts w:ascii="Verdana" w:eastAsia="Times New Roman" w:hAnsi="Verdana" w:cs="Times New Roman"/>
          <w:sz w:val="20"/>
          <w:szCs w:val="24"/>
          <w:lang w:eastAsia="bg-BG"/>
        </w:rPr>
        <w:t xml:space="preserve">За </w:t>
      </w:r>
      <w:proofErr w:type="spellStart"/>
      <w:r w:rsidRPr="0024640F">
        <w:rPr>
          <w:rFonts w:ascii="Verdana" w:eastAsia="Times New Roman" w:hAnsi="Verdana" w:cs="Times New Roman"/>
          <w:sz w:val="20"/>
          <w:szCs w:val="24"/>
          <w:lang w:eastAsia="bg-BG"/>
        </w:rPr>
        <w:t>емитенти</w:t>
      </w:r>
      <w:proofErr w:type="spellEnd"/>
      <w:r w:rsidRPr="0024640F">
        <w:rPr>
          <w:rFonts w:ascii="Verdana" w:eastAsia="Times New Roman" w:hAnsi="Verdana" w:cs="Times New Roman"/>
          <w:sz w:val="20"/>
          <w:szCs w:val="24"/>
          <w:lang w:eastAsia="bg-BG"/>
        </w:rPr>
        <w:t xml:space="preserve"> - други обстоятелства, които дружеството счита, че биха могли да бъдат от значение за инвеститорите при вземането на решение да придобият, да продадат или да продължат да притежават </w:t>
      </w:r>
      <w:r w:rsidR="00443942">
        <w:rPr>
          <w:rFonts w:ascii="Verdana" w:eastAsia="Times New Roman" w:hAnsi="Verdana" w:cs="Times New Roman"/>
          <w:sz w:val="20"/>
          <w:szCs w:val="24"/>
          <w:lang w:eastAsia="bg-BG"/>
        </w:rPr>
        <w:t>публично предлагани ценни книжа</w:t>
      </w:r>
      <w:r w:rsidR="00443942">
        <w:rPr>
          <w:rFonts w:ascii="Verdana" w:eastAsia="Times New Roman" w:hAnsi="Verdana" w:cs="Times New Roman"/>
          <w:sz w:val="20"/>
          <w:szCs w:val="24"/>
          <w:lang w:val="en-US" w:eastAsia="bg-BG"/>
        </w:rPr>
        <w:t xml:space="preserve"> – </w:t>
      </w:r>
      <w:r w:rsidR="00443942">
        <w:rPr>
          <w:rFonts w:ascii="Verdana" w:eastAsia="Times New Roman" w:hAnsi="Verdana" w:cs="Times New Roman"/>
          <w:sz w:val="20"/>
          <w:szCs w:val="24"/>
          <w:lang w:eastAsia="bg-BG"/>
        </w:rPr>
        <w:t>няма.</w:t>
      </w:r>
      <w:bookmarkStart w:id="0" w:name="_GoBack"/>
      <w:bookmarkEnd w:id="0"/>
    </w:p>
    <w:p w:rsidR="0024640F" w:rsidRPr="0024640F" w:rsidRDefault="0024640F" w:rsidP="002949D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4"/>
          <w:lang w:eastAsia="bg-BG"/>
        </w:rPr>
      </w:pPr>
    </w:p>
    <w:p w:rsidR="00F9204B" w:rsidRPr="009665E3" w:rsidRDefault="00F9204B">
      <w:pPr>
        <w:rPr>
          <w:rFonts w:ascii="Verdana" w:eastAsia="Times New Roman" w:hAnsi="Verdana" w:cs="Times New Roman"/>
          <w:sz w:val="20"/>
          <w:szCs w:val="24"/>
          <w:lang w:eastAsia="bg-BG"/>
        </w:rPr>
      </w:pPr>
    </w:p>
    <w:p w:rsidR="009665E3" w:rsidRPr="009665E3" w:rsidRDefault="009665E3">
      <w:pPr>
        <w:rPr>
          <w:rFonts w:ascii="Verdana" w:eastAsia="Times New Roman" w:hAnsi="Verdana" w:cs="Times New Roman"/>
          <w:b/>
          <w:sz w:val="20"/>
          <w:szCs w:val="24"/>
          <w:lang w:eastAsia="bg-BG"/>
        </w:rPr>
      </w:pPr>
    </w:p>
    <w:p w:rsidR="009665E3" w:rsidRPr="009665E3" w:rsidRDefault="009665E3">
      <w:pPr>
        <w:rPr>
          <w:rFonts w:ascii="Verdana" w:eastAsia="Times New Roman" w:hAnsi="Verdana" w:cs="Times New Roman"/>
          <w:b/>
          <w:sz w:val="20"/>
          <w:szCs w:val="24"/>
          <w:lang w:eastAsia="bg-BG"/>
        </w:rPr>
      </w:pPr>
      <w:r w:rsidRPr="009665E3">
        <w:rPr>
          <w:rFonts w:ascii="Verdana" w:eastAsia="Times New Roman" w:hAnsi="Verdana" w:cs="Times New Roman"/>
          <w:b/>
          <w:sz w:val="20"/>
          <w:szCs w:val="24"/>
          <w:lang w:eastAsia="bg-BG"/>
        </w:rPr>
        <w:t>Михаил Ковачев</w:t>
      </w:r>
    </w:p>
    <w:p w:rsidR="009665E3" w:rsidRDefault="009665E3">
      <w:pPr>
        <w:rPr>
          <w:rFonts w:ascii="Verdana" w:eastAsia="Times New Roman" w:hAnsi="Verdana" w:cs="Times New Roman"/>
          <w:b/>
          <w:sz w:val="20"/>
          <w:szCs w:val="24"/>
          <w:lang w:val="en-US" w:eastAsia="bg-BG"/>
        </w:rPr>
      </w:pPr>
      <w:r w:rsidRPr="009665E3">
        <w:rPr>
          <w:rFonts w:ascii="Verdana" w:eastAsia="Times New Roman" w:hAnsi="Verdana" w:cs="Times New Roman"/>
          <w:b/>
          <w:sz w:val="20"/>
          <w:szCs w:val="24"/>
          <w:lang w:eastAsia="bg-BG"/>
        </w:rPr>
        <w:t>Изпълнителен директор</w:t>
      </w:r>
    </w:p>
    <w:p w:rsidR="00157A7E" w:rsidRPr="00157A7E" w:rsidRDefault="00157A7E">
      <w:pPr>
        <w:rPr>
          <w:rFonts w:ascii="Verdana" w:hAnsi="Verdana"/>
          <w:b/>
          <w:sz w:val="18"/>
        </w:rPr>
      </w:pPr>
      <w:r>
        <w:rPr>
          <w:rFonts w:ascii="Verdana" w:eastAsia="Times New Roman" w:hAnsi="Verdana" w:cs="Times New Roman"/>
          <w:b/>
          <w:sz w:val="20"/>
          <w:szCs w:val="24"/>
          <w:lang w:eastAsia="bg-BG"/>
        </w:rPr>
        <w:t>„Топлофикация – Разград“ АД</w:t>
      </w:r>
    </w:p>
    <w:sectPr w:rsidR="00157A7E" w:rsidRPr="00157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322C"/>
    <w:multiLevelType w:val="hybridMultilevel"/>
    <w:tmpl w:val="1E26146A"/>
    <w:lvl w:ilvl="0" w:tplc="4BB6EA0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DE5018"/>
    <w:multiLevelType w:val="hybridMultilevel"/>
    <w:tmpl w:val="537E9B22"/>
    <w:lvl w:ilvl="0" w:tplc="97A402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1E5F1E"/>
    <w:multiLevelType w:val="hybridMultilevel"/>
    <w:tmpl w:val="E6725308"/>
    <w:lvl w:ilvl="0" w:tplc="BAEEF08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DE"/>
    <w:rsid w:val="00110BB5"/>
    <w:rsid w:val="00157A7E"/>
    <w:rsid w:val="00186FAB"/>
    <w:rsid w:val="0024640F"/>
    <w:rsid w:val="002949DC"/>
    <w:rsid w:val="002C5D9B"/>
    <w:rsid w:val="002D3386"/>
    <w:rsid w:val="00317B0A"/>
    <w:rsid w:val="003735D3"/>
    <w:rsid w:val="00443942"/>
    <w:rsid w:val="005E1C92"/>
    <w:rsid w:val="007C0ED8"/>
    <w:rsid w:val="0083013C"/>
    <w:rsid w:val="0096441F"/>
    <w:rsid w:val="009665E3"/>
    <w:rsid w:val="009A229C"/>
    <w:rsid w:val="009C1C2D"/>
    <w:rsid w:val="00A60ED5"/>
    <w:rsid w:val="00AA107A"/>
    <w:rsid w:val="00B428DE"/>
    <w:rsid w:val="00C17F6F"/>
    <w:rsid w:val="00C27618"/>
    <w:rsid w:val="00D95CEA"/>
    <w:rsid w:val="00F85C38"/>
    <w:rsid w:val="00F9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">
    <w:name w:val="newdocreference"/>
    <w:basedOn w:val="DefaultParagraphFont"/>
    <w:rsid w:val="009665E3"/>
  </w:style>
  <w:style w:type="paragraph" w:styleId="Header">
    <w:name w:val="header"/>
    <w:basedOn w:val="Normal"/>
    <w:link w:val="HeaderChar"/>
    <w:rsid w:val="009665E3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9665E3"/>
    <w:rPr>
      <w:rFonts w:ascii="Arial" w:eastAsia="Times New Roman" w:hAnsi="Arial" w:cs="Times New Roman"/>
      <w:sz w:val="24"/>
      <w:szCs w:val="20"/>
      <w:lang w:val="en-US" w:eastAsia="ar-SA"/>
    </w:rPr>
  </w:style>
  <w:style w:type="character" w:styleId="Hyperlink">
    <w:name w:val="Hyperlink"/>
    <w:rsid w:val="009665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40F"/>
    <w:pPr>
      <w:ind w:left="720"/>
      <w:contextualSpacing/>
    </w:pPr>
  </w:style>
  <w:style w:type="table" w:styleId="TableGrid">
    <w:name w:val="Table Grid"/>
    <w:basedOn w:val="TableNormal"/>
    <w:rsid w:val="0024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D95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68" w:lineRule="atLeast"/>
    </w:pPr>
    <w:rPr>
      <w:rFonts w:ascii="Courier" w:eastAsia="Times New Roman" w:hAnsi="Courier" w:cs="Courier"/>
      <w:sz w:val="13"/>
      <w:szCs w:val="13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5CEA"/>
    <w:rPr>
      <w:rFonts w:ascii="Courier" w:eastAsia="Times New Roman" w:hAnsi="Courier" w:cs="Courier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docreference">
    <w:name w:val="newdocreference"/>
    <w:basedOn w:val="DefaultParagraphFont"/>
    <w:rsid w:val="009665E3"/>
  </w:style>
  <w:style w:type="paragraph" w:styleId="Header">
    <w:name w:val="header"/>
    <w:basedOn w:val="Normal"/>
    <w:link w:val="HeaderChar"/>
    <w:rsid w:val="009665E3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9665E3"/>
    <w:rPr>
      <w:rFonts w:ascii="Arial" w:eastAsia="Times New Roman" w:hAnsi="Arial" w:cs="Times New Roman"/>
      <w:sz w:val="24"/>
      <w:szCs w:val="20"/>
      <w:lang w:val="en-US" w:eastAsia="ar-SA"/>
    </w:rPr>
  </w:style>
  <w:style w:type="character" w:styleId="Hyperlink">
    <w:name w:val="Hyperlink"/>
    <w:rsid w:val="009665E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40F"/>
    <w:pPr>
      <w:ind w:left="720"/>
      <w:contextualSpacing/>
    </w:pPr>
  </w:style>
  <w:style w:type="table" w:styleId="TableGrid">
    <w:name w:val="Table Grid"/>
    <w:basedOn w:val="TableNormal"/>
    <w:rsid w:val="0024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rsid w:val="00D95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68" w:lineRule="atLeast"/>
    </w:pPr>
    <w:rPr>
      <w:rFonts w:ascii="Courier" w:eastAsia="Times New Roman" w:hAnsi="Courier" w:cs="Courier"/>
      <w:sz w:val="13"/>
      <w:szCs w:val="13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5CEA"/>
    <w:rPr>
      <w:rFonts w:ascii="Courier" w:eastAsia="Times New Roman" w:hAnsi="Courier" w:cs="Courier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o_rz@overgas.b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milena_petkova</dc:creator>
  <cp:keywords/>
  <dc:description/>
  <cp:lastModifiedBy>user</cp:lastModifiedBy>
  <cp:revision>18</cp:revision>
  <dcterms:created xsi:type="dcterms:W3CDTF">2019-07-08T07:41:00Z</dcterms:created>
  <dcterms:modified xsi:type="dcterms:W3CDTF">2021-07-29T06:34:00Z</dcterms:modified>
</cp:coreProperties>
</file>