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4A3" w:rsidRPr="00AD4405" w:rsidRDefault="00EA426D" w:rsidP="005214A3">
      <w:pPr>
        <w:jc w:val="center"/>
        <w:rPr>
          <w:rFonts w:ascii="Arial Rounded MT Bold" w:hAnsi="Arial Rounded MT Bold"/>
          <w:b/>
          <w:color w:val="1F497D"/>
          <w:sz w:val="72"/>
          <w:szCs w:val="72"/>
          <w:u w:val="single"/>
        </w:rPr>
      </w:pPr>
      <w:r w:rsidRPr="00EA426D">
        <w:rPr>
          <w:noProof/>
          <w:lang w:val="en-US" w:eastAsia="zh-TW"/>
        </w:rPr>
        <w:pict>
          <v:rect id="_x0000_s1027" style="position:absolute;left:0;text-align:left;margin-left:0;margin-top:0;width:595.25pt;height:794.4pt;z-index:-251658752;mso-width-percent:1000;mso-position-horizontal:center;mso-position-horizontal-relative:page;mso-position-vertical:center;mso-position-vertical-relative:page;mso-width-percent:1000" o:allowincell="f" stroked="f">
            <v:textbox style="mso-next-textbox:#_x0000_s1027">
              <w:txbxContent>
                <w:p w:rsidR="002A7B1C" w:rsidRPr="00856095" w:rsidRDefault="002A7B1C" w:rsidP="00856095">
                  <w:pPr>
                    <w:autoSpaceDE w:val="0"/>
                    <w:autoSpaceDN w:val="0"/>
                    <w:adjustRightInd w:val="0"/>
                    <w:spacing w:after="60"/>
                    <w:jc w:val="both"/>
                    <w:rPr>
                      <w:rFonts w:eastAsia="Times New Roman"/>
                      <w:smallCaps/>
                      <w:color w:val="auto"/>
                      <w:sz w:val="22"/>
                      <w:szCs w:val="22"/>
                      <w:lang w:eastAsia="en-US"/>
                    </w:rPr>
                  </w:pPr>
                </w:p>
              </w:txbxContent>
            </v:textbox>
            <w10:wrap anchorx="page" anchory="page"/>
          </v:rect>
        </w:pict>
      </w:r>
      <w:r w:rsidR="005214A3" w:rsidRPr="00AD4405">
        <w:rPr>
          <w:b/>
          <w:color w:val="1F497D"/>
          <w:sz w:val="72"/>
          <w:szCs w:val="72"/>
          <w:u w:val="single"/>
        </w:rPr>
        <w:t>СПИДИ</w:t>
      </w:r>
      <w:r w:rsidR="005214A3" w:rsidRPr="00AD4405">
        <w:rPr>
          <w:rFonts w:ascii="Arial Rounded MT Bold" w:hAnsi="Arial Rounded MT Bold"/>
          <w:b/>
          <w:color w:val="1F497D"/>
          <w:sz w:val="72"/>
          <w:szCs w:val="72"/>
          <w:u w:val="single"/>
        </w:rPr>
        <w:t xml:space="preserve"> </w:t>
      </w:r>
      <w:r w:rsidR="000265A7">
        <w:rPr>
          <w:b/>
          <w:color w:val="1F497D"/>
          <w:sz w:val="72"/>
          <w:szCs w:val="72"/>
          <w:u w:val="single"/>
        </w:rPr>
        <w:t>Е</w:t>
      </w:r>
      <w:r w:rsidR="000265A7" w:rsidRPr="00AD4405">
        <w:rPr>
          <w:b/>
          <w:color w:val="1F497D"/>
          <w:sz w:val="72"/>
          <w:szCs w:val="72"/>
          <w:u w:val="single"/>
        </w:rPr>
        <w:t>АД</w:t>
      </w:r>
    </w:p>
    <w:p w:rsidR="005214A3" w:rsidRPr="005214A3" w:rsidRDefault="005214A3">
      <w:pPr>
        <w:pStyle w:val="41"/>
        <w:shd w:val="clear" w:color="auto" w:fill="auto"/>
        <w:spacing w:before="0" w:after="498" w:line="210" w:lineRule="exact"/>
        <w:ind w:left="2200"/>
        <w:rPr>
          <w:b w:val="0"/>
        </w:rPr>
      </w:pPr>
    </w:p>
    <w:p w:rsidR="005214A3" w:rsidRPr="005214A3" w:rsidRDefault="005214A3" w:rsidP="005214A3">
      <w:pPr>
        <w:autoSpaceDE w:val="0"/>
        <w:autoSpaceDN w:val="0"/>
        <w:adjustRightInd w:val="0"/>
        <w:spacing w:after="60"/>
        <w:jc w:val="center"/>
        <w:rPr>
          <w:rFonts w:eastAsia="Times New Roman" w:cs="Aharoni"/>
          <w:color w:val="auto"/>
          <w:lang w:eastAsia="en-US"/>
        </w:rPr>
      </w:pPr>
      <w:r w:rsidRPr="005214A3">
        <w:rPr>
          <w:rFonts w:eastAsia="Times New Roman" w:cs="Aharoni"/>
          <w:color w:val="auto"/>
          <w:lang w:eastAsia="en-US"/>
        </w:rPr>
        <w:t>ПРОСПЕКТ ЗА ДОПУСКАНЕ ДО ТЪРГОВИЯ НА РЕГУЛИРАН ПАЗАР</w:t>
      </w:r>
    </w:p>
    <w:p w:rsidR="005214A3" w:rsidRPr="005214A3" w:rsidRDefault="005214A3" w:rsidP="005214A3">
      <w:pPr>
        <w:autoSpaceDE w:val="0"/>
        <w:autoSpaceDN w:val="0"/>
        <w:adjustRightInd w:val="0"/>
        <w:spacing w:after="60"/>
        <w:jc w:val="center"/>
        <w:rPr>
          <w:rFonts w:eastAsia="Times New Roman" w:cs="Aharoni"/>
          <w:color w:val="auto"/>
          <w:lang w:eastAsia="en-US"/>
        </w:rPr>
      </w:pPr>
      <w:r w:rsidRPr="005214A3">
        <w:rPr>
          <w:rFonts w:eastAsia="Times New Roman" w:cs="Aharoni"/>
          <w:color w:val="auto"/>
          <w:lang w:eastAsia="en-US"/>
        </w:rPr>
        <w:t>НА ЕМИСИЯ АКЦИИ</w:t>
      </w:r>
    </w:p>
    <w:p w:rsidR="005214A3" w:rsidRDefault="005214A3" w:rsidP="00D04734">
      <w:pPr>
        <w:autoSpaceDE w:val="0"/>
        <w:autoSpaceDN w:val="0"/>
        <w:adjustRightInd w:val="0"/>
        <w:spacing w:after="60"/>
        <w:jc w:val="center"/>
        <w:rPr>
          <w:rFonts w:ascii="BatangChe" w:eastAsia="BatangChe" w:hAnsi="BatangChe"/>
          <w:b/>
          <w:color w:val="auto"/>
          <w:sz w:val="44"/>
          <w:szCs w:val="44"/>
          <w:lang w:eastAsia="en-US"/>
        </w:rPr>
      </w:pPr>
    </w:p>
    <w:p w:rsidR="00EA6A62" w:rsidRDefault="00CC1687" w:rsidP="00D04734">
      <w:pPr>
        <w:pBdr>
          <w:bottom w:val="single" w:sz="12" w:space="1" w:color="auto"/>
        </w:pBdr>
        <w:autoSpaceDE w:val="0"/>
        <w:autoSpaceDN w:val="0"/>
        <w:adjustRightInd w:val="0"/>
        <w:spacing w:after="60"/>
        <w:jc w:val="center"/>
        <w:rPr>
          <w:rFonts w:ascii="BatangChe" w:eastAsia="BatangChe" w:hAnsi="BatangChe"/>
          <w:b/>
          <w:color w:val="auto"/>
          <w:sz w:val="44"/>
          <w:szCs w:val="44"/>
          <w:lang w:eastAsia="en-US"/>
        </w:rPr>
      </w:pPr>
      <w:r w:rsidRPr="005214A3">
        <w:rPr>
          <w:rFonts w:ascii="BatangChe" w:eastAsia="BatangChe" w:hAnsi="BatangChe"/>
          <w:b/>
          <w:color w:val="auto"/>
          <w:sz w:val="44"/>
          <w:szCs w:val="44"/>
          <w:lang w:eastAsia="en-US"/>
        </w:rPr>
        <w:t>ДОКУМЕНТ ЗА ПРЕДЛАГАНИТЕ АКЦИИ</w:t>
      </w:r>
    </w:p>
    <w:tbl>
      <w:tblPr>
        <w:tblStyle w:val="LightShading1"/>
        <w:tblW w:w="0" w:type="auto"/>
        <w:tblLayout w:type="fixed"/>
        <w:tblLook w:val="0480"/>
      </w:tblPr>
      <w:tblGrid>
        <w:gridCol w:w="4882"/>
        <w:gridCol w:w="4440"/>
      </w:tblGrid>
      <w:tr w:rsidR="00813EFD" w:rsidRPr="005214A3" w:rsidTr="00813EFD">
        <w:trPr>
          <w:cnfStyle w:val="000000100000"/>
          <w:trHeight w:val="538"/>
        </w:trPr>
        <w:tc>
          <w:tcPr>
            <w:cnfStyle w:val="001000000000"/>
            <w:tcW w:w="4882" w:type="dxa"/>
            <w:vAlign w:val="center"/>
          </w:tcPr>
          <w:p w:rsidR="00813EFD" w:rsidRPr="005214A3" w:rsidRDefault="00813EFD" w:rsidP="00813EFD">
            <w:pPr>
              <w:pStyle w:val="210"/>
              <w:framePr w:wrap="notBeside" w:vAnchor="text" w:hAnchor="page" w:x="1501" w:y="369"/>
              <w:shd w:val="clear" w:color="auto" w:fill="auto"/>
              <w:spacing w:line="240" w:lineRule="auto"/>
              <w:ind w:left="-142" w:firstLine="0"/>
              <w:rPr>
                <w:rFonts w:ascii="Times New Roman" w:hAnsi="Times New Roman" w:cs="Times New Roman"/>
                <w:sz w:val="24"/>
                <w:szCs w:val="24"/>
              </w:rPr>
            </w:pPr>
            <w:r w:rsidRPr="005214A3">
              <w:rPr>
                <w:rStyle w:val="2105pt"/>
                <w:rFonts w:ascii="Times New Roman" w:hAnsi="Times New Roman" w:cs="Times New Roman"/>
                <w:sz w:val="24"/>
                <w:szCs w:val="24"/>
              </w:rPr>
              <w:t>В</w:t>
            </w:r>
            <w:r w:rsidRPr="005214A3">
              <w:rPr>
                <w:rFonts w:ascii="Times New Roman" w:hAnsi="Times New Roman" w:cs="Times New Roman"/>
                <w:sz w:val="24"/>
                <w:szCs w:val="24"/>
              </w:rPr>
              <w:t>ид предлагани акции</w:t>
            </w:r>
          </w:p>
        </w:tc>
        <w:tc>
          <w:tcPr>
            <w:tcW w:w="4440" w:type="dxa"/>
            <w:vAlign w:val="center"/>
          </w:tcPr>
          <w:p w:rsidR="00813EFD" w:rsidRPr="005214A3" w:rsidRDefault="00813EFD" w:rsidP="00813EFD">
            <w:pPr>
              <w:pStyle w:val="31"/>
              <w:framePr w:wrap="notBeside" w:vAnchor="text" w:hAnchor="page" w:x="1501" w:y="369"/>
              <w:shd w:val="clear" w:color="auto" w:fill="auto"/>
              <w:spacing w:line="283" w:lineRule="exact"/>
              <w:ind w:right="-108" w:firstLine="0"/>
              <w:jc w:val="left"/>
              <w:cnfStyle w:val="000000100000"/>
              <w:rPr>
                <w:rFonts w:ascii="Times New Roman" w:eastAsia="Times New Roman" w:hAnsi="Times New Roman" w:cs="Times New Roman"/>
                <w:smallCaps w:val="0"/>
                <w:color w:val="auto"/>
                <w:sz w:val="24"/>
                <w:szCs w:val="24"/>
                <w:lang w:eastAsia="en-US"/>
              </w:rPr>
            </w:pPr>
            <w:r w:rsidRPr="005214A3">
              <w:rPr>
                <w:rFonts w:eastAsia="Times New Roman"/>
                <w:color w:val="auto"/>
                <w:lang w:eastAsia="en-US"/>
              </w:rPr>
              <w:t>О</w:t>
            </w:r>
            <w:r w:rsidRPr="005214A3">
              <w:rPr>
                <w:rFonts w:ascii="Times New Roman" w:eastAsia="Times New Roman" w:hAnsi="Times New Roman" w:cs="Times New Roman"/>
                <w:smallCaps w:val="0"/>
                <w:color w:val="auto"/>
                <w:sz w:val="24"/>
                <w:szCs w:val="24"/>
                <w:lang w:eastAsia="en-US"/>
              </w:rPr>
              <w:t>бикновени, безналични, поименни, свободно прехвърляеми, с право на глас</w:t>
            </w:r>
          </w:p>
        </w:tc>
      </w:tr>
      <w:tr w:rsidR="00813EFD" w:rsidRPr="005214A3" w:rsidTr="00813EFD">
        <w:trPr>
          <w:trHeight w:val="754"/>
        </w:trPr>
        <w:tc>
          <w:tcPr>
            <w:cnfStyle w:val="001000000000"/>
            <w:tcW w:w="4882" w:type="dxa"/>
            <w:vAlign w:val="center"/>
          </w:tcPr>
          <w:p w:rsidR="00813EFD" w:rsidRPr="005214A3" w:rsidRDefault="00813EFD" w:rsidP="00813EFD">
            <w:pPr>
              <w:pStyle w:val="210"/>
              <w:framePr w:wrap="notBeside" w:vAnchor="text" w:hAnchor="page" w:x="1501" w:y="369"/>
              <w:shd w:val="clear" w:color="auto" w:fill="auto"/>
              <w:spacing w:line="240" w:lineRule="auto"/>
              <w:ind w:left="-142" w:firstLine="0"/>
              <w:rPr>
                <w:rFonts w:ascii="Times New Roman" w:hAnsi="Times New Roman" w:cs="Times New Roman"/>
                <w:sz w:val="24"/>
                <w:szCs w:val="24"/>
              </w:rPr>
            </w:pPr>
            <w:r w:rsidRPr="005214A3">
              <w:rPr>
                <w:rStyle w:val="2105pt"/>
                <w:rFonts w:ascii="Times New Roman" w:hAnsi="Times New Roman" w:cs="Times New Roman"/>
                <w:sz w:val="24"/>
                <w:szCs w:val="24"/>
              </w:rPr>
              <w:t>Б</w:t>
            </w:r>
            <w:r w:rsidRPr="005214A3">
              <w:rPr>
                <w:rFonts w:ascii="Times New Roman" w:hAnsi="Times New Roman" w:cs="Times New Roman"/>
                <w:sz w:val="24"/>
                <w:szCs w:val="24"/>
              </w:rPr>
              <w:t>рой предлагани акции</w:t>
            </w:r>
          </w:p>
        </w:tc>
        <w:tc>
          <w:tcPr>
            <w:tcW w:w="4440" w:type="dxa"/>
            <w:vAlign w:val="center"/>
          </w:tcPr>
          <w:p w:rsidR="00813EFD" w:rsidRPr="005214A3" w:rsidRDefault="00813EFD" w:rsidP="00813EFD">
            <w:pPr>
              <w:pStyle w:val="31"/>
              <w:framePr w:wrap="notBeside" w:vAnchor="text" w:hAnchor="page" w:x="1501" w:y="369"/>
              <w:shd w:val="clear" w:color="auto" w:fill="auto"/>
              <w:spacing w:line="240" w:lineRule="auto"/>
              <w:ind w:firstLine="0"/>
              <w:jc w:val="left"/>
              <w:cnfStyle w:val="000000000000"/>
              <w:rPr>
                <w:rFonts w:ascii="Times New Roman" w:eastAsia="Times New Roman" w:hAnsi="Times New Roman" w:cs="Times New Roman"/>
                <w:smallCaps w:val="0"/>
                <w:color w:val="auto"/>
                <w:sz w:val="24"/>
                <w:szCs w:val="24"/>
                <w:lang w:eastAsia="en-US"/>
              </w:rPr>
            </w:pPr>
            <w:r w:rsidRPr="005214A3">
              <w:rPr>
                <w:rFonts w:eastAsia="Times New Roman"/>
                <w:color w:val="auto"/>
                <w:lang w:eastAsia="en-US"/>
              </w:rPr>
              <w:t>1 482 200</w:t>
            </w:r>
            <w:r w:rsidRPr="005214A3">
              <w:rPr>
                <w:rFonts w:ascii="Times New Roman" w:eastAsia="Times New Roman" w:hAnsi="Times New Roman" w:cs="Times New Roman"/>
                <w:smallCaps w:val="0"/>
                <w:color w:val="auto"/>
                <w:sz w:val="24"/>
                <w:szCs w:val="24"/>
                <w:lang w:eastAsia="en-US"/>
              </w:rPr>
              <w:t xml:space="preserve"> (един милион четиристотин осемдесет хиляди и двеста) броя</w:t>
            </w:r>
          </w:p>
        </w:tc>
      </w:tr>
      <w:tr w:rsidR="00813EFD" w:rsidRPr="005214A3" w:rsidTr="00813EFD">
        <w:trPr>
          <w:cnfStyle w:val="000000100000"/>
          <w:trHeight w:val="470"/>
        </w:trPr>
        <w:tc>
          <w:tcPr>
            <w:cnfStyle w:val="001000000000"/>
            <w:tcW w:w="4882" w:type="dxa"/>
            <w:vAlign w:val="center"/>
          </w:tcPr>
          <w:p w:rsidR="00813EFD" w:rsidRPr="005214A3" w:rsidRDefault="00813EFD" w:rsidP="00813EFD">
            <w:pPr>
              <w:pStyle w:val="210"/>
              <w:framePr w:wrap="notBeside" w:vAnchor="text" w:hAnchor="page" w:x="1501" w:y="369"/>
              <w:shd w:val="clear" w:color="auto" w:fill="auto"/>
              <w:spacing w:line="240" w:lineRule="auto"/>
              <w:ind w:left="-142" w:firstLine="0"/>
              <w:rPr>
                <w:rFonts w:ascii="Times New Roman" w:hAnsi="Times New Roman" w:cs="Times New Roman"/>
                <w:sz w:val="24"/>
                <w:szCs w:val="24"/>
              </w:rPr>
            </w:pPr>
            <w:r w:rsidRPr="005214A3">
              <w:rPr>
                <w:rStyle w:val="2105pt"/>
                <w:rFonts w:ascii="Times New Roman" w:hAnsi="Times New Roman" w:cs="Times New Roman"/>
                <w:sz w:val="24"/>
                <w:szCs w:val="24"/>
              </w:rPr>
              <w:t>Н</w:t>
            </w:r>
            <w:r w:rsidRPr="005214A3">
              <w:rPr>
                <w:rFonts w:ascii="Times New Roman" w:hAnsi="Times New Roman" w:cs="Times New Roman"/>
                <w:sz w:val="24"/>
                <w:szCs w:val="24"/>
              </w:rPr>
              <w:t>оминална стойност</w:t>
            </w:r>
          </w:p>
        </w:tc>
        <w:tc>
          <w:tcPr>
            <w:tcW w:w="4440" w:type="dxa"/>
            <w:vAlign w:val="center"/>
          </w:tcPr>
          <w:p w:rsidR="00813EFD" w:rsidRPr="005214A3" w:rsidRDefault="00813EFD" w:rsidP="00813EFD">
            <w:pPr>
              <w:pStyle w:val="31"/>
              <w:framePr w:wrap="notBeside" w:vAnchor="text" w:hAnchor="page" w:x="1501" w:y="369"/>
              <w:shd w:val="clear" w:color="auto" w:fill="auto"/>
              <w:spacing w:line="240" w:lineRule="auto"/>
              <w:ind w:firstLine="0"/>
              <w:jc w:val="left"/>
              <w:cnfStyle w:val="000000100000"/>
              <w:rPr>
                <w:rFonts w:ascii="Times New Roman" w:eastAsia="Times New Roman" w:hAnsi="Times New Roman" w:cs="Times New Roman"/>
                <w:smallCaps w:val="0"/>
                <w:color w:val="auto"/>
                <w:sz w:val="24"/>
                <w:szCs w:val="24"/>
                <w:lang w:eastAsia="en-US"/>
              </w:rPr>
            </w:pPr>
            <w:r w:rsidRPr="005214A3">
              <w:rPr>
                <w:rFonts w:eastAsia="Times New Roman"/>
                <w:color w:val="auto"/>
                <w:lang w:eastAsia="en-US"/>
              </w:rPr>
              <w:t>1</w:t>
            </w:r>
            <w:r w:rsidRPr="005214A3">
              <w:rPr>
                <w:rFonts w:ascii="Times New Roman" w:eastAsia="Times New Roman" w:hAnsi="Times New Roman" w:cs="Times New Roman"/>
                <w:smallCaps w:val="0"/>
                <w:color w:val="auto"/>
                <w:sz w:val="24"/>
                <w:szCs w:val="24"/>
                <w:lang w:eastAsia="en-US"/>
              </w:rPr>
              <w:t>(един)лев</w:t>
            </w:r>
          </w:p>
        </w:tc>
      </w:tr>
      <w:tr w:rsidR="00813EFD" w:rsidRPr="005214A3" w:rsidTr="00813EFD">
        <w:trPr>
          <w:trHeight w:val="470"/>
        </w:trPr>
        <w:tc>
          <w:tcPr>
            <w:cnfStyle w:val="001000000000"/>
            <w:tcW w:w="4882" w:type="dxa"/>
            <w:vAlign w:val="center"/>
          </w:tcPr>
          <w:p w:rsidR="00813EFD" w:rsidRPr="005214A3" w:rsidRDefault="00813EFD" w:rsidP="00813EFD">
            <w:pPr>
              <w:pStyle w:val="210"/>
              <w:framePr w:wrap="notBeside" w:vAnchor="text" w:hAnchor="page" w:x="1501" w:y="369"/>
              <w:shd w:val="clear" w:color="auto" w:fill="auto"/>
              <w:spacing w:line="240" w:lineRule="auto"/>
              <w:ind w:left="-142" w:firstLine="0"/>
              <w:rPr>
                <w:rFonts w:ascii="Times New Roman" w:hAnsi="Times New Roman" w:cs="Times New Roman"/>
                <w:sz w:val="24"/>
                <w:szCs w:val="24"/>
              </w:rPr>
            </w:pPr>
            <w:r w:rsidRPr="005214A3">
              <w:rPr>
                <w:rStyle w:val="2105pt"/>
                <w:rFonts w:ascii="Times New Roman" w:hAnsi="Times New Roman" w:cs="Times New Roman"/>
                <w:sz w:val="24"/>
                <w:szCs w:val="24"/>
              </w:rPr>
              <w:t>О</w:t>
            </w:r>
            <w:r w:rsidRPr="005214A3">
              <w:rPr>
                <w:rFonts w:ascii="Times New Roman" w:hAnsi="Times New Roman" w:cs="Times New Roman"/>
                <w:sz w:val="24"/>
                <w:szCs w:val="24"/>
              </w:rPr>
              <w:t>бщо разходи по публичното предлагане</w:t>
            </w:r>
          </w:p>
        </w:tc>
        <w:tc>
          <w:tcPr>
            <w:tcW w:w="4440" w:type="dxa"/>
            <w:vAlign w:val="center"/>
          </w:tcPr>
          <w:p w:rsidR="00813EFD" w:rsidRPr="001832C0" w:rsidRDefault="00813EFD" w:rsidP="00813EFD">
            <w:pPr>
              <w:pStyle w:val="31"/>
              <w:framePr w:wrap="notBeside" w:vAnchor="text" w:hAnchor="page" w:x="1501" w:y="369"/>
              <w:shd w:val="clear" w:color="auto" w:fill="auto"/>
              <w:spacing w:line="283" w:lineRule="exact"/>
              <w:ind w:firstLine="0"/>
              <w:jc w:val="left"/>
              <w:cnfStyle w:val="000000000000"/>
              <w:rPr>
                <w:rFonts w:ascii="Times New Roman" w:eastAsia="Times New Roman" w:hAnsi="Times New Roman" w:cs="Times New Roman"/>
                <w:smallCaps w:val="0"/>
                <w:color w:val="auto"/>
                <w:sz w:val="24"/>
                <w:szCs w:val="24"/>
                <w:lang w:eastAsia="en-US"/>
              </w:rPr>
            </w:pPr>
            <w:r w:rsidRPr="001832C0">
              <w:rPr>
                <w:rFonts w:ascii="Times New Roman" w:eastAsia="Times New Roman" w:hAnsi="Times New Roman" w:cs="Times New Roman"/>
                <w:smallCaps w:val="0"/>
                <w:color w:val="auto"/>
                <w:sz w:val="24"/>
                <w:szCs w:val="24"/>
                <w:lang w:eastAsia="en-US"/>
              </w:rPr>
              <w:t xml:space="preserve">3 </w:t>
            </w:r>
            <w:r w:rsidR="0052772C">
              <w:rPr>
                <w:rFonts w:ascii="Times New Roman" w:eastAsia="Times New Roman" w:hAnsi="Times New Roman" w:cs="Times New Roman"/>
                <w:smallCaps w:val="0"/>
                <w:color w:val="auto"/>
                <w:sz w:val="24"/>
                <w:szCs w:val="24"/>
                <w:lang w:eastAsia="en-US"/>
              </w:rPr>
              <w:t>5</w:t>
            </w:r>
            <w:r w:rsidRPr="001832C0">
              <w:rPr>
                <w:rFonts w:ascii="Times New Roman" w:eastAsia="Times New Roman" w:hAnsi="Times New Roman" w:cs="Times New Roman"/>
                <w:smallCaps w:val="0"/>
                <w:color w:val="auto"/>
                <w:sz w:val="24"/>
                <w:szCs w:val="24"/>
                <w:lang w:eastAsia="en-US"/>
              </w:rPr>
              <w:t>65 лева</w:t>
            </w:r>
          </w:p>
        </w:tc>
      </w:tr>
      <w:tr w:rsidR="00813EFD" w:rsidRPr="005214A3" w:rsidTr="00813EFD">
        <w:trPr>
          <w:cnfStyle w:val="000000100000"/>
          <w:trHeight w:val="749"/>
        </w:trPr>
        <w:tc>
          <w:tcPr>
            <w:cnfStyle w:val="001000000000"/>
            <w:tcW w:w="4882" w:type="dxa"/>
            <w:vAlign w:val="center"/>
          </w:tcPr>
          <w:p w:rsidR="00813EFD" w:rsidRPr="005214A3" w:rsidRDefault="00813EFD" w:rsidP="00813EFD">
            <w:pPr>
              <w:pStyle w:val="210"/>
              <w:framePr w:wrap="notBeside" w:vAnchor="text" w:hAnchor="page" w:x="1501" w:y="369"/>
              <w:shd w:val="clear" w:color="auto" w:fill="auto"/>
              <w:spacing w:line="240" w:lineRule="auto"/>
              <w:ind w:left="-142" w:firstLine="0"/>
              <w:rPr>
                <w:rFonts w:ascii="Times New Roman" w:hAnsi="Times New Roman" w:cs="Times New Roman"/>
                <w:sz w:val="24"/>
                <w:szCs w:val="24"/>
              </w:rPr>
            </w:pPr>
            <w:r w:rsidRPr="005214A3">
              <w:rPr>
                <w:rStyle w:val="2105pt"/>
                <w:rFonts w:ascii="Times New Roman" w:hAnsi="Times New Roman" w:cs="Times New Roman"/>
                <w:sz w:val="24"/>
                <w:szCs w:val="24"/>
              </w:rPr>
              <w:t>Н</w:t>
            </w:r>
            <w:r w:rsidRPr="005214A3">
              <w:rPr>
                <w:rFonts w:ascii="Times New Roman" w:hAnsi="Times New Roman" w:cs="Times New Roman"/>
                <w:sz w:val="24"/>
                <w:szCs w:val="24"/>
              </w:rPr>
              <w:t>етни приходи от публичното предлагане</w:t>
            </w:r>
          </w:p>
        </w:tc>
        <w:tc>
          <w:tcPr>
            <w:tcW w:w="4440" w:type="dxa"/>
            <w:vAlign w:val="center"/>
          </w:tcPr>
          <w:p w:rsidR="00813EFD" w:rsidRPr="005214A3" w:rsidRDefault="00813EFD" w:rsidP="00813EFD">
            <w:pPr>
              <w:pStyle w:val="31"/>
              <w:framePr w:wrap="notBeside" w:vAnchor="text" w:hAnchor="page" w:x="1501" w:y="369"/>
              <w:shd w:val="clear" w:color="auto" w:fill="auto"/>
              <w:spacing w:line="240" w:lineRule="auto"/>
              <w:ind w:firstLine="0"/>
              <w:jc w:val="left"/>
              <w:cnfStyle w:val="000000100000"/>
              <w:rPr>
                <w:rFonts w:ascii="Times New Roman" w:eastAsia="Times New Roman" w:hAnsi="Times New Roman" w:cs="Times New Roman"/>
                <w:smallCaps w:val="0"/>
                <w:color w:val="auto"/>
                <w:sz w:val="24"/>
                <w:szCs w:val="24"/>
                <w:lang w:eastAsia="en-US"/>
              </w:rPr>
            </w:pPr>
            <w:r w:rsidRPr="005214A3">
              <w:rPr>
                <w:rFonts w:eastAsia="Times New Roman"/>
                <w:color w:val="auto"/>
                <w:lang w:eastAsia="en-US"/>
              </w:rPr>
              <w:t>Н</w:t>
            </w:r>
            <w:r w:rsidRPr="005214A3">
              <w:rPr>
                <w:rFonts w:ascii="Times New Roman" w:eastAsia="Times New Roman" w:hAnsi="Times New Roman" w:cs="Times New Roman"/>
                <w:smallCaps w:val="0"/>
                <w:color w:val="auto"/>
                <w:sz w:val="24"/>
                <w:szCs w:val="24"/>
                <w:lang w:eastAsia="en-US"/>
              </w:rPr>
              <w:t>яма приходи от публично предлагане</w:t>
            </w:r>
          </w:p>
        </w:tc>
      </w:tr>
    </w:tbl>
    <w:p w:rsidR="00EA6A62" w:rsidRDefault="00EA6A62">
      <w:pPr>
        <w:rPr>
          <w:sz w:val="2"/>
          <w:szCs w:val="2"/>
        </w:rPr>
      </w:pPr>
    </w:p>
    <w:p w:rsidR="00EA6A62" w:rsidRPr="00632453" w:rsidRDefault="007515B7" w:rsidP="00632453">
      <w:pPr>
        <w:autoSpaceDE w:val="0"/>
        <w:autoSpaceDN w:val="0"/>
        <w:adjustRightInd w:val="0"/>
        <w:spacing w:before="120" w:after="60"/>
        <w:jc w:val="both"/>
        <w:rPr>
          <w:rFonts w:eastAsia="Times New Roman"/>
          <w:color w:val="auto"/>
          <w:sz w:val="22"/>
          <w:szCs w:val="22"/>
          <w:lang w:eastAsia="en-US"/>
        </w:rPr>
      </w:pPr>
      <w:r w:rsidRPr="00632453">
        <w:rPr>
          <w:rFonts w:eastAsia="Times New Roman"/>
          <w:b/>
          <w:bCs/>
          <w:color w:val="auto"/>
          <w:sz w:val="22"/>
          <w:szCs w:val="22"/>
          <w:lang w:eastAsia="en-US"/>
        </w:rPr>
        <w:t xml:space="preserve">Срок </w:t>
      </w:r>
      <w:r w:rsidR="00CC1687" w:rsidRPr="00632453">
        <w:rPr>
          <w:rFonts w:eastAsia="Times New Roman"/>
          <w:b/>
          <w:bCs/>
          <w:color w:val="auto"/>
          <w:sz w:val="22"/>
          <w:szCs w:val="22"/>
          <w:lang w:eastAsia="en-US"/>
        </w:rPr>
        <w:t>на предлагането:</w:t>
      </w:r>
      <w:r w:rsidR="00CC1687" w:rsidRPr="00632453">
        <w:rPr>
          <w:rFonts w:eastAsia="Times New Roman"/>
          <w:smallCaps/>
          <w:color w:val="auto"/>
          <w:sz w:val="22"/>
          <w:szCs w:val="22"/>
          <w:lang w:eastAsia="en-US"/>
        </w:rPr>
        <w:t xml:space="preserve"> Б</w:t>
      </w:r>
      <w:r w:rsidR="00CC1687" w:rsidRPr="00632453">
        <w:rPr>
          <w:rFonts w:eastAsia="Times New Roman"/>
          <w:color w:val="auto"/>
          <w:sz w:val="22"/>
          <w:szCs w:val="22"/>
          <w:lang w:eastAsia="en-US"/>
        </w:rPr>
        <w:t>орсови сделки с акции ще могат да се извършват след регистрирането им за търговия на</w:t>
      </w:r>
      <w:r w:rsidR="00CC1687" w:rsidRPr="00632453">
        <w:rPr>
          <w:rFonts w:eastAsia="Times New Roman"/>
          <w:smallCaps/>
          <w:color w:val="auto"/>
          <w:sz w:val="22"/>
          <w:szCs w:val="22"/>
          <w:lang w:eastAsia="en-US"/>
        </w:rPr>
        <w:t xml:space="preserve"> „Б</w:t>
      </w:r>
      <w:r w:rsidR="00CC1687" w:rsidRPr="00632453">
        <w:rPr>
          <w:rFonts w:eastAsia="Times New Roman"/>
          <w:color w:val="auto"/>
          <w:sz w:val="22"/>
          <w:szCs w:val="22"/>
          <w:lang w:eastAsia="en-US"/>
        </w:rPr>
        <w:t>ългарска фондова борса</w:t>
      </w:r>
      <w:r w:rsidR="00CC1687" w:rsidRPr="00632453">
        <w:rPr>
          <w:rFonts w:eastAsia="Times New Roman"/>
          <w:smallCaps/>
          <w:color w:val="auto"/>
          <w:sz w:val="22"/>
          <w:szCs w:val="22"/>
          <w:lang w:eastAsia="en-US"/>
        </w:rPr>
        <w:t xml:space="preserve"> - С</w:t>
      </w:r>
      <w:r w:rsidR="00CC1687" w:rsidRPr="00632453">
        <w:rPr>
          <w:rFonts w:eastAsia="Times New Roman"/>
          <w:color w:val="auto"/>
          <w:sz w:val="22"/>
          <w:szCs w:val="22"/>
          <w:lang w:eastAsia="en-US"/>
        </w:rPr>
        <w:t>офия"</w:t>
      </w:r>
      <w:r w:rsidR="00CC1687" w:rsidRPr="00632453">
        <w:rPr>
          <w:rFonts w:eastAsia="Times New Roman"/>
          <w:smallCaps/>
          <w:color w:val="auto"/>
          <w:sz w:val="22"/>
          <w:szCs w:val="22"/>
          <w:lang w:eastAsia="en-US"/>
        </w:rPr>
        <w:t xml:space="preserve"> АД </w:t>
      </w:r>
      <w:r w:rsidR="00CC1687" w:rsidRPr="00632453">
        <w:rPr>
          <w:rFonts w:eastAsia="Times New Roman"/>
          <w:color w:val="auto"/>
          <w:sz w:val="22"/>
          <w:szCs w:val="22"/>
          <w:lang w:eastAsia="en-US"/>
        </w:rPr>
        <w:t>на дата, определена от</w:t>
      </w:r>
      <w:r w:rsidR="00CC1687" w:rsidRPr="00632453">
        <w:rPr>
          <w:rFonts w:eastAsia="Times New Roman"/>
          <w:smallCaps/>
          <w:color w:val="auto"/>
          <w:sz w:val="22"/>
          <w:szCs w:val="22"/>
          <w:lang w:eastAsia="en-US"/>
        </w:rPr>
        <w:t xml:space="preserve"> С</w:t>
      </w:r>
      <w:r w:rsidR="00CC1687" w:rsidRPr="00632453">
        <w:rPr>
          <w:rFonts w:eastAsia="Times New Roman"/>
          <w:color w:val="auto"/>
          <w:sz w:val="22"/>
          <w:szCs w:val="22"/>
          <w:lang w:eastAsia="en-US"/>
        </w:rPr>
        <w:t>ъвета на директорите на борсата.</w:t>
      </w:r>
      <w:r w:rsidR="00CC1687" w:rsidRPr="00632453">
        <w:rPr>
          <w:rFonts w:eastAsia="Times New Roman"/>
          <w:smallCaps/>
          <w:color w:val="auto"/>
          <w:sz w:val="22"/>
          <w:szCs w:val="22"/>
          <w:lang w:eastAsia="en-US"/>
        </w:rPr>
        <w:t xml:space="preserve"> Н</w:t>
      </w:r>
      <w:r w:rsidR="00CC1687" w:rsidRPr="00632453">
        <w:rPr>
          <w:rFonts w:eastAsia="Times New Roman"/>
          <w:color w:val="auto"/>
          <w:sz w:val="22"/>
          <w:szCs w:val="22"/>
          <w:lang w:eastAsia="en-US"/>
        </w:rPr>
        <w:t>е е предвиден краен срок на предлагането.</w:t>
      </w:r>
    </w:p>
    <w:p w:rsidR="00EA6A62" w:rsidRPr="00632453" w:rsidRDefault="00CC1687" w:rsidP="005214A3">
      <w:pPr>
        <w:autoSpaceDE w:val="0"/>
        <w:autoSpaceDN w:val="0"/>
        <w:adjustRightInd w:val="0"/>
        <w:spacing w:after="60"/>
        <w:jc w:val="both"/>
        <w:rPr>
          <w:rFonts w:eastAsia="Times New Roman"/>
          <w:color w:val="auto"/>
          <w:sz w:val="22"/>
          <w:szCs w:val="22"/>
          <w:lang w:eastAsia="en-US"/>
        </w:rPr>
      </w:pPr>
      <w:r w:rsidRPr="00632453">
        <w:rPr>
          <w:rFonts w:eastAsia="Times New Roman"/>
          <w:smallCaps/>
          <w:color w:val="auto"/>
          <w:sz w:val="22"/>
          <w:szCs w:val="22"/>
          <w:lang w:eastAsia="en-US"/>
        </w:rPr>
        <w:t>Н</w:t>
      </w:r>
      <w:r w:rsidRPr="00632453">
        <w:rPr>
          <w:rFonts w:eastAsia="Times New Roman"/>
          <w:color w:val="auto"/>
          <w:sz w:val="22"/>
          <w:szCs w:val="22"/>
          <w:lang w:eastAsia="en-US"/>
        </w:rPr>
        <w:t>астоящият</w:t>
      </w:r>
      <w:r w:rsidRPr="00632453">
        <w:rPr>
          <w:rFonts w:eastAsia="Times New Roman"/>
          <w:smallCaps/>
          <w:color w:val="auto"/>
          <w:sz w:val="22"/>
          <w:szCs w:val="22"/>
          <w:lang w:eastAsia="en-US"/>
        </w:rPr>
        <w:t xml:space="preserve"> Д</w:t>
      </w:r>
      <w:r w:rsidRPr="00632453">
        <w:rPr>
          <w:rFonts w:eastAsia="Times New Roman"/>
          <w:color w:val="auto"/>
          <w:sz w:val="22"/>
          <w:szCs w:val="22"/>
          <w:lang w:eastAsia="en-US"/>
        </w:rPr>
        <w:t>окумент за предлаганите ценни книжа съдържа цялата информация необходима за вземане на инвестиционно решение, включително основните рискове, свързани с акциите от настоящата емисия.</w:t>
      </w:r>
      <w:r w:rsidRPr="00632453">
        <w:rPr>
          <w:rFonts w:eastAsia="Times New Roman"/>
          <w:smallCaps/>
          <w:color w:val="auto"/>
          <w:sz w:val="22"/>
          <w:szCs w:val="22"/>
          <w:lang w:eastAsia="en-US"/>
        </w:rPr>
        <w:t xml:space="preserve"> В</w:t>
      </w:r>
      <w:r w:rsidRPr="00632453">
        <w:rPr>
          <w:rFonts w:eastAsia="Times New Roman"/>
          <w:color w:val="auto"/>
          <w:sz w:val="22"/>
          <w:szCs w:val="22"/>
          <w:lang w:eastAsia="en-US"/>
        </w:rPr>
        <w:t xml:space="preserve"> интерес на инвеститорите е да се запознаят с настоящия</w:t>
      </w:r>
      <w:r w:rsidRPr="00632453">
        <w:rPr>
          <w:rFonts w:eastAsia="Times New Roman"/>
          <w:smallCaps/>
          <w:color w:val="auto"/>
          <w:sz w:val="22"/>
          <w:szCs w:val="22"/>
          <w:lang w:eastAsia="en-US"/>
        </w:rPr>
        <w:t xml:space="preserve"> Д</w:t>
      </w:r>
      <w:r w:rsidRPr="00632453">
        <w:rPr>
          <w:rFonts w:eastAsia="Times New Roman"/>
          <w:color w:val="auto"/>
          <w:sz w:val="22"/>
          <w:szCs w:val="22"/>
          <w:lang w:eastAsia="en-US"/>
        </w:rPr>
        <w:t>окумент, както и с</w:t>
      </w:r>
      <w:r w:rsidRPr="00632453">
        <w:rPr>
          <w:rFonts w:eastAsia="Times New Roman"/>
          <w:smallCaps/>
          <w:color w:val="auto"/>
          <w:sz w:val="22"/>
          <w:szCs w:val="22"/>
          <w:lang w:eastAsia="en-US"/>
        </w:rPr>
        <w:t xml:space="preserve"> Р</w:t>
      </w:r>
      <w:r w:rsidRPr="00632453">
        <w:rPr>
          <w:rFonts w:eastAsia="Times New Roman"/>
          <w:color w:val="auto"/>
          <w:sz w:val="22"/>
          <w:szCs w:val="22"/>
          <w:lang w:eastAsia="en-US"/>
        </w:rPr>
        <w:t>егистрационния документ, преди да вземат решение да инвестират.</w:t>
      </w:r>
    </w:p>
    <w:p w:rsidR="005214A3" w:rsidRPr="00632453" w:rsidRDefault="007515B7" w:rsidP="00632453">
      <w:pPr>
        <w:autoSpaceDE w:val="0"/>
        <w:autoSpaceDN w:val="0"/>
        <w:adjustRightInd w:val="0"/>
        <w:spacing w:after="60"/>
        <w:jc w:val="both"/>
        <w:rPr>
          <w:sz w:val="22"/>
          <w:szCs w:val="22"/>
        </w:rPr>
      </w:pPr>
      <w:r w:rsidRPr="00632453">
        <w:rPr>
          <w:rFonts w:eastAsia="Times New Roman"/>
          <w:color w:val="auto"/>
          <w:sz w:val="22"/>
          <w:szCs w:val="22"/>
          <w:lang w:eastAsia="en-US"/>
        </w:rPr>
        <w:t>Членовете на Съвета на директорите на</w:t>
      </w:r>
      <w:r w:rsidRPr="00632453">
        <w:rPr>
          <w:rFonts w:eastAsia="Times New Roman"/>
          <w:smallCaps/>
          <w:color w:val="auto"/>
          <w:sz w:val="22"/>
          <w:szCs w:val="22"/>
          <w:lang w:eastAsia="en-US"/>
        </w:rPr>
        <w:t xml:space="preserve"> „</w:t>
      </w:r>
      <w:r w:rsidR="000265A7" w:rsidRPr="00632453">
        <w:rPr>
          <w:rFonts w:eastAsia="Times New Roman"/>
          <w:smallCaps/>
          <w:color w:val="auto"/>
          <w:sz w:val="22"/>
          <w:szCs w:val="22"/>
          <w:lang w:eastAsia="en-US"/>
        </w:rPr>
        <w:t>СПИДИ</w:t>
      </w:r>
      <w:r w:rsidRPr="00632453">
        <w:rPr>
          <w:rFonts w:eastAsia="Times New Roman"/>
          <w:color w:val="auto"/>
          <w:sz w:val="22"/>
          <w:szCs w:val="22"/>
          <w:lang w:eastAsia="en-US"/>
        </w:rPr>
        <w:t>"</w:t>
      </w:r>
      <w:r w:rsidRPr="00632453">
        <w:rPr>
          <w:rFonts w:eastAsia="Times New Roman"/>
          <w:smallCaps/>
          <w:color w:val="auto"/>
          <w:sz w:val="22"/>
          <w:szCs w:val="22"/>
          <w:lang w:eastAsia="en-US"/>
        </w:rPr>
        <w:t xml:space="preserve"> </w:t>
      </w:r>
      <w:r w:rsidR="000265A7">
        <w:rPr>
          <w:rFonts w:eastAsia="Times New Roman"/>
          <w:smallCaps/>
          <w:color w:val="auto"/>
          <w:sz w:val="22"/>
          <w:szCs w:val="22"/>
          <w:lang w:eastAsia="en-US"/>
        </w:rPr>
        <w:t>Е</w:t>
      </w:r>
      <w:r w:rsidRPr="00632453">
        <w:rPr>
          <w:rFonts w:eastAsia="Times New Roman"/>
          <w:smallCaps/>
          <w:color w:val="auto"/>
          <w:sz w:val="22"/>
          <w:szCs w:val="22"/>
          <w:lang w:eastAsia="en-US"/>
        </w:rPr>
        <w:t>АД</w:t>
      </w:r>
      <w:r w:rsidRPr="00632453">
        <w:rPr>
          <w:rFonts w:eastAsia="Times New Roman"/>
          <w:color w:val="auto"/>
          <w:sz w:val="22"/>
          <w:szCs w:val="22"/>
          <w:lang w:eastAsia="en-US"/>
        </w:rPr>
        <w:t xml:space="preserve"> отговарят солидарно за вредите, причинени от неверни, заблуждаващи или непълни данни в документа за предлаганите ценни книжа.</w:t>
      </w:r>
      <w:r w:rsidRPr="00632453">
        <w:rPr>
          <w:rFonts w:eastAsia="Times New Roman"/>
          <w:smallCaps/>
          <w:color w:val="auto"/>
          <w:sz w:val="22"/>
          <w:szCs w:val="22"/>
          <w:lang w:eastAsia="en-US"/>
        </w:rPr>
        <w:t xml:space="preserve"> </w:t>
      </w:r>
      <w:r w:rsidRPr="00632453">
        <w:rPr>
          <w:sz w:val="22"/>
          <w:szCs w:val="22"/>
        </w:rPr>
        <w:t>Съставителите на финансовите отчети на Дружеството отговарят солидарно с лицата по предходното изречение за вреди, причинени от неверни, заблуждаващи или непълни данни във финансовите отчети на Дружеството, а одиторите – за вредите, причинени в одитираните от тях финансови отчети.</w:t>
      </w:r>
    </w:p>
    <w:p w:rsidR="005214A3" w:rsidRPr="00632453" w:rsidRDefault="005214A3" w:rsidP="005214A3">
      <w:pPr>
        <w:pBdr>
          <w:top w:val="single" w:sz="4" w:space="1" w:color="auto"/>
          <w:bottom w:val="single" w:sz="4" w:space="1" w:color="auto"/>
        </w:pBdr>
        <w:rPr>
          <w:b/>
          <w:sz w:val="16"/>
          <w:szCs w:val="16"/>
          <w:lang w:val="en-US"/>
        </w:rPr>
      </w:pPr>
    </w:p>
    <w:p w:rsidR="005214A3" w:rsidRPr="00A05C11" w:rsidRDefault="005214A3" w:rsidP="005214A3">
      <w:pPr>
        <w:pBdr>
          <w:top w:val="single" w:sz="4" w:space="1" w:color="auto"/>
          <w:bottom w:val="single" w:sz="4" w:space="1" w:color="auto"/>
        </w:pBdr>
        <w:jc w:val="both"/>
        <w:rPr>
          <w:b/>
          <w:sz w:val="20"/>
          <w:szCs w:val="20"/>
          <w:lang w:val="en-US"/>
        </w:rPr>
      </w:pPr>
      <w:r w:rsidRPr="00A05C11">
        <w:rPr>
          <w:b/>
          <w:sz w:val="20"/>
          <w:szCs w:val="20"/>
        </w:rPr>
        <w:t>КОМИСИЯТА ЗА ФИНАНСОВ НАДЗОР Е ПОТВЪРДИЛА ПРОСПЕКТА С РЕШЕНИЕ № ________ ОТ __________ г., КОЕТО НЕ Е ПРЕПОРЪКА ЗА ИНВЕСТИРАНЕ В ПРЕДЛАГАНИТЕ АКЦИИ. КОМИСИЯТА ЗА ФИНАНСОВ НАДЗОР НЕ НОСИ ОТГОВОРНОСТ ЗА ВЕРНОСТТА И ПЪЛНОТАТА НА СЪДЪРЖАЩИТЕ СЕ В ПРОСПЕКТА ДАННИ</w:t>
      </w:r>
    </w:p>
    <w:p w:rsidR="005214A3" w:rsidRPr="00632453" w:rsidRDefault="005214A3" w:rsidP="005214A3">
      <w:pPr>
        <w:pBdr>
          <w:top w:val="single" w:sz="4" w:space="1" w:color="auto"/>
          <w:bottom w:val="single" w:sz="4" w:space="1" w:color="auto"/>
        </w:pBdr>
        <w:rPr>
          <w:b/>
          <w:sz w:val="16"/>
          <w:szCs w:val="16"/>
          <w:lang w:val="en-US"/>
        </w:rPr>
      </w:pPr>
    </w:p>
    <w:p w:rsidR="00A05C11" w:rsidRDefault="00A05C11" w:rsidP="00D04734">
      <w:pPr>
        <w:autoSpaceDE w:val="0"/>
        <w:autoSpaceDN w:val="0"/>
        <w:adjustRightInd w:val="0"/>
        <w:spacing w:after="60"/>
        <w:jc w:val="center"/>
        <w:rPr>
          <w:b/>
        </w:rPr>
      </w:pPr>
    </w:p>
    <w:p w:rsidR="00813EFD" w:rsidRDefault="00813EFD" w:rsidP="00D04734">
      <w:pPr>
        <w:autoSpaceDE w:val="0"/>
        <w:autoSpaceDN w:val="0"/>
        <w:adjustRightInd w:val="0"/>
        <w:spacing w:after="60"/>
        <w:jc w:val="center"/>
        <w:rPr>
          <w:b/>
        </w:rPr>
      </w:pPr>
    </w:p>
    <w:p w:rsidR="00D04734" w:rsidRDefault="0084511B" w:rsidP="00D04734">
      <w:pPr>
        <w:autoSpaceDE w:val="0"/>
        <w:autoSpaceDN w:val="0"/>
        <w:adjustRightInd w:val="0"/>
        <w:spacing w:after="60"/>
        <w:jc w:val="center"/>
        <w:rPr>
          <w:rFonts w:eastAsia="Times New Roman"/>
          <w:color w:val="auto"/>
          <w:lang w:eastAsia="en-US"/>
        </w:rPr>
      </w:pPr>
      <w:r w:rsidRPr="0084511B">
        <w:rPr>
          <w:b/>
        </w:rPr>
        <w:t xml:space="preserve">21 </w:t>
      </w:r>
      <w:r w:rsidR="00D04734" w:rsidRPr="0084511B">
        <w:rPr>
          <w:b/>
        </w:rPr>
        <w:t>Май 2012</w:t>
      </w:r>
      <w:bookmarkStart w:id="0" w:name="_GoBack"/>
      <w:bookmarkEnd w:id="0"/>
      <w:r w:rsidR="00D04734">
        <w:rPr>
          <w:rFonts w:eastAsia="Times New Roman"/>
          <w:color w:val="auto"/>
          <w:lang w:eastAsia="en-US"/>
        </w:rPr>
        <w:br w:type="page"/>
      </w:r>
    </w:p>
    <w:p w:rsidR="007515B7" w:rsidRPr="007515B7" w:rsidRDefault="007515B7" w:rsidP="007515B7">
      <w:pPr>
        <w:autoSpaceDE w:val="0"/>
        <w:autoSpaceDN w:val="0"/>
        <w:adjustRightInd w:val="0"/>
        <w:spacing w:after="60"/>
        <w:jc w:val="both"/>
        <w:rPr>
          <w:rFonts w:eastAsia="Times New Roman"/>
          <w:color w:val="auto"/>
          <w:lang w:eastAsia="en-US"/>
        </w:rPr>
      </w:pPr>
    </w:p>
    <w:p w:rsidR="005214A3" w:rsidRPr="005214A3" w:rsidRDefault="005214A3" w:rsidP="005214A3">
      <w:pPr>
        <w:autoSpaceDE w:val="0"/>
        <w:autoSpaceDN w:val="0"/>
        <w:adjustRightInd w:val="0"/>
        <w:spacing w:after="60"/>
        <w:jc w:val="both"/>
        <w:rPr>
          <w:rFonts w:eastAsia="Times New Roman"/>
          <w:color w:val="auto"/>
          <w:lang w:eastAsia="en-US"/>
        </w:rPr>
      </w:pPr>
      <w:r w:rsidRPr="005214A3">
        <w:rPr>
          <w:rFonts w:eastAsia="Times New Roman"/>
          <w:color w:val="auto"/>
          <w:lang w:eastAsia="en-US"/>
        </w:rPr>
        <w:t>Инвестирането в предлаганите акции е свързано с определени рискове, подробно описани</w:t>
      </w:r>
      <w:r>
        <w:rPr>
          <w:rFonts w:eastAsia="Times New Roman"/>
          <w:color w:val="auto"/>
          <w:lang w:eastAsia="en-US"/>
        </w:rPr>
        <w:t xml:space="preserve"> </w:t>
      </w:r>
      <w:r w:rsidRPr="005214A3">
        <w:rPr>
          <w:rFonts w:eastAsia="Times New Roman"/>
          <w:color w:val="auto"/>
          <w:lang w:eastAsia="en-US"/>
        </w:rPr>
        <w:t>на стр.</w:t>
      </w:r>
      <w:r w:rsidR="00EA426D">
        <w:rPr>
          <w:rFonts w:eastAsia="Times New Roman"/>
          <w:smallCaps/>
          <w:color w:val="auto"/>
          <w:lang w:eastAsia="en-US"/>
        </w:rPr>
        <w:fldChar w:fldCharType="begin"/>
      </w:r>
      <w:r w:rsidR="00282709">
        <w:rPr>
          <w:rFonts w:eastAsia="Times New Roman"/>
          <w:smallCaps/>
          <w:color w:val="auto"/>
          <w:lang w:eastAsia="en-US"/>
        </w:rPr>
        <w:instrText xml:space="preserve"> PAGEREF _Ref328463863 \h </w:instrText>
      </w:r>
      <w:r w:rsidR="00EA426D">
        <w:rPr>
          <w:rFonts w:eastAsia="Times New Roman"/>
          <w:smallCaps/>
          <w:color w:val="auto"/>
          <w:lang w:eastAsia="en-US"/>
        </w:rPr>
      </w:r>
      <w:r w:rsidR="00EA426D">
        <w:rPr>
          <w:rFonts w:eastAsia="Times New Roman"/>
          <w:smallCaps/>
          <w:color w:val="auto"/>
          <w:lang w:eastAsia="en-US"/>
        </w:rPr>
        <w:fldChar w:fldCharType="separate"/>
      </w:r>
      <w:r w:rsidR="00282709">
        <w:rPr>
          <w:rFonts w:eastAsia="Times New Roman"/>
          <w:smallCaps/>
          <w:noProof/>
          <w:color w:val="auto"/>
          <w:lang w:eastAsia="en-US"/>
        </w:rPr>
        <w:t>11</w:t>
      </w:r>
      <w:r w:rsidR="00EA426D">
        <w:rPr>
          <w:rFonts w:eastAsia="Times New Roman"/>
          <w:smallCaps/>
          <w:color w:val="auto"/>
          <w:lang w:eastAsia="en-US"/>
        </w:rPr>
        <w:fldChar w:fldCharType="end"/>
      </w:r>
      <w:r w:rsidRPr="005214A3">
        <w:rPr>
          <w:rFonts w:eastAsia="Times New Roman"/>
          <w:smallCaps/>
          <w:color w:val="auto"/>
          <w:lang w:eastAsia="en-US"/>
        </w:rPr>
        <w:t xml:space="preserve"> </w:t>
      </w:r>
      <w:r w:rsidRPr="005214A3">
        <w:rPr>
          <w:rFonts w:eastAsia="Times New Roman"/>
          <w:color w:val="auto"/>
          <w:lang w:eastAsia="en-US"/>
        </w:rPr>
        <w:t>от настоящия документ в секция</w:t>
      </w:r>
      <w:r w:rsidRPr="005214A3">
        <w:rPr>
          <w:rFonts w:eastAsia="Times New Roman"/>
          <w:smallCaps/>
          <w:color w:val="auto"/>
          <w:lang w:eastAsia="en-US"/>
        </w:rPr>
        <w:t xml:space="preserve"> „Р</w:t>
      </w:r>
      <w:r w:rsidRPr="005214A3">
        <w:rPr>
          <w:rFonts w:eastAsia="Times New Roman"/>
          <w:color w:val="auto"/>
          <w:lang w:eastAsia="en-US"/>
        </w:rPr>
        <w:t>искови фактори".</w:t>
      </w:r>
    </w:p>
    <w:p w:rsidR="00D5150C" w:rsidRDefault="00D5150C">
      <w:pPr>
        <w:pStyle w:val="41"/>
        <w:shd w:val="clear" w:color="auto" w:fill="auto"/>
        <w:spacing w:before="0" w:after="133" w:line="210" w:lineRule="exact"/>
        <w:rPr>
          <w:rStyle w:val="40"/>
        </w:rPr>
      </w:pPr>
    </w:p>
    <w:p w:rsidR="00795D73" w:rsidRDefault="00795D73">
      <w:pPr>
        <w:rPr>
          <w:rStyle w:val="40"/>
          <w:b/>
          <w:bCs/>
        </w:rPr>
      </w:pPr>
      <w:r>
        <w:rPr>
          <w:rStyle w:val="40"/>
        </w:rPr>
        <w:br w:type="page"/>
      </w:r>
    </w:p>
    <w:p w:rsidR="00EA6A62" w:rsidRPr="00795D73" w:rsidRDefault="00CC1687">
      <w:pPr>
        <w:pStyle w:val="41"/>
        <w:shd w:val="clear" w:color="auto" w:fill="auto"/>
        <w:spacing w:before="0" w:after="133" w:line="210" w:lineRule="exact"/>
        <w:rPr>
          <w:rFonts w:ascii="Times New Roman" w:hAnsi="Times New Roman" w:cs="Times New Roman"/>
          <w:sz w:val="24"/>
          <w:szCs w:val="24"/>
        </w:rPr>
      </w:pPr>
      <w:r w:rsidRPr="00795D73">
        <w:rPr>
          <w:rStyle w:val="40"/>
          <w:rFonts w:ascii="Times New Roman" w:hAnsi="Times New Roman" w:cs="Times New Roman"/>
          <w:sz w:val="24"/>
          <w:szCs w:val="24"/>
        </w:rPr>
        <w:t>СЪДЪРЖАНИЕ</w:t>
      </w:r>
    </w:p>
    <w:sdt>
      <w:sdtPr>
        <w:rPr>
          <w:rFonts w:ascii="Times New Roman" w:eastAsia="Arial Unicode MS" w:hAnsi="Times New Roman" w:cs="Times New Roman"/>
          <w:b w:val="0"/>
          <w:bCs w:val="0"/>
          <w:color w:val="000000"/>
          <w:sz w:val="24"/>
          <w:szCs w:val="24"/>
          <w:lang w:val="bg-BG" w:eastAsia="bg-BG"/>
        </w:rPr>
        <w:id w:val="111056556"/>
        <w:docPartObj>
          <w:docPartGallery w:val="Table of Contents"/>
          <w:docPartUnique/>
        </w:docPartObj>
      </w:sdtPr>
      <w:sdtContent>
        <w:p w:rsidR="00813EFD" w:rsidRDefault="00813EFD">
          <w:pPr>
            <w:pStyle w:val="TOCHeading"/>
          </w:pPr>
        </w:p>
        <w:p w:rsidR="00813EFD" w:rsidRDefault="00EA426D">
          <w:pPr>
            <w:pStyle w:val="TOC1"/>
            <w:tabs>
              <w:tab w:val="left" w:pos="660"/>
              <w:tab w:val="right" w:leader="dot" w:pos="9204"/>
            </w:tabs>
            <w:rPr>
              <w:noProof/>
            </w:rPr>
          </w:pPr>
          <w:r>
            <w:fldChar w:fldCharType="begin"/>
          </w:r>
          <w:r w:rsidR="00813EFD">
            <w:instrText xml:space="preserve"> TOC \o "1-3" \h \z \u </w:instrText>
          </w:r>
          <w:r>
            <w:fldChar w:fldCharType="separate"/>
          </w:r>
          <w:hyperlink w:anchor="_Toc324377922" w:history="1">
            <w:r w:rsidR="00813EFD" w:rsidRPr="00055A5D">
              <w:rPr>
                <w:rStyle w:val="Hyperlink"/>
                <w:smallCaps/>
                <w:noProof/>
              </w:rPr>
              <w:t>1.</w:t>
            </w:r>
            <w:r w:rsidR="00813EFD">
              <w:rPr>
                <w:noProof/>
              </w:rPr>
              <w:tab/>
            </w:r>
            <w:r w:rsidR="00813EFD" w:rsidRPr="00055A5D">
              <w:rPr>
                <w:rStyle w:val="Hyperlink"/>
                <w:smallCaps/>
                <w:noProof/>
              </w:rPr>
              <w:t>Отговорни лица</w:t>
            </w:r>
            <w:r w:rsidR="00813EFD">
              <w:rPr>
                <w:noProof/>
                <w:webHidden/>
              </w:rPr>
              <w:tab/>
            </w:r>
            <w:r>
              <w:rPr>
                <w:rStyle w:val="Hyperlink"/>
                <w:noProof/>
              </w:rPr>
              <w:fldChar w:fldCharType="begin"/>
            </w:r>
            <w:r w:rsidR="00813EFD">
              <w:rPr>
                <w:noProof/>
                <w:webHidden/>
              </w:rPr>
              <w:instrText xml:space="preserve"> PAGEREF _Toc324377922 \h </w:instrText>
            </w:r>
            <w:r>
              <w:rPr>
                <w:rStyle w:val="Hyperlink"/>
                <w:noProof/>
              </w:rPr>
            </w:r>
            <w:r>
              <w:rPr>
                <w:rStyle w:val="Hyperlink"/>
                <w:noProof/>
              </w:rPr>
              <w:fldChar w:fldCharType="separate"/>
            </w:r>
            <w:r w:rsidR="009164C1">
              <w:rPr>
                <w:noProof/>
                <w:webHidden/>
              </w:rPr>
              <w:t>9</w:t>
            </w:r>
            <w:r>
              <w:rPr>
                <w:rStyle w:val="Hyperlink"/>
                <w:noProof/>
              </w:rPr>
              <w:fldChar w:fldCharType="end"/>
            </w:r>
          </w:hyperlink>
        </w:p>
        <w:p w:rsidR="00813EFD" w:rsidRDefault="00EA426D">
          <w:pPr>
            <w:pStyle w:val="TOC1"/>
            <w:tabs>
              <w:tab w:val="left" w:pos="660"/>
              <w:tab w:val="right" w:leader="dot" w:pos="9204"/>
            </w:tabs>
            <w:rPr>
              <w:noProof/>
            </w:rPr>
          </w:pPr>
          <w:hyperlink w:anchor="_Toc324377923" w:history="1">
            <w:r w:rsidR="00813EFD" w:rsidRPr="00055A5D">
              <w:rPr>
                <w:rStyle w:val="Hyperlink"/>
                <w:i/>
                <w:smallCaps/>
                <w:noProof/>
              </w:rPr>
              <w:t>1.1.</w:t>
            </w:r>
            <w:r w:rsidR="00813EFD">
              <w:rPr>
                <w:noProof/>
              </w:rPr>
              <w:tab/>
            </w:r>
            <w:r w:rsidR="00813EFD" w:rsidRPr="00055A5D">
              <w:rPr>
                <w:rStyle w:val="Hyperlink"/>
                <w:i/>
                <w:smallCaps/>
                <w:noProof/>
              </w:rPr>
              <w:t>Данни за членовете на Съвета на директорите на Дружеството</w:t>
            </w:r>
            <w:r w:rsidR="00813EFD">
              <w:rPr>
                <w:noProof/>
                <w:webHidden/>
              </w:rPr>
              <w:tab/>
            </w:r>
            <w:r>
              <w:rPr>
                <w:rStyle w:val="Hyperlink"/>
                <w:noProof/>
              </w:rPr>
              <w:fldChar w:fldCharType="begin"/>
            </w:r>
            <w:r w:rsidR="00813EFD">
              <w:rPr>
                <w:noProof/>
                <w:webHidden/>
              </w:rPr>
              <w:instrText xml:space="preserve"> PAGEREF _Toc324377923 \h </w:instrText>
            </w:r>
            <w:r>
              <w:rPr>
                <w:rStyle w:val="Hyperlink"/>
                <w:noProof/>
              </w:rPr>
            </w:r>
            <w:r>
              <w:rPr>
                <w:rStyle w:val="Hyperlink"/>
                <w:noProof/>
              </w:rPr>
              <w:fldChar w:fldCharType="separate"/>
            </w:r>
            <w:r w:rsidR="009164C1">
              <w:rPr>
                <w:noProof/>
                <w:webHidden/>
              </w:rPr>
              <w:t>9</w:t>
            </w:r>
            <w:r>
              <w:rPr>
                <w:rStyle w:val="Hyperlink"/>
                <w:noProof/>
              </w:rPr>
              <w:fldChar w:fldCharType="end"/>
            </w:r>
          </w:hyperlink>
        </w:p>
        <w:p w:rsidR="00813EFD" w:rsidRDefault="00EA426D">
          <w:pPr>
            <w:pStyle w:val="TOC1"/>
            <w:tabs>
              <w:tab w:val="left" w:pos="660"/>
              <w:tab w:val="right" w:leader="dot" w:pos="9204"/>
            </w:tabs>
            <w:rPr>
              <w:noProof/>
            </w:rPr>
          </w:pPr>
          <w:hyperlink w:anchor="_Toc324377924" w:history="1">
            <w:r w:rsidR="00813EFD" w:rsidRPr="00055A5D">
              <w:rPr>
                <w:rStyle w:val="Hyperlink"/>
                <w:i/>
                <w:smallCaps/>
                <w:noProof/>
              </w:rPr>
              <w:t>1.2.</w:t>
            </w:r>
            <w:r w:rsidR="00813EFD">
              <w:rPr>
                <w:noProof/>
              </w:rPr>
              <w:tab/>
            </w:r>
            <w:r w:rsidR="00813EFD" w:rsidRPr="00055A5D">
              <w:rPr>
                <w:rStyle w:val="Hyperlink"/>
                <w:i/>
                <w:smallCaps/>
                <w:noProof/>
              </w:rPr>
              <w:t>Данни за инвестиционни посредници и правни консултанти.</w:t>
            </w:r>
            <w:r w:rsidR="00813EFD" w:rsidRPr="00055A5D">
              <w:rPr>
                <w:rStyle w:val="Hyperlink"/>
                <w:i/>
                <w:noProof/>
              </w:rPr>
              <w:t xml:space="preserve"> </w:t>
            </w:r>
            <w:r w:rsidR="00813EFD" w:rsidRPr="00055A5D">
              <w:rPr>
                <w:rStyle w:val="Hyperlink"/>
                <w:i/>
                <w:smallCaps/>
                <w:noProof/>
              </w:rPr>
              <w:t>Данни за правните консултанти по тази емисия</w:t>
            </w:r>
            <w:r w:rsidR="00813EFD">
              <w:rPr>
                <w:noProof/>
                <w:webHidden/>
              </w:rPr>
              <w:tab/>
            </w:r>
            <w:r>
              <w:rPr>
                <w:rStyle w:val="Hyperlink"/>
                <w:noProof/>
              </w:rPr>
              <w:fldChar w:fldCharType="begin"/>
            </w:r>
            <w:r w:rsidR="00813EFD">
              <w:rPr>
                <w:noProof/>
                <w:webHidden/>
              </w:rPr>
              <w:instrText xml:space="preserve"> PAGEREF _Toc324377924 \h </w:instrText>
            </w:r>
            <w:r>
              <w:rPr>
                <w:rStyle w:val="Hyperlink"/>
                <w:noProof/>
              </w:rPr>
            </w:r>
            <w:r>
              <w:rPr>
                <w:rStyle w:val="Hyperlink"/>
                <w:noProof/>
              </w:rPr>
              <w:fldChar w:fldCharType="separate"/>
            </w:r>
            <w:r w:rsidR="009164C1">
              <w:rPr>
                <w:noProof/>
                <w:webHidden/>
              </w:rPr>
              <w:t>9</w:t>
            </w:r>
            <w:r>
              <w:rPr>
                <w:rStyle w:val="Hyperlink"/>
                <w:noProof/>
              </w:rPr>
              <w:fldChar w:fldCharType="end"/>
            </w:r>
          </w:hyperlink>
        </w:p>
        <w:p w:rsidR="00813EFD" w:rsidRDefault="00EA426D">
          <w:pPr>
            <w:pStyle w:val="TOC1"/>
            <w:tabs>
              <w:tab w:val="left" w:pos="660"/>
              <w:tab w:val="right" w:leader="dot" w:pos="9204"/>
            </w:tabs>
            <w:rPr>
              <w:noProof/>
            </w:rPr>
          </w:pPr>
          <w:hyperlink w:anchor="_Toc324377925" w:history="1">
            <w:r w:rsidR="00813EFD" w:rsidRPr="00055A5D">
              <w:rPr>
                <w:rStyle w:val="Hyperlink"/>
                <w:i/>
                <w:smallCaps/>
                <w:noProof/>
              </w:rPr>
              <w:t>1.3.</w:t>
            </w:r>
            <w:r w:rsidR="00813EFD">
              <w:rPr>
                <w:noProof/>
              </w:rPr>
              <w:tab/>
            </w:r>
            <w:r w:rsidR="00813EFD" w:rsidRPr="00055A5D">
              <w:rPr>
                <w:rStyle w:val="Hyperlink"/>
                <w:i/>
                <w:smallCaps/>
                <w:noProof/>
              </w:rPr>
              <w:t>Одитор</w:t>
            </w:r>
            <w:r w:rsidR="00813EFD">
              <w:rPr>
                <w:noProof/>
                <w:webHidden/>
              </w:rPr>
              <w:tab/>
            </w:r>
            <w:r>
              <w:rPr>
                <w:rStyle w:val="Hyperlink"/>
                <w:noProof/>
              </w:rPr>
              <w:fldChar w:fldCharType="begin"/>
            </w:r>
            <w:r w:rsidR="00813EFD">
              <w:rPr>
                <w:noProof/>
                <w:webHidden/>
              </w:rPr>
              <w:instrText xml:space="preserve"> PAGEREF _Toc324377925 \h </w:instrText>
            </w:r>
            <w:r>
              <w:rPr>
                <w:rStyle w:val="Hyperlink"/>
                <w:noProof/>
              </w:rPr>
            </w:r>
            <w:r>
              <w:rPr>
                <w:rStyle w:val="Hyperlink"/>
                <w:noProof/>
              </w:rPr>
              <w:fldChar w:fldCharType="separate"/>
            </w:r>
            <w:r w:rsidR="009164C1">
              <w:rPr>
                <w:noProof/>
                <w:webHidden/>
              </w:rPr>
              <w:t>9</w:t>
            </w:r>
            <w:r>
              <w:rPr>
                <w:rStyle w:val="Hyperlink"/>
                <w:noProof/>
              </w:rPr>
              <w:fldChar w:fldCharType="end"/>
            </w:r>
          </w:hyperlink>
        </w:p>
        <w:p w:rsidR="00813EFD" w:rsidRDefault="00EA426D">
          <w:pPr>
            <w:pStyle w:val="TOC1"/>
            <w:tabs>
              <w:tab w:val="left" w:pos="660"/>
              <w:tab w:val="right" w:leader="dot" w:pos="9204"/>
            </w:tabs>
            <w:rPr>
              <w:noProof/>
            </w:rPr>
          </w:pPr>
          <w:hyperlink w:anchor="_Toc324377926" w:history="1">
            <w:r w:rsidR="00813EFD" w:rsidRPr="00055A5D">
              <w:rPr>
                <w:rStyle w:val="Hyperlink"/>
                <w:i/>
                <w:smallCaps/>
                <w:noProof/>
              </w:rPr>
              <w:t>1.4.</w:t>
            </w:r>
            <w:r w:rsidR="00813EFD">
              <w:rPr>
                <w:noProof/>
              </w:rPr>
              <w:tab/>
            </w:r>
            <w:r w:rsidR="00813EFD" w:rsidRPr="00055A5D">
              <w:rPr>
                <w:rStyle w:val="Hyperlink"/>
                <w:i/>
                <w:smallCaps/>
                <w:noProof/>
              </w:rPr>
              <w:t>Декларация от лицата, отговорни за изготвянето на документа за ценните книжа.</w:t>
            </w:r>
            <w:r w:rsidR="00813EFD">
              <w:rPr>
                <w:noProof/>
                <w:webHidden/>
              </w:rPr>
              <w:tab/>
            </w:r>
            <w:r>
              <w:rPr>
                <w:rStyle w:val="Hyperlink"/>
                <w:noProof/>
              </w:rPr>
              <w:fldChar w:fldCharType="begin"/>
            </w:r>
            <w:r w:rsidR="00813EFD">
              <w:rPr>
                <w:noProof/>
                <w:webHidden/>
              </w:rPr>
              <w:instrText xml:space="preserve"> PAGEREF _Toc324377926 \h </w:instrText>
            </w:r>
            <w:r>
              <w:rPr>
                <w:rStyle w:val="Hyperlink"/>
                <w:noProof/>
              </w:rPr>
            </w:r>
            <w:r>
              <w:rPr>
                <w:rStyle w:val="Hyperlink"/>
                <w:noProof/>
              </w:rPr>
              <w:fldChar w:fldCharType="separate"/>
            </w:r>
            <w:r w:rsidR="009164C1">
              <w:rPr>
                <w:noProof/>
                <w:webHidden/>
              </w:rPr>
              <w:t>9</w:t>
            </w:r>
            <w:r>
              <w:rPr>
                <w:rStyle w:val="Hyperlink"/>
                <w:noProof/>
              </w:rPr>
              <w:fldChar w:fldCharType="end"/>
            </w:r>
          </w:hyperlink>
        </w:p>
        <w:p w:rsidR="00813EFD" w:rsidRDefault="00EA426D">
          <w:pPr>
            <w:pStyle w:val="TOC1"/>
            <w:tabs>
              <w:tab w:val="left" w:pos="660"/>
              <w:tab w:val="right" w:leader="dot" w:pos="9204"/>
            </w:tabs>
            <w:rPr>
              <w:noProof/>
            </w:rPr>
          </w:pPr>
          <w:hyperlink w:anchor="_Toc324377927" w:history="1">
            <w:r w:rsidR="00813EFD" w:rsidRPr="00055A5D">
              <w:rPr>
                <w:rStyle w:val="Hyperlink"/>
                <w:smallCaps/>
                <w:noProof/>
              </w:rPr>
              <w:t>2.</w:t>
            </w:r>
            <w:r w:rsidR="00813EFD">
              <w:rPr>
                <w:noProof/>
              </w:rPr>
              <w:tab/>
            </w:r>
            <w:r w:rsidR="00813EFD" w:rsidRPr="00055A5D">
              <w:rPr>
                <w:rStyle w:val="Hyperlink"/>
                <w:smallCaps/>
                <w:noProof/>
              </w:rPr>
              <w:t>Рискови Фактори</w:t>
            </w:r>
            <w:r w:rsidR="00813EFD">
              <w:rPr>
                <w:noProof/>
                <w:webHidden/>
              </w:rPr>
              <w:tab/>
            </w:r>
            <w:r>
              <w:rPr>
                <w:rStyle w:val="Hyperlink"/>
                <w:noProof/>
              </w:rPr>
              <w:fldChar w:fldCharType="begin"/>
            </w:r>
            <w:r w:rsidR="00813EFD">
              <w:rPr>
                <w:noProof/>
                <w:webHidden/>
              </w:rPr>
              <w:instrText xml:space="preserve"> PAGEREF _Toc324377927 \h </w:instrText>
            </w:r>
            <w:r>
              <w:rPr>
                <w:rStyle w:val="Hyperlink"/>
                <w:noProof/>
              </w:rPr>
            </w:r>
            <w:r>
              <w:rPr>
                <w:rStyle w:val="Hyperlink"/>
                <w:noProof/>
              </w:rPr>
              <w:fldChar w:fldCharType="separate"/>
            </w:r>
            <w:r w:rsidR="009164C1">
              <w:rPr>
                <w:noProof/>
                <w:webHidden/>
              </w:rPr>
              <w:t>10</w:t>
            </w:r>
            <w:r>
              <w:rPr>
                <w:rStyle w:val="Hyperlink"/>
                <w:noProof/>
              </w:rPr>
              <w:fldChar w:fldCharType="end"/>
            </w:r>
          </w:hyperlink>
        </w:p>
        <w:p w:rsidR="00813EFD" w:rsidRDefault="00EA426D">
          <w:pPr>
            <w:pStyle w:val="TOC1"/>
            <w:tabs>
              <w:tab w:val="left" w:pos="660"/>
              <w:tab w:val="right" w:leader="dot" w:pos="9204"/>
            </w:tabs>
            <w:rPr>
              <w:noProof/>
            </w:rPr>
          </w:pPr>
          <w:hyperlink w:anchor="_Toc324377928" w:history="1">
            <w:r w:rsidR="00813EFD" w:rsidRPr="00055A5D">
              <w:rPr>
                <w:rStyle w:val="Hyperlink"/>
                <w:i/>
                <w:smallCaps/>
                <w:noProof/>
              </w:rPr>
              <w:t>2.1.</w:t>
            </w:r>
            <w:r w:rsidR="00813EFD">
              <w:rPr>
                <w:noProof/>
              </w:rPr>
              <w:tab/>
            </w:r>
            <w:r w:rsidR="00813EFD" w:rsidRPr="00055A5D">
              <w:rPr>
                <w:rStyle w:val="Hyperlink"/>
                <w:i/>
                <w:smallCaps/>
                <w:noProof/>
              </w:rPr>
              <w:t>Рискови фактори, характерни за акциите, предмет на публичното предлагане</w:t>
            </w:r>
            <w:r w:rsidR="00813EFD">
              <w:rPr>
                <w:noProof/>
                <w:webHidden/>
              </w:rPr>
              <w:tab/>
            </w:r>
            <w:r>
              <w:rPr>
                <w:rStyle w:val="Hyperlink"/>
                <w:noProof/>
              </w:rPr>
              <w:fldChar w:fldCharType="begin"/>
            </w:r>
            <w:r w:rsidR="00813EFD">
              <w:rPr>
                <w:noProof/>
                <w:webHidden/>
              </w:rPr>
              <w:instrText xml:space="preserve"> PAGEREF _Toc324377928 \h </w:instrText>
            </w:r>
            <w:r>
              <w:rPr>
                <w:rStyle w:val="Hyperlink"/>
                <w:noProof/>
              </w:rPr>
            </w:r>
            <w:r>
              <w:rPr>
                <w:rStyle w:val="Hyperlink"/>
                <w:noProof/>
              </w:rPr>
              <w:fldChar w:fldCharType="separate"/>
            </w:r>
            <w:r w:rsidR="009164C1">
              <w:rPr>
                <w:noProof/>
                <w:webHidden/>
              </w:rPr>
              <w:t>10</w:t>
            </w:r>
            <w:r>
              <w:rPr>
                <w:rStyle w:val="Hyperlink"/>
                <w:noProof/>
              </w:rPr>
              <w:fldChar w:fldCharType="end"/>
            </w:r>
          </w:hyperlink>
        </w:p>
        <w:p w:rsidR="00813EFD" w:rsidRDefault="00EA426D">
          <w:pPr>
            <w:pStyle w:val="TOC1"/>
            <w:tabs>
              <w:tab w:val="left" w:pos="880"/>
              <w:tab w:val="right" w:leader="dot" w:pos="9204"/>
            </w:tabs>
            <w:rPr>
              <w:noProof/>
            </w:rPr>
          </w:pPr>
          <w:hyperlink w:anchor="_Toc324377929" w:history="1">
            <w:r w:rsidR="00813EFD" w:rsidRPr="00055A5D">
              <w:rPr>
                <w:rStyle w:val="Hyperlink"/>
                <w:i/>
                <w:smallCaps/>
                <w:noProof/>
              </w:rPr>
              <w:t>2.1.1.</w:t>
            </w:r>
            <w:r w:rsidR="00813EFD">
              <w:rPr>
                <w:noProof/>
              </w:rPr>
              <w:tab/>
            </w:r>
            <w:r w:rsidR="00813EFD" w:rsidRPr="00055A5D">
              <w:rPr>
                <w:rStyle w:val="Hyperlink"/>
                <w:i/>
                <w:smallCaps/>
                <w:noProof/>
              </w:rPr>
              <w:t>Ценови риск</w:t>
            </w:r>
            <w:r w:rsidR="00813EFD">
              <w:rPr>
                <w:noProof/>
                <w:webHidden/>
              </w:rPr>
              <w:tab/>
            </w:r>
            <w:r>
              <w:rPr>
                <w:rStyle w:val="Hyperlink"/>
                <w:noProof/>
              </w:rPr>
              <w:fldChar w:fldCharType="begin"/>
            </w:r>
            <w:r w:rsidR="00813EFD">
              <w:rPr>
                <w:noProof/>
                <w:webHidden/>
              </w:rPr>
              <w:instrText xml:space="preserve"> PAGEREF _Toc324377929 \h </w:instrText>
            </w:r>
            <w:r>
              <w:rPr>
                <w:rStyle w:val="Hyperlink"/>
                <w:noProof/>
              </w:rPr>
            </w:r>
            <w:r>
              <w:rPr>
                <w:rStyle w:val="Hyperlink"/>
                <w:noProof/>
              </w:rPr>
              <w:fldChar w:fldCharType="separate"/>
            </w:r>
            <w:r w:rsidR="009164C1">
              <w:rPr>
                <w:noProof/>
                <w:webHidden/>
              </w:rPr>
              <w:t>10</w:t>
            </w:r>
            <w:r>
              <w:rPr>
                <w:rStyle w:val="Hyperlink"/>
                <w:noProof/>
              </w:rPr>
              <w:fldChar w:fldCharType="end"/>
            </w:r>
          </w:hyperlink>
        </w:p>
        <w:p w:rsidR="00813EFD" w:rsidRDefault="00EA426D">
          <w:pPr>
            <w:pStyle w:val="TOC1"/>
            <w:tabs>
              <w:tab w:val="left" w:pos="880"/>
              <w:tab w:val="right" w:leader="dot" w:pos="9204"/>
            </w:tabs>
            <w:rPr>
              <w:noProof/>
            </w:rPr>
          </w:pPr>
          <w:hyperlink w:anchor="_Toc324377930" w:history="1">
            <w:r w:rsidR="00813EFD" w:rsidRPr="00055A5D">
              <w:rPr>
                <w:rStyle w:val="Hyperlink"/>
                <w:i/>
                <w:smallCaps/>
                <w:noProof/>
              </w:rPr>
              <w:t>2.1.2.</w:t>
            </w:r>
            <w:r w:rsidR="00813EFD">
              <w:rPr>
                <w:noProof/>
              </w:rPr>
              <w:tab/>
            </w:r>
            <w:r w:rsidR="00813EFD" w:rsidRPr="00055A5D">
              <w:rPr>
                <w:rStyle w:val="Hyperlink"/>
                <w:i/>
                <w:smallCaps/>
                <w:noProof/>
              </w:rPr>
              <w:t>Ликвиден риск</w:t>
            </w:r>
            <w:r w:rsidR="00813EFD">
              <w:rPr>
                <w:noProof/>
                <w:webHidden/>
              </w:rPr>
              <w:tab/>
            </w:r>
            <w:r>
              <w:rPr>
                <w:rStyle w:val="Hyperlink"/>
                <w:noProof/>
              </w:rPr>
              <w:fldChar w:fldCharType="begin"/>
            </w:r>
            <w:r w:rsidR="00813EFD">
              <w:rPr>
                <w:noProof/>
                <w:webHidden/>
              </w:rPr>
              <w:instrText xml:space="preserve"> PAGEREF _Toc324377930 \h </w:instrText>
            </w:r>
            <w:r>
              <w:rPr>
                <w:rStyle w:val="Hyperlink"/>
                <w:noProof/>
              </w:rPr>
            </w:r>
            <w:r>
              <w:rPr>
                <w:rStyle w:val="Hyperlink"/>
                <w:noProof/>
              </w:rPr>
              <w:fldChar w:fldCharType="separate"/>
            </w:r>
            <w:r w:rsidR="009164C1">
              <w:rPr>
                <w:noProof/>
                <w:webHidden/>
              </w:rPr>
              <w:t>11</w:t>
            </w:r>
            <w:r>
              <w:rPr>
                <w:rStyle w:val="Hyperlink"/>
                <w:noProof/>
              </w:rPr>
              <w:fldChar w:fldCharType="end"/>
            </w:r>
          </w:hyperlink>
        </w:p>
        <w:p w:rsidR="00813EFD" w:rsidRDefault="00EA426D">
          <w:pPr>
            <w:pStyle w:val="TOC1"/>
            <w:tabs>
              <w:tab w:val="left" w:pos="660"/>
              <w:tab w:val="right" w:leader="dot" w:pos="9204"/>
            </w:tabs>
            <w:rPr>
              <w:noProof/>
            </w:rPr>
          </w:pPr>
          <w:hyperlink w:anchor="_Toc324377931" w:history="1">
            <w:r w:rsidR="00813EFD" w:rsidRPr="00055A5D">
              <w:rPr>
                <w:rStyle w:val="Hyperlink"/>
                <w:i/>
                <w:smallCaps/>
                <w:noProof/>
              </w:rPr>
              <w:t>2.2.</w:t>
            </w:r>
            <w:r w:rsidR="00813EFD">
              <w:rPr>
                <w:noProof/>
              </w:rPr>
              <w:tab/>
            </w:r>
            <w:r w:rsidR="00813EFD" w:rsidRPr="00055A5D">
              <w:rPr>
                <w:rStyle w:val="Hyperlink"/>
                <w:i/>
                <w:smallCaps/>
                <w:noProof/>
              </w:rPr>
              <w:t>Риск от промяна на интересите на мажоритарния акционер</w:t>
            </w:r>
            <w:r w:rsidR="00813EFD">
              <w:rPr>
                <w:noProof/>
                <w:webHidden/>
              </w:rPr>
              <w:tab/>
            </w:r>
            <w:r>
              <w:rPr>
                <w:rStyle w:val="Hyperlink"/>
                <w:noProof/>
              </w:rPr>
              <w:fldChar w:fldCharType="begin"/>
            </w:r>
            <w:r w:rsidR="00813EFD">
              <w:rPr>
                <w:noProof/>
                <w:webHidden/>
              </w:rPr>
              <w:instrText xml:space="preserve"> PAGEREF _Toc324377931 \h </w:instrText>
            </w:r>
            <w:r>
              <w:rPr>
                <w:rStyle w:val="Hyperlink"/>
                <w:noProof/>
              </w:rPr>
            </w:r>
            <w:r>
              <w:rPr>
                <w:rStyle w:val="Hyperlink"/>
                <w:noProof/>
              </w:rPr>
              <w:fldChar w:fldCharType="separate"/>
            </w:r>
            <w:r w:rsidR="009164C1">
              <w:rPr>
                <w:noProof/>
                <w:webHidden/>
              </w:rPr>
              <w:t>11</w:t>
            </w:r>
            <w:r>
              <w:rPr>
                <w:rStyle w:val="Hyperlink"/>
                <w:noProof/>
              </w:rPr>
              <w:fldChar w:fldCharType="end"/>
            </w:r>
          </w:hyperlink>
        </w:p>
        <w:p w:rsidR="00813EFD" w:rsidRDefault="00EA426D">
          <w:pPr>
            <w:pStyle w:val="TOC1"/>
            <w:tabs>
              <w:tab w:val="left" w:pos="660"/>
              <w:tab w:val="right" w:leader="dot" w:pos="9204"/>
            </w:tabs>
            <w:rPr>
              <w:noProof/>
            </w:rPr>
          </w:pPr>
          <w:hyperlink w:anchor="_Toc324377932" w:history="1">
            <w:r w:rsidR="00813EFD" w:rsidRPr="00055A5D">
              <w:rPr>
                <w:rStyle w:val="Hyperlink"/>
                <w:i/>
                <w:smallCaps/>
                <w:noProof/>
              </w:rPr>
              <w:t>2.3.</w:t>
            </w:r>
            <w:r w:rsidR="00813EFD">
              <w:rPr>
                <w:noProof/>
              </w:rPr>
              <w:tab/>
            </w:r>
            <w:r w:rsidR="00813EFD" w:rsidRPr="00055A5D">
              <w:rPr>
                <w:rStyle w:val="Hyperlink"/>
                <w:i/>
                <w:smallCaps/>
                <w:noProof/>
              </w:rPr>
              <w:t>Инфлационен риск</w:t>
            </w:r>
            <w:r w:rsidR="00813EFD">
              <w:rPr>
                <w:noProof/>
                <w:webHidden/>
              </w:rPr>
              <w:tab/>
            </w:r>
            <w:r>
              <w:rPr>
                <w:rStyle w:val="Hyperlink"/>
                <w:noProof/>
              </w:rPr>
              <w:fldChar w:fldCharType="begin"/>
            </w:r>
            <w:r w:rsidR="00813EFD">
              <w:rPr>
                <w:noProof/>
                <w:webHidden/>
              </w:rPr>
              <w:instrText xml:space="preserve"> PAGEREF _Toc324377932 \h </w:instrText>
            </w:r>
            <w:r>
              <w:rPr>
                <w:rStyle w:val="Hyperlink"/>
                <w:noProof/>
              </w:rPr>
            </w:r>
            <w:r>
              <w:rPr>
                <w:rStyle w:val="Hyperlink"/>
                <w:noProof/>
              </w:rPr>
              <w:fldChar w:fldCharType="separate"/>
            </w:r>
            <w:r w:rsidR="009164C1">
              <w:rPr>
                <w:noProof/>
                <w:webHidden/>
              </w:rPr>
              <w:t>11</w:t>
            </w:r>
            <w:r>
              <w:rPr>
                <w:rStyle w:val="Hyperlink"/>
                <w:noProof/>
              </w:rPr>
              <w:fldChar w:fldCharType="end"/>
            </w:r>
          </w:hyperlink>
        </w:p>
        <w:p w:rsidR="00813EFD" w:rsidRDefault="00EA426D">
          <w:pPr>
            <w:pStyle w:val="TOC1"/>
            <w:tabs>
              <w:tab w:val="left" w:pos="660"/>
              <w:tab w:val="right" w:leader="dot" w:pos="9204"/>
            </w:tabs>
            <w:rPr>
              <w:noProof/>
            </w:rPr>
          </w:pPr>
          <w:hyperlink w:anchor="_Toc324377933" w:history="1">
            <w:r w:rsidR="00813EFD" w:rsidRPr="00055A5D">
              <w:rPr>
                <w:rStyle w:val="Hyperlink"/>
                <w:i/>
                <w:smallCaps/>
                <w:noProof/>
              </w:rPr>
              <w:t>2.4.</w:t>
            </w:r>
            <w:r w:rsidR="00813EFD">
              <w:rPr>
                <w:noProof/>
              </w:rPr>
              <w:tab/>
            </w:r>
            <w:r w:rsidR="00813EFD" w:rsidRPr="00055A5D">
              <w:rPr>
                <w:rStyle w:val="Hyperlink"/>
                <w:i/>
                <w:smallCaps/>
                <w:noProof/>
              </w:rPr>
              <w:t>Риск от разводняване на стойността на акциите</w:t>
            </w:r>
            <w:r w:rsidR="00813EFD">
              <w:rPr>
                <w:noProof/>
                <w:webHidden/>
              </w:rPr>
              <w:tab/>
            </w:r>
            <w:r>
              <w:rPr>
                <w:rStyle w:val="Hyperlink"/>
                <w:noProof/>
              </w:rPr>
              <w:fldChar w:fldCharType="begin"/>
            </w:r>
            <w:r w:rsidR="00813EFD">
              <w:rPr>
                <w:noProof/>
                <w:webHidden/>
              </w:rPr>
              <w:instrText xml:space="preserve"> PAGEREF _Toc324377933 \h </w:instrText>
            </w:r>
            <w:r>
              <w:rPr>
                <w:rStyle w:val="Hyperlink"/>
                <w:noProof/>
              </w:rPr>
            </w:r>
            <w:r>
              <w:rPr>
                <w:rStyle w:val="Hyperlink"/>
                <w:noProof/>
              </w:rPr>
              <w:fldChar w:fldCharType="separate"/>
            </w:r>
            <w:r w:rsidR="009164C1">
              <w:rPr>
                <w:noProof/>
                <w:webHidden/>
              </w:rPr>
              <w:t>12</w:t>
            </w:r>
            <w:r>
              <w:rPr>
                <w:rStyle w:val="Hyperlink"/>
                <w:noProof/>
              </w:rPr>
              <w:fldChar w:fldCharType="end"/>
            </w:r>
          </w:hyperlink>
        </w:p>
        <w:p w:rsidR="00813EFD" w:rsidRDefault="00EA426D">
          <w:pPr>
            <w:pStyle w:val="TOC1"/>
            <w:tabs>
              <w:tab w:val="left" w:pos="660"/>
              <w:tab w:val="right" w:leader="dot" w:pos="9204"/>
            </w:tabs>
            <w:rPr>
              <w:noProof/>
            </w:rPr>
          </w:pPr>
          <w:hyperlink w:anchor="_Toc324377934" w:history="1">
            <w:r w:rsidR="00813EFD" w:rsidRPr="00055A5D">
              <w:rPr>
                <w:rStyle w:val="Hyperlink"/>
                <w:i/>
                <w:smallCaps/>
                <w:noProof/>
              </w:rPr>
              <w:t>2.5.</w:t>
            </w:r>
            <w:r w:rsidR="00813EFD">
              <w:rPr>
                <w:noProof/>
              </w:rPr>
              <w:tab/>
            </w:r>
            <w:r w:rsidR="00813EFD" w:rsidRPr="00055A5D">
              <w:rPr>
                <w:rStyle w:val="Hyperlink"/>
                <w:i/>
                <w:smallCaps/>
                <w:noProof/>
              </w:rPr>
              <w:t>Валутен риск</w:t>
            </w:r>
            <w:r w:rsidR="00813EFD">
              <w:rPr>
                <w:noProof/>
                <w:webHidden/>
              </w:rPr>
              <w:tab/>
            </w:r>
            <w:r>
              <w:rPr>
                <w:rStyle w:val="Hyperlink"/>
                <w:noProof/>
              </w:rPr>
              <w:fldChar w:fldCharType="begin"/>
            </w:r>
            <w:r w:rsidR="00813EFD">
              <w:rPr>
                <w:noProof/>
                <w:webHidden/>
              </w:rPr>
              <w:instrText xml:space="preserve"> PAGEREF _Toc324377934 \h </w:instrText>
            </w:r>
            <w:r>
              <w:rPr>
                <w:rStyle w:val="Hyperlink"/>
                <w:noProof/>
              </w:rPr>
            </w:r>
            <w:r>
              <w:rPr>
                <w:rStyle w:val="Hyperlink"/>
                <w:noProof/>
              </w:rPr>
              <w:fldChar w:fldCharType="separate"/>
            </w:r>
            <w:r w:rsidR="009164C1">
              <w:rPr>
                <w:noProof/>
                <w:webHidden/>
              </w:rPr>
              <w:t>12</w:t>
            </w:r>
            <w:r>
              <w:rPr>
                <w:rStyle w:val="Hyperlink"/>
                <w:noProof/>
              </w:rPr>
              <w:fldChar w:fldCharType="end"/>
            </w:r>
          </w:hyperlink>
        </w:p>
        <w:p w:rsidR="00813EFD" w:rsidRDefault="00EA426D">
          <w:pPr>
            <w:pStyle w:val="TOC1"/>
            <w:tabs>
              <w:tab w:val="left" w:pos="660"/>
              <w:tab w:val="right" w:leader="dot" w:pos="9204"/>
            </w:tabs>
            <w:rPr>
              <w:noProof/>
            </w:rPr>
          </w:pPr>
          <w:hyperlink w:anchor="_Toc324377935" w:history="1">
            <w:r w:rsidR="00813EFD" w:rsidRPr="00055A5D">
              <w:rPr>
                <w:rStyle w:val="Hyperlink"/>
                <w:i/>
                <w:smallCaps/>
                <w:noProof/>
              </w:rPr>
              <w:t>2.6.</w:t>
            </w:r>
            <w:r w:rsidR="00813EFD">
              <w:rPr>
                <w:noProof/>
              </w:rPr>
              <w:tab/>
            </w:r>
            <w:r w:rsidR="00813EFD" w:rsidRPr="00055A5D">
              <w:rPr>
                <w:rStyle w:val="Hyperlink"/>
                <w:i/>
                <w:smallCaps/>
                <w:noProof/>
              </w:rPr>
              <w:t>Липса на гаранция за изплащане на годишни дивиденти</w:t>
            </w:r>
            <w:r w:rsidR="00813EFD">
              <w:rPr>
                <w:noProof/>
                <w:webHidden/>
              </w:rPr>
              <w:tab/>
            </w:r>
            <w:r>
              <w:rPr>
                <w:rStyle w:val="Hyperlink"/>
                <w:noProof/>
              </w:rPr>
              <w:fldChar w:fldCharType="begin"/>
            </w:r>
            <w:r w:rsidR="00813EFD">
              <w:rPr>
                <w:noProof/>
                <w:webHidden/>
              </w:rPr>
              <w:instrText xml:space="preserve"> PAGEREF _Toc324377935 \h </w:instrText>
            </w:r>
            <w:r>
              <w:rPr>
                <w:rStyle w:val="Hyperlink"/>
                <w:noProof/>
              </w:rPr>
            </w:r>
            <w:r>
              <w:rPr>
                <w:rStyle w:val="Hyperlink"/>
                <w:noProof/>
              </w:rPr>
              <w:fldChar w:fldCharType="separate"/>
            </w:r>
            <w:r w:rsidR="009164C1">
              <w:rPr>
                <w:noProof/>
                <w:webHidden/>
              </w:rPr>
              <w:t>12</w:t>
            </w:r>
            <w:r>
              <w:rPr>
                <w:rStyle w:val="Hyperlink"/>
                <w:noProof/>
              </w:rPr>
              <w:fldChar w:fldCharType="end"/>
            </w:r>
          </w:hyperlink>
        </w:p>
        <w:p w:rsidR="00813EFD" w:rsidRDefault="00EA426D">
          <w:pPr>
            <w:pStyle w:val="TOC1"/>
            <w:tabs>
              <w:tab w:val="left" w:pos="660"/>
              <w:tab w:val="right" w:leader="dot" w:pos="9204"/>
            </w:tabs>
            <w:rPr>
              <w:noProof/>
            </w:rPr>
          </w:pPr>
          <w:hyperlink w:anchor="_Toc324377936" w:history="1">
            <w:r w:rsidR="00813EFD" w:rsidRPr="00055A5D">
              <w:rPr>
                <w:rStyle w:val="Hyperlink"/>
                <w:i/>
                <w:smallCaps/>
                <w:noProof/>
              </w:rPr>
              <w:t>2.7.</w:t>
            </w:r>
            <w:r w:rsidR="00813EFD">
              <w:rPr>
                <w:noProof/>
              </w:rPr>
              <w:tab/>
            </w:r>
            <w:r w:rsidR="00813EFD" w:rsidRPr="00055A5D">
              <w:rPr>
                <w:rStyle w:val="Hyperlink"/>
                <w:i/>
                <w:smallCaps/>
                <w:noProof/>
              </w:rPr>
              <w:t>Рискови фактори, включени в</w:t>
            </w:r>
            <w:r w:rsidR="00813EFD" w:rsidRPr="00055A5D">
              <w:rPr>
                <w:rStyle w:val="Hyperlink"/>
                <w:i/>
                <w:noProof/>
              </w:rPr>
              <w:t xml:space="preserve"> </w:t>
            </w:r>
            <w:r w:rsidR="00813EFD" w:rsidRPr="00055A5D">
              <w:rPr>
                <w:rStyle w:val="Hyperlink"/>
                <w:i/>
                <w:smallCaps/>
                <w:noProof/>
              </w:rPr>
              <w:t>Регистрационния документ</w:t>
            </w:r>
            <w:r w:rsidR="00813EFD">
              <w:rPr>
                <w:noProof/>
                <w:webHidden/>
              </w:rPr>
              <w:tab/>
            </w:r>
            <w:r>
              <w:rPr>
                <w:rStyle w:val="Hyperlink"/>
                <w:noProof/>
              </w:rPr>
              <w:fldChar w:fldCharType="begin"/>
            </w:r>
            <w:r w:rsidR="00813EFD">
              <w:rPr>
                <w:noProof/>
                <w:webHidden/>
              </w:rPr>
              <w:instrText xml:space="preserve"> PAGEREF _Toc324377936 \h </w:instrText>
            </w:r>
            <w:r>
              <w:rPr>
                <w:rStyle w:val="Hyperlink"/>
                <w:noProof/>
              </w:rPr>
            </w:r>
            <w:r>
              <w:rPr>
                <w:rStyle w:val="Hyperlink"/>
                <w:noProof/>
              </w:rPr>
              <w:fldChar w:fldCharType="separate"/>
            </w:r>
            <w:r w:rsidR="009164C1">
              <w:rPr>
                <w:noProof/>
                <w:webHidden/>
              </w:rPr>
              <w:t>12</w:t>
            </w:r>
            <w:r>
              <w:rPr>
                <w:rStyle w:val="Hyperlink"/>
                <w:noProof/>
              </w:rPr>
              <w:fldChar w:fldCharType="end"/>
            </w:r>
          </w:hyperlink>
        </w:p>
        <w:p w:rsidR="00813EFD" w:rsidRDefault="00EA426D">
          <w:pPr>
            <w:pStyle w:val="TOC1"/>
            <w:tabs>
              <w:tab w:val="left" w:pos="660"/>
              <w:tab w:val="right" w:leader="dot" w:pos="9204"/>
            </w:tabs>
            <w:rPr>
              <w:noProof/>
            </w:rPr>
          </w:pPr>
          <w:hyperlink w:anchor="_Toc324377937" w:history="1">
            <w:r w:rsidR="00813EFD" w:rsidRPr="00055A5D">
              <w:rPr>
                <w:rStyle w:val="Hyperlink"/>
                <w:smallCaps/>
                <w:noProof/>
              </w:rPr>
              <w:t>3.</w:t>
            </w:r>
            <w:r w:rsidR="00813EFD">
              <w:rPr>
                <w:noProof/>
              </w:rPr>
              <w:tab/>
            </w:r>
            <w:r w:rsidR="00813EFD" w:rsidRPr="00055A5D">
              <w:rPr>
                <w:rStyle w:val="Hyperlink"/>
                <w:smallCaps/>
                <w:noProof/>
              </w:rPr>
              <w:t>Ключова Информация</w:t>
            </w:r>
            <w:r w:rsidR="00813EFD">
              <w:rPr>
                <w:noProof/>
                <w:webHidden/>
              </w:rPr>
              <w:tab/>
            </w:r>
            <w:r>
              <w:rPr>
                <w:rStyle w:val="Hyperlink"/>
                <w:noProof/>
              </w:rPr>
              <w:fldChar w:fldCharType="begin"/>
            </w:r>
            <w:r w:rsidR="00813EFD">
              <w:rPr>
                <w:noProof/>
                <w:webHidden/>
              </w:rPr>
              <w:instrText xml:space="preserve"> PAGEREF _Toc324377937 \h </w:instrText>
            </w:r>
            <w:r>
              <w:rPr>
                <w:rStyle w:val="Hyperlink"/>
                <w:noProof/>
              </w:rPr>
            </w:r>
            <w:r>
              <w:rPr>
                <w:rStyle w:val="Hyperlink"/>
                <w:noProof/>
              </w:rPr>
              <w:fldChar w:fldCharType="separate"/>
            </w:r>
            <w:r w:rsidR="009164C1">
              <w:rPr>
                <w:noProof/>
                <w:webHidden/>
              </w:rPr>
              <w:t>13</w:t>
            </w:r>
            <w:r>
              <w:rPr>
                <w:rStyle w:val="Hyperlink"/>
                <w:noProof/>
              </w:rPr>
              <w:fldChar w:fldCharType="end"/>
            </w:r>
          </w:hyperlink>
        </w:p>
        <w:p w:rsidR="00813EFD" w:rsidRDefault="00EA426D">
          <w:pPr>
            <w:pStyle w:val="TOC1"/>
            <w:tabs>
              <w:tab w:val="left" w:pos="660"/>
              <w:tab w:val="right" w:leader="dot" w:pos="9204"/>
            </w:tabs>
            <w:rPr>
              <w:noProof/>
            </w:rPr>
          </w:pPr>
          <w:hyperlink w:anchor="_Toc324377938" w:history="1">
            <w:r w:rsidR="00813EFD" w:rsidRPr="00055A5D">
              <w:rPr>
                <w:rStyle w:val="Hyperlink"/>
                <w:i/>
                <w:smallCaps/>
                <w:noProof/>
              </w:rPr>
              <w:t>3.1.</w:t>
            </w:r>
            <w:r w:rsidR="00813EFD">
              <w:rPr>
                <w:noProof/>
              </w:rPr>
              <w:tab/>
            </w:r>
            <w:r w:rsidR="00813EFD" w:rsidRPr="00055A5D">
              <w:rPr>
                <w:rStyle w:val="Hyperlink"/>
                <w:i/>
                <w:smallCaps/>
                <w:noProof/>
              </w:rPr>
              <w:t>Оборотен капитал</w:t>
            </w:r>
            <w:r w:rsidR="00813EFD">
              <w:rPr>
                <w:noProof/>
                <w:webHidden/>
              </w:rPr>
              <w:tab/>
            </w:r>
            <w:r>
              <w:rPr>
                <w:rStyle w:val="Hyperlink"/>
                <w:noProof/>
              </w:rPr>
              <w:fldChar w:fldCharType="begin"/>
            </w:r>
            <w:r w:rsidR="00813EFD">
              <w:rPr>
                <w:noProof/>
                <w:webHidden/>
              </w:rPr>
              <w:instrText xml:space="preserve"> PAGEREF _Toc324377938 \h </w:instrText>
            </w:r>
            <w:r>
              <w:rPr>
                <w:rStyle w:val="Hyperlink"/>
                <w:noProof/>
              </w:rPr>
            </w:r>
            <w:r>
              <w:rPr>
                <w:rStyle w:val="Hyperlink"/>
                <w:noProof/>
              </w:rPr>
              <w:fldChar w:fldCharType="separate"/>
            </w:r>
            <w:r w:rsidR="009164C1">
              <w:rPr>
                <w:noProof/>
                <w:webHidden/>
              </w:rPr>
              <w:t>13</w:t>
            </w:r>
            <w:r>
              <w:rPr>
                <w:rStyle w:val="Hyperlink"/>
                <w:noProof/>
              </w:rPr>
              <w:fldChar w:fldCharType="end"/>
            </w:r>
          </w:hyperlink>
        </w:p>
        <w:p w:rsidR="00813EFD" w:rsidRDefault="00EA426D">
          <w:pPr>
            <w:pStyle w:val="TOC1"/>
            <w:tabs>
              <w:tab w:val="left" w:pos="660"/>
              <w:tab w:val="right" w:leader="dot" w:pos="9204"/>
            </w:tabs>
            <w:rPr>
              <w:noProof/>
            </w:rPr>
          </w:pPr>
          <w:hyperlink w:anchor="_Toc324377939" w:history="1">
            <w:r w:rsidR="00813EFD" w:rsidRPr="00055A5D">
              <w:rPr>
                <w:rStyle w:val="Hyperlink"/>
                <w:i/>
                <w:smallCaps/>
                <w:noProof/>
              </w:rPr>
              <w:t>3.2.</w:t>
            </w:r>
            <w:r w:rsidR="00813EFD">
              <w:rPr>
                <w:noProof/>
              </w:rPr>
              <w:tab/>
            </w:r>
            <w:r w:rsidR="00813EFD" w:rsidRPr="00055A5D">
              <w:rPr>
                <w:rStyle w:val="Hyperlink"/>
                <w:i/>
                <w:smallCaps/>
                <w:noProof/>
              </w:rPr>
              <w:t>Капитализация и задлъжнялост</w:t>
            </w:r>
            <w:r w:rsidR="00813EFD">
              <w:rPr>
                <w:noProof/>
                <w:webHidden/>
              </w:rPr>
              <w:tab/>
            </w:r>
            <w:r>
              <w:rPr>
                <w:rStyle w:val="Hyperlink"/>
                <w:noProof/>
              </w:rPr>
              <w:fldChar w:fldCharType="begin"/>
            </w:r>
            <w:r w:rsidR="00813EFD">
              <w:rPr>
                <w:noProof/>
                <w:webHidden/>
              </w:rPr>
              <w:instrText xml:space="preserve"> PAGEREF _Toc324377939 \h </w:instrText>
            </w:r>
            <w:r>
              <w:rPr>
                <w:rStyle w:val="Hyperlink"/>
                <w:noProof/>
              </w:rPr>
            </w:r>
            <w:r>
              <w:rPr>
                <w:rStyle w:val="Hyperlink"/>
                <w:noProof/>
              </w:rPr>
              <w:fldChar w:fldCharType="separate"/>
            </w:r>
            <w:r w:rsidR="009164C1">
              <w:rPr>
                <w:noProof/>
                <w:webHidden/>
              </w:rPr>
              <w:t>13</w:t>
            </w:r>
            <w:r>
              <w:rPr>
                <w:rStyle w:val="Hyperlink"/>
                <w:noProof/>
              </w:rPr>
              <w:fldChar w:fldCharType="end"/>
            </w:r>
          </w:hyperlink>
        </w:p>
        <w:p w:rsidR="00813EFD" w:rsidRDefault="00EA426D">
          <w:pPr>
            <w:pStyle w:val="TOC1"/>
            <w:tabs>
              <w:tab w:val="left" w:pos="660"/>
              <w:tab w:val="right" w:leader="dot" w:pos="9204"/>
            </w:tabs>
            <w:rPr>
              <w:noProof/>
            </w:rPr>
          </w:pPr>
          <w:hyperlink w:anchor="_Toc324377940" w:history="1">
            <w:r w:rsidR="00813EFD" w:rsidRPr="00055A5D">
              <w:rPr>
                <w:rStyle w:val="Hyperlink"/>
                <w:i/>
                <w:smallCaps/>
                <w:noProof/>
              </w:rPr>
              <w:t>3.3.</w:t>
            </w:r>
            <w:r w:rsidR="00813EFD">
              <w:rPr>
                <w:noProof/>
              </w:rPr>
              <w:tab/>
            </w:r>
            <w:r w:rsidR="00813EFD" w:rsidRPr="00055A5D">
              <w:rPr>
                <w:rStyle w:val="Hyperlink"/>
                <w:i/>
                <w:smallCaps/>
                <w:noProof/>
              </w:rPr>
              <w:t>Участие на физически и юридически лица в емисията/предлагането</w:t>
            </w:r>
            <w:r w:rsidR="00813EFD">
              <w:rPr>
                <w:noProof/>
                <w:webHidden/>
              </w:rPr>
              <w:tab/>
            </w:r>
            <w:r>
              <w:rPr>
                <w:rStyle w:val="Hyperlink"/>
                <w:noProof/>
              </w:rPr>
              <w:fldChar w:fldCharType="begin"/>
            </w:r>
            <w:r w:rsidR="00813EFD">
              <w:rPr>
                <w:noProof/>
                <w:webHidden/>
              </w:rPr>
              <w:instrText xml:space="preserve"> PAGEREF _Toc324377940 \h </w:instrText>
            </w:r>
            <w:r>
              <w:rPr>
                <w:rStyle w:val="Hyperlink"/>
                <w:noProof/>
              </w:rPr>
            </w:r>
            <w:r>
              <w:rPr>
                <w:rStyle w:val="Hyperlink"/>
                <w:noProof/>
              </w:rPr>
              <w:fldChar w:fldCharType="separate"/>
            </w:r>
            <w:r w:rsidR="009164C1">
              <w:rPr>
                <w:noProof/>
                <w:webHidden/>
              </w:rPr>
              <w:t>13</w:t>
            </w:r>
            <w:r>
              <w:rPr>
                <w:rStyle w:val="Hyperlink"/>
                <w:noProof/>
              </w:rPr>
              <w:fldChar w:fldCharType="end"/>
            </w:r>
          </w:hyperlink>
        </w:p>
        <w:p w:rsidR="00813EFD" w:rsidRDefault="00EA426D">
          <w:pPr>
            <w:pStyle w:val="TOC1"/>
            <w:tabs>
              <w:tab w:val="left" w:pos="660"/>
              <w:tab w:val="right" w:leader="dot" w:pos="9204"/>
            </w:tabs>
            <w:rPr>
              <w:noProof/>
            </w:rPr>
          </w:pPr>
          <w:hyperlink w:anchor="_Toc324377941" w:history="1">
            <w:r w:rsidR="00813EFD" w:rsidRPr="00055A5D">
              <w:rPr>
                <w:rStyle w:val="Hyperlink"/>
                <w:i/>
                <w:smallCaps/>
                <w:noProof/>
              </w:rPr>
              <w:t>3.4.</w:t>
            </w:r>
            <w:r w:rsidR="00813EFD">
              <w:rPr>
                <w:noProof/>
              </w:rPr>
              <w:tab/>
            </w:r>
            <w:r w:rsidR="00813EFD" w:rsidRPr="00055A5D">
              <w:rPr>
                <w:rStyle w:val="Hyperlink"/>
                <w:i/>
                <w:smallCaps/>
                <w:noProof/>
              </w:rPr>
              <w:t>Причини за извършване на публичното предлагане на акции и планирано използване на набрания капитал</w:t>
            </w:r>
            <w:r w:rsidR="00813EFD">
              <w:rPr>
                <w:noProof/>
                <w:webHidden/>
              </w:rPr>
              <w:tab/>
            </w:r>
            <w:r>
              <w:rPr>
                <w:rStyle w:val="Hyperlink"/>
                <w:noProof/>
              </w:rPr>
              <w:fldChar w:fldCharType="begin"/>
            </w:r>
            <w:r w:rsidR="00813EFD">
              <w:rPr>
                <w:noProof/>
                <w:webHidden/>
              </w:rPr>
              <w:instrText xml:space="preserve"> PAGEREF _Toc324377941 \h </w:instrText>
            </w:r>
            <w:r>
              <w:rPr>
                <w:rStyle w:val="Hyperlink"/>
                <w:noProof/>
              </w:rPr>
            </w:r>
            <w:r>
              <w:rPr>
                <w:rStyle w:val="Hyperlink"/>
                <w:noProof/>
              </w:rPr>
              <w:fldChar w:fldCharType="separate"/>
            </w:r>
            <w:r w:rsidR="009164C1">
              <w:rPr>
                <w:noProof/>
                <w:webHidden/>
              </w:rPr>
              <w:t>14</w:t>
            </w:r>
            <w:r>
              <w:rPr>
                <w:rStyle w:val="Hyperlink"/>
                <w:noProof/>
              </w:rPr>
              <w:fldChar w:fldCharType="end"/>
            </w:r>
          </w:hyperlink>
        </w:p>
        <w:p w:rsidR="00813EFD" w:rsidRDefault="00EA426D">
          <w:pPr>
            <w:pStyle w:val="TOC1"/>
            <w:tabs>
              <w:tab w:val="left" w:pos="660"/>
              <w:tab w:val="right" w:leader="dot" w:pos="9204"/>
            </w:tabs>
            <w:rPr>
              <w:noProof/>
            </w:rPr>
          </w:pPr>
          <w:hyperlink w:anchor="_Toc324377942" w:history="1">
            <w:r w:rsidR="00813EFD" w:rsidRPr="00055A5D">
              <w:rPr>
                <w:rStyle w:val="Hyperlink"/>
                <w:smallCaps/>
                <w:noProof/>
              </w:rPr>
              <w:t>4.</w:t>
            </w:r>
            <w:r w:rsidR="00813EFD">
              <w:rPr>
                <w:noProof/>
              </w:rPr>
              <w:tab/>
            </w:r>
            <w:r w:rsidR="00813EFD" w:rsidRPr="00055A5D">
              <w:rPr>
                <w:rStyle w:val="Hyperlink"/>
                <w:smallCaps/>
                <w:noProof/>
              </w:rPr>
              <w:t>Информация за ценните книжа, които ще бъдат допускани до търговия</w:t>
            </w:r>
            <w:r w:rsidR="00813EFD">
              <w:rPr>
                <w:noProof/>
                <w:webHidden/>
              </w:rPr>
              <w:tab/>
            </w:r>
            <w:r>
              <w:rPr>
                <w:rStyle w:val="Hyperlink"/>
                <w:noProof/>
              </w:rPr>
              <w:fldChar w:fldCharType="begin"/>
            </w:r>
            <w:r w:rsidR="00813EFD">
              <w:rPr>
                <w:noProof/>
                <w:webHidden/>
              </w:rPr>
              <w:instrText xml:space="preserve"> PAGEREF _Toc324377942 \h </w:instrText>
            </w:r>
            <w:r>
              <w:rPr>
                <w:rStyle w:val="Hyperlink"/>
                <w:noProof/>
              </w:rPr>
            </w:r>
            <w:r>
              <w:rPr>
                <w:rStyle w:val="Hyperlink"/>
                <w:noProof/>
              </w:rPr>
              <w:fldChar w:fldCharType="separate"/>
            </w:r>
            <w:r w:rsidR="009164C1">
              <w:rPr>
                <w:noProof/>
                <w:webHidden/>
              </w:rPr>
              <w:t>15</w:t>
            </w:r>
            <w:r>
              <w:rPr>
                <w:rStyle w:val="Hyperlink"/>
                <w:noProof/>
              </w:rPr>
              <w:fldChar w:fldCharType="end"/>
            </w:r>
          </w:hyperlink>
        </w:p>
        <w:p w:rsidR="00813EFD" w:rsidRDefault="00EA426D">
          <w:pPr>
            <w:pStyle w:val="TOC1"/>
            <w:tabs>
              <w:tab w:val="left" w:pos="660"/>
              <w:tab w:val="right" w:leader="dot" w:pos="9204"/>
            </w:tabs>
            <w:rPr>
              <w:noProof/>
            </w:rPr>
          </w:pPr>
          <w:hyperlink w:anchor="_Toc324377943" w:history="1">
            <w:r w:rsidR="00813EFD" w:rsidRPr="00055A5D">
              <w:rPr>
                <w:rStyle w:val="Hyperlink"/>
                <w:i/>
                <w:smallCaps/>
                <w:noProof/>
              </w:rPr>
              <w:t>4.1.</w:t>
            </w:r>
            <w:r w:rsidR="00813EFD">
              <w:rPr>
                <w:noProof/>
              </w:rPr>
              <w:tab/>
            </w:r>
            <w:r w:rsidR="00813EFD" w:rsidRPr="00055A5D">
              <w:rPr>
                <w:rStyle w:val="Hyperlink"/>
                <w:i/>
                <w:smallCaps/>
                <w:noProof/>
              </w:rPr>
              <w:t>Вид и клас на ценните книжа</w:t>
            </w:r>
            <w:r w:rsidR="00813EFD">
              <w:rPr>
                <w:noProof/>
                <w:webHidden/>
              </w:rPr>
              <w:tab/>
            </w:r>
            <w:r>
              <w:rPr>
                <w:rStyle w:val="Hyperlink"/>
                <w:noProof/>
              </w:rPr>
              <w:fldChar w:fldCharType="begin"/>
            </w:r>
            <w:r w:rsidR="00813EFD">
              <w:rPr>
                <w:noProof/>
                <w:webHidden/>
              </w:rPr>
              <w:instrText xml:space="preserve"> PAGEREF _Toc324377943 \h </w:instrText>
            </w:r>
            <w:r>
              <w:rPr>
                <w:rStyle w:val="Hyperlink"/>
                <w:noProof/>
              </w:rPr>
            </w:r>
            <w:r>
              <w:rPr>
                <w:rStyle w:val="Hyperlink"/>
                <w:noProof/>
              </w:rPr>
              <w:fldChar w:fldCharType="separate"/>
            </w:r>
            <w:r w:rsidR="009164C1">
              <w:rPr>
                <w:noProof/>
                <w:webHidden/>
              </w:rPr>
              <w:t>15</w:t>
            </w:r>
            <w:r>
              <w:rPr>
                <w:rStyle w:val="Hyperlink"/>
                <w:noProof/>
              </w:rPr>
              <w:fldChar w:fldCharType="end"/>
            </w:r>
          </w:hyperlink>
        </w:p>
        <w:p w:rsidR="00813EFD" w:rsidRDefault="00EA426D">
          <w:pPr>
            <w:pStyle w:val="TOC1"/>
            <w:tabs>
              <w:tab w:val="left" w:pos="660"/>
              <w:tab w:val="right" w:leader="dot" w:pos="9204"/>
            </w:tabs>
            <w:rPr>
              <w:noProof/>
            </w:rPr>
          </w:pPr>
          <w:hyperlink w:anchor="_Toc324377944" w:history="1">
            <w:r w:rsidR="00813EFD" w:rsidRPr="00055A5D">
              <w:rPr>
                <w:rStyle w:val="Hyperlink"/>
                <w:i/>
                <w:smallCaps/>
                <w:noProof/>
              </w:rPr>
              <w:t>4.2.</w:t>
            </w:r>
            <w:r w:rsidR="00813EFD">
              <w:rPr>
                <w:noProof/>
              </w:rPr>
              <w:tab/>
            </w:r>
            <w:r w:rsidR="00813EFD" w:rsidRPr="00055A5D">
              <w:rPr>
                <w:rStyle w:val="Hyperlink"/>
                <w:i/>
                <w:smallCaps/>
                <w:noProof/>
              </w:rPr>
              <w:t>Законодателство, по което са емитирани ценните книжа. приложимо право</w:t>
            </w:r>
            <w:r w:rsidR="00813EFD">
              <w:rPr>
                <w:noProof/>
                <w:webHidden/>
              </w:rPr>
              <w:tab/>
            </w:r>
            <w:r>
              <w:rPr>
                <w:rStyle w:val="Hyperlink"/>
                <w:noProof/>
              </w:rPr>
              <w:fldChar w:fldCharType="begin"/>
            </w:r>
            <w:r w:rsidR="00813EFD">
              <w:rPr>
                <w:noProof/>
                <w:webHidden/>
              </w:rPr>
              <w:instrText xml:space="preserve"> PAGEREF _Toc324377944 \h </w:instrText>
            </w:r>
            <w:r>
              <w:rPr>
                <w:rStyle w:val="Hyperlink"/>
                <w:noProof/>
              </w:rPr>
            </w:r>
            <w:r>
              <w:rPr>
                <w:rStyle w:val="Hyperlink"/>
                <w:noProof/>
              </w:rPr>
              <w:fldChar w:fldCharType="separate"/>
            </w:r>
            <w:r w:rsidR="009164C1">
              <w:rPr>
                <w:noProof/>
                <w:webHidden/>
              </w:rPr>
              <w:t>15</w:t>
            </w:r>
            <w:r>
              <w:rPr>
                <w:rStyle w:val="Hyperlink"/>
                <w:noProof/>
              </w:rPr>
              <w:fldChar w:fldCharType="end"/>
            </w:r>
          </w:hyperlink>
        </w:p>
        <w:p w:rsidR="00813EFD" w:rsidRDefault="00EA426D">
          <w:pPr>
            <w:pStyle w:val="TOC1"/>
            <w:tabs>
              <w:tab w:val="left" w:pos="660"/>
              <w:tab w:val="right" w:leader="dot" w:pos="9204"/>
            </w:tabs>
            <w:rPr>
              <w:noProof/>
            </w:rPr>
          </w:pPr>
          <w:hyperlink w:anchor="_Toc324377945" w:history="1">
            <w:r w:rsidR="00813EFD" w:rsidRPr="00055A5D">
              <w:rPr>
                <w:rStyle w:val="Hyperlink"/>
                <w:i/>
                <w:smallCaps/>
                <w:noProof/>
              </w:rPr>
              <w:t>4.3.</w:t>
            </w:r>
            <w:r w:rsidR="00813EFD">
              <w:rPr>
                <w:noProof/>
              </w:rPr>
              <w:tab/>
            </w:r>
            <w:r w:rsidR="00813EFD" w:rsidRPr="00055A5D">
              <w:rPr>
                <w:rStyle w:val="Hyperlink"/>
                <w:i/>
                <w:smallCaps/>
                <w:noProof/>
              </w:rPr>
              <w:t>Форма на ценните книжа</w:t>
            </w:r>
            <w:r w:rsidR="00813EFD">
              <w:rPr>
                <w:noProof/>
                <w:webHidden/>
              </w:rPr>
              <w:tab/>
            </w:r>
            <w:r>
              <w:rPr>
                <w:rStyle w:val="Hyperlink"/>
                <w:noProof/>
              </w:rPr>
              <w:fldChar w:fldCharType="begin"/>
            </w:r>
            <w:r w:rsidR="00813EFD">
              <w:rPr>
                <w:noProof/>
                <w:webHidden/>
              </w:rPr>
              <w:instrText xml:space="preserve"> PAGEREF _Toc324377945 \h </w:instrText>
            </w:r>
            <w:r>
              <w:rPr>
                <w:rStyle w:val="Hyperlink"/>
                <w:noProof/>
              </w:rPr>
            </w:r>
            <w:r>
              <w:rPr>
                <w:rStyle w:val="Hyperlink"/>
                <w:noProof/>
              </w:rPr>
              <w:fldChar w:fldCharType="separate"/>
            </w:r>
            <w:r w:rsidR="009164C1">
              <w:rPr>
                <w:noProof/>
                <w:webHidden/>
              </w:rPr>
              <w:t>16</w:t>
            </w:r>
            <w:r>
              <w:rPr>
                <w:rStyle w:val="Hyperlink"/>
                <w:noProof/>
              </w:rPr>
              <w:fldChar w:fldCharType="end"/>
            </w:r>
          </w:hyperlink>
        </w:p>
        <w:p w:rsidR="00813EFD" w:rsidRDefault="00EA426D">
          <w:pPr>
            <w:pStyle w:val="TOC1"/>
            <w:tabs>
              <w:tab w:val="left" w:pos="660"/>
              <w:tab w:val="right" w:leader="dot" w:pos="9204"/>
            </w:tabs>
            <w:rPr>
              <w:noProof/>
            </w:rPr>
          </w:pPr>
          <w:hyperlink w:anchor="_Toc324377946" w:history="1">
            <w:r w:rsidR="00813EFD" w:rsidRPr="00055A5D">
              <w:rPr>
                <w:rStyle w:val="Hyperlink"/>
                <w:i/>
                <w:smallCaps/>
                <w:noProof/>
              </w:rPr>
              <w:t>4.4.</w:t>
            </w:r>
            <w:r w:rsidR="00813EFD">
              <w:rPr>
                <w:noProof/>
              </w:rPr>
              <w:tab/>
            </w:r>
            <w:r w:rsidR="00813EFD" w:rsidRPr="00055A5D">
              <w:rPr>
                <w:rStyle w:val="Hyperlink"/>
                <w:i/>
                <w:smallCaps/>
                <w:noProof/>
              </w:rPr>
              <w:t>Валута на емисията</w:t>
            </w:r>
            <w:r w:rsidR="00813EFD">
              <w:rPr>
                <w:noProof/>
                <w:webHidden/>
              </w:rPr>
              <w:tab/>
            </w:r>
            <w:r>
              <w:rPr>
                <w:rStyle w:val="Hyperlink"/>
                <w:noProof/>
              </w:rPr>
              <w:fldChar w:fldCharType="begin"/>
            </w:r>
            <w:r w:rsidR="00813EFD">
              <w:rPr>
                <w:noProof/>
                <w:webHidden/>
              </w:rPr>
              <w:instrText xml:space="preserve"> PAGEREF _Toc324377946 \h </w:instrText>
            </w:r>
            <w:r>
              <w:rPr>
                <w:rStyle w:val="Hyperlink"/>
                <w:noProof/>
              </w:rPr>
            </w:r>
            <w:r>
              <w:rPr>
                <w:rStyle w:val="Hyperlink"/>
                <w:noProof/>
              </w:rPr>
              <w:fldChar w:fldCharType="separate"/>
            </w:r>
            <w:r w:rsidR="009164C1">
              <w:rPr>
                <w:noProof/>
                <w:webHidden/>
              </w:rPr>
              <w:t>16</w:t>
            </w:r>
            <w:r>
              <w:rPr>
                <w:rStyle w:val="Hyperlink"/>
                <w:noProof/>
              </w:rPr>
              <w:fldChar w:fldCharType="end"/>
            </w:r>
          </w:hyperlink>
        </w:p>
        <w:p w:rsidR="00813EFD" w:rsidRDefault="00EA426D">
          <w:pPr>
            <w:pStyle w:val="TOC1"/>
            <w:tabs>
              <w:tab w:val="left" w:pos="660"/>
              <w:tab w:val="right" w:leader="dot" w:pos="9204"/>
            </w:tabs>
            <w:rPr>
              <w:noProof/>
            </w:rPr>
          </w:pPr>
          <w:hyperlink w:anchor="_Toc324377947" w:history="1">
            <w:r w:rsidR="00813EFD" w:rsidRPr="00055A5D">
              <w:rPr>
                <w:rStyle w:val="Hyperlink"/>
                <w:i/>
                <w:smallCaps/>
                <w:noProof/>
              </w:rPr>
              <w:t>4.5.</w:t>
            </w:r>
            <w:r w:rsidR="00813EFD">
              <w:rPr>
                <w:noProof/>
              </w:rPr>
              <w:tab/>
            </w:r>
            <w:r w:rsidR="00813EFD" w:rsidRPr="00055A5D">
              <w:rPr>
                <w:rStyle w:val="Hyperlink"/>
                <w:i/>
                <w:smallCaps/>
                <w:noProof/>
              </w:rPr>
              <w:t>Описание на правата, отнасящи се до ценните книжа, включително всякакви ограничения на тези права и ред за упражняването на тези права</w:t>
            </w:r>
            <w:r w:rsidR="00813EFD">
              <w:rPr>
                <w:noProof/>
                <w:webHidden/>
              </w:rPr>
              <w:tab/>
            </w:r>
            <w:r>
              <w:rPr>
                <w:rStyle w:val="Hyperlink"/>
                <w:noProof/>
              </w:rPr>
              <w:fldChar w:fldCharType="begin"/>
            </w:r>
            <w:r w:rsidR="00813EFD">
              <w:rPr>
                <w:noProof/>
                <w:webHidden/>
              </w:rPr>
              <w:instrText xml:space="preserve"> PAGEREF _Toc324377947 \h </w:instrText>
            </w:r>
            <w:r>
              <w:rPr>
                <w:rStyle w:val="Hyperlink"/>
                <w:noProof/>
              </w:rPr>
            </w:r>
            <w:r>
              <w:rPr>
                <w:rStyle w:val="Hyperlink"/>
                <w:noProof/>
              </w:rPr>
              <w:fldChar w:fldCharType="separate"/>
            </w:r>
            <w:r w:rsidR="009164C1">
              <w:rPr>
                <w:noProof/>
                <w:webHidden/>
              </w:rPr>
              <w:t>16</w:t>
            </w:r>
            <w:r>
              <w:rPr>
                <w:rStyle w:val="Hyperlink"/>
                <w:noProof/>
              </w:rPr>
              <w:fldChar w:fldCharType="end"/>
            </w:r>
          </w:hyperlink>
        </w:p>
        <w:p w:rsidR="00813EFD" w:rsidRDefault="00EA426D">
          <w:pPr>
            <w:pStyle w:val="TOC1"/>
            <w:tabs>
              <w:tab w:val="left" w:pos="660"/>
              <w:tab w:val="right" w:leader="dot" w:pos="9204"/>
            </w:tabs>
            <w:rPr>
              <w:noProof/>
            </w:rPr>
          </w:pPr>
          <w:hyperlink w:anchor="_Toc324377948" w:history="1">
            <w:r w:rsidR="00813EFD" w:rsidRPr="00055A5D">
              <w:rPr>
                <w:rStyle w:val="Hyperlink"/>
                <w:i/>
                <w:smallCaps/>
                <w:noProof/>
              </w:rPr>
              <w:t>4.6.</w:t>
            </w:r>
            <w:r w:rsidR="00813EFD">
              <w:rPr>
                <w:noProof/>
              </w:rPr>
              <w:tab/>
            </w:r>
            <w:r w:rsidR="00813EFD" w:rsidRPr="00055A5D">
              <w:rPr>
                <w:rStyle w:val="Hyperlink"/>
                <w:i/>
                <w:smallCaps/>
                <w:noProof/>
              </w:rPr>
              <w:t>Право на дивидент</w:t>
            </w:r>
            <w:r w:rsidR="00813EFD">
              <w:rPr>
                <w:noProof/>
                <w:webHidden/>
              </w:rPr>
              <w:tab/>
            </w:r>
            <w:r>
              <w:rPr>
                <w:rStyle w:val="Hyperlink"/>
                <w:noProof/>
              </w:rPr>
              <w:fldChar w:fldCharType="begin"/>
            </w:r>
            <w:r w:rsidR="00813EFD">
              <w:rPr>
                <w:noProof/>
                <w:webHidden/>
              </w:rPr>
              <w:instrText xml:space="preserve"> PAGEREF _Toc324377948 \h </w:instrText>
            </w:r>
            <w:r>
              <w:rPr>
                <w:rStyle w:val="Hyperlink"/>
                <w:noProof/>
              </w:rPr>
            </w:r>
            <w:r>
              <w:rPr>
                <w:rStyle w:val="Hyperlink"/>
                <w:noProof/>
              </w:rPr>
              <w:fldChar w:fldCharType="separate"/>
            </w:r>
            <w:r w:rsidR="009164C1">
              <w:rPr>
                <w:noProof/>
                <w:webHidden/>
              </w:rPr>
              <w:t>17</w:t>
            </w:r>
            <w:r>
              <w:rPr>
                <w:rStyle w:val="Hyperlink"/>
                <w:noProof/>
              </w:rPr>
              <w:fldChar w:fldCharType="end"/>
            </w:r>
          </w:hyperlink>
        </w:p>
        <w:p w:rsidR="00813EFD" w:rsidRDefault="00EA426D">
          <w:pPr>
            <w:pStyle w:val="TOC1"/>
            <w:tabs>
              <w:tab w:val="left" w:pos="660"/>
              <w:tab w:val="right" w:leader="dot" w:pos="9204"/>
            </w:tabs>
            <w:rPr>
              <w:noProof/>
            </w:rPr>
          </w:pPr>
          <w:hyperlink w:anchor="_Toc324377949" w:history="1">
            <w:r w:rsidR="00813EFD" w:rsidRPr="00055A5D">
              <w:rPr>
                <w:rStyle w:val="Hyperlink"/>
                <w:i/>
                <w:smallCaps/>
                <w:noProof/>
              </w:rPr>
              <w:t>4.7.</w:t>
            </w:r>
            <w:r w:rsidR="00813EFD">
              <w:rPr>
                <w:noProof/>
              </w:rPr>
              <w:tab/>
            </w:r>
            <w:r w:rsidR="00813EFD" w:rsidRPr="00055A5D">
              <w:rPr>
                <w:rStyle w:val="Hyperlink"/>
                <w:i/>
                <w:smallCaps/>
                <w:noProof/>
              </w:rPr>
              <w:t>Право на глас</w:t>
            </w:r>
            <w:r w:rsidR="00813EFD">
              <w:rPr>
                <w:noProof/>
                <w:webHidden/>
              </w:rPr>
              <w:tab/>
            </w:r>
            <w:r>
              <w:rPr>
                <w:rStyle w:val="Hyperlink"/>
                <w:noProof/>
              </w:rPr>
              <w:fldChar w:fldCharType="begin"/>
            </w:r>
            <w:r w:rsidR="00813EFD">
              <w:rPr>
                <w:noProof/>
                <w:webHidden/>
              </w:rPr>
              <w:instrText xml:space="preserve"> PAGEREF _Toc324377949 \h </w:instrText>
            </w:r>
            <w:r>
              <w:rPr>
                <w:rStyle w:val="Hyperlink"/>
                <w:noProof/>
              </w:rPr>
            </w:r>
            <w:r>
              <w:rPr>
                <w:rStyle w:val="Hyperlink"/>
                <w:noProof/>
              </w:rPr>
              <w:fldChar w:fldCharType="separate"/>
            </w:r>
            <w:r w:rsidR="009164C1">
              <w:rPr>
                <w:noProof/>
                <w:webHidden/>
              </w:rPr>
              <w:t>17</w:t>
            </w:r>
            <w:r>
              <w:rPr>
                <w:rStyle w:val="Hyperlink"/>
                <w:noProof/>
              </w:rPr>
              <w:fldChar w:fldCharType="end"/>
            </w:r>
          </w:hyperlink>
        </w:p>
        <w:p w:rsidR="00813EFD" w:rsidRDefault="00EA426D">
          <w:pPr>
            <w:pStyle w:val="TOC1"/>
            <w:tabs>
              <w:tab w:val="left" w:pos="660"/>
              <w:tab w:val="right" w:leader="dot" w:pos="9204"/>
            </w:tabs>
            <w:rPr>
              <w:noProof/>
            </w:rPr>
          </w:pPr>
          <w:hyperlink w:anchor="_Toc324377950" w:history="1">
            <w:r w:rsidR="00813EFD" w:rsidRPr="00055A5D">
              <w:rPr>
                <w:rStyle w:val="Hyperlink"/>
                <w:i/>
                <w:smallCaps/>
                <w:noProof/>
              </w:rPr>
              <w:t>4.8.</w:t>
            </w:r>
            <w:r w:rsidR="00813EFD">
              <w:rPr>
                <w:noProof/>
              </w:rPr>
              <w:tab/>
            </w:r>
            <w:r w:rsidR="00813EFD" w:rsidRPr="00055A5D">
              <w:rPr>
                <w:rStyle w:val="Hyperlink"/>
                <w:i/>
                <w:smallCaps/>
                <w:noProof/>
              </w:rPr>
              <w:t>Право на ликвидационен дял</w:t>
            </w:r>
            <w:r w:rsidR="00813EFD">
              <w:rPr>
                <w:noProof/>
                <w:webHidden/>
              </w:rPr>
              <w:tab/>
            </w:r>
            <w:r>
              <w:rPr>
                <w:rStyle w:val="Hyperlink"/>
                <w:noProof/>
              </w:rPr>
              <w:fldChar w:fldCharType="begin"/>
            </w:r>
            <w:r w:rsidR="00813EFD">
              <w:rPr>
                <w:noProof/>
                <w:webHidden/>
              </w:rPr>
              <w:instrText xml:space="preserve"> PAGEREF _Toc324377950 \h </w:instrText>
            </w:r>
            <w:r>
              <w:rPr>
                <w:rStyle w:val="Hyperlink"/>
                <w:noProof/>
              </w:rPr>
            </w:r>
            <w:r>
              <w:rPr>
                <w:rStyle w:val="Hyperlink"/>
                <w:noProof/>
              </w:rPr>
              <w:fldChar w:fldCharType="separate"/>
            </w:r>
            <w:r w:rsidR="009164C1">
              <w:rPr>
                <w:noProof/>
                <w:webHidden/>
              </w:rPr>
              <w:t>19</w:t>
            </w:r>
            <w:r>
              <w:rPr>
                <w:rStyle w:val="Hyperlink"/>
                <w:noProof/>
              </w:rPr>
              <w:fldChar w:fldCharType="end"/>
            </w:r>
          </w:hyperlink>
        </w:p>
        <w:p w:rsidR="00813EFD" w:rsidRDefault="00EA426D">
          <w:pPr>
            <w:pStyle w:val="TOC1"/>
            <w:tabs>
              <w:tab w:val="left" w:pos="660"/>
              <w:tab w:val="right" w:leader="dot" w:pos="9204"/>
            </w:tabs>
            <w:rPr>
              <w:noProof/>
            </w:rPr>
          </w:pPr>
          <w:hyperlink w:anchor="_Toc324377951" w:history="1">
            <w:r w:rsidR="00813EFD" w:rsidRPr="00055A5D">
              <w:rPr>
                <w:rStyle w:val="Hyperlink"/>
                <w:i/>
                <w:smallCaps/>
                <w:noProof/>
              </w:rPr>
              <w:t>4.9.</w:t>
            </w:r>
            <w:r w:rsidR="00813EFD">
              <w:rPr>
                <w:noProof/>
              </w:rPr>
              <w:tab/>
            </w:r>
            <w:r w:rsidR="00813EFD" w:rsidRPr="00055A5D">
              <w:rPr>
                <w:rStyle w:val="Hyperlink"/>
                <w:i/>
                <w:smallCaps/>
                <w:noProof/>
              </w:rPr>
              <w:t>Допълнителни права, които дават акциите:</w:t>
            </w:r>
            <w:r w:rsidR="00813EFD">
              <w:rPr>
                <w:noProof/>
                <w:webHidden/>
              </w:rPr>
              <w:tab/>
            </w:r>
            <w:r>
              <w:rPr>
                <w:rStyle w:val="Hyperlink"/>
                <w:noProof/>
              </w:rPr>
              <w:fldChar w:fldCharType="begin"/>
            </w:r>
            <w:r w:rsidR="00813EFD">
              <w:rPr>
                <w:noProof/>
                <w:webHidden/>
              </w:rPr>
              <w:instrText xml:space="preserve"> PAGEREF _Toc324377951 \h </w:instrText>
            </w:r>
            <w:r>
              <w:rPr>
                <w:rStyle w:val="Hyperlink"/>
                <w:noProof/>
              </w:rPr>
            </w:r>
            <w:r>
              <w:rPr>
                <w:rStyle w:val="Hyperlink"/>
                <w:noProof/>
              </w:rPr>
              <w:fldChar w:fldCharType="separate"/>
            </w:r>
            <w:r w:rsidR="009164C1">
              <w:rPr>
                <w:noProof/>
                <w:webHidden/>
              </w:rPr>
              <w:t>19</w:t>
            </w:r>
            <w:r>
              <w:rPr>
                <w:rStyle w:val="Hyperlink"/>
                <w:noProof/>
              </w:rPr>
              <w:fldChar w:fldCharType="end"/>
            </w:r>
          </w:hyperlink>
        </w:p>
        <w:p w:rsidR="00813EFD" w:rsidRDefault="00EA426D">
          <w:pPr>
            <w:pStyle w:val="TOC1"/>
            <w:tabs>
              <w:tab w:val="left" w:pos="880"/>
              <w:tab w:val="right" w:leader="dot" w:pos="9204"/>
            </w:tabs>
            <w:rPr>
              <w:noProof/>
            </w:rPr>
          </w:pPr>
          <w:hyperlink w:anchor="_Toc324377952" w:history="1">
            <w:r w:rsidR="00813EFD" w:rsidRPr="00055A5D">
              <w:rPr>
                <w:rStyle w:val="Hyperlink"/>
                <w:i/>
                <w:smallCaps/>
                <w:noProof/>
              </w:rPr>
              <w:t>4.10.</w:t>
            </w:r>
            <w:r w:rsidR="00813EFD">
              <w:rPr>
                <w:noProof/>
              </w:rPr>
              <w:tab/>
            </w:r>
            <w:r w:rsidR="00813EFD" w:rsidRPr="00055A5D">
              <w:rPr>
                <w:rStyle w:val="Hyperlink"/>
                <w:i/>
                <w:smallCaps/>
                <w:noProof/>
              </w:rPr>
              <w:t>Права на миноритарните акционери:</w:t>
            </w:r>
            <w:r w:rsidR="00813EFD">
              <w:rPr>
                <w:noProof/>
                <w:webHidden/>
              </w:rPr>
              <w:tab/>
            </w:r>
            <w:r>
              <w:rPr>
                <w:rStyle w:val="Hyperlink"/>
                <w:noProof/>
              </w:rPr>
              <w:fldChar w:fldCharType="begin"/>
            </w:r>
            <w:r w:rsidR="00813EFD">
              <w:rPr>
                <w:noProof/>
                <w:webHidden/>
              </w:rPr>
              <w:instrText xml:space="preserve"> PAGEREF _Toc324377952 \h </w:instrText>
            </w:r>
            <w:r>
              <w:rPr>
                <w:rStyle w:val="Hyperlink"/>
                <w:noProof/>
              </w:rPr>
            </w:r>
            <w:r>
              <w:rPr>
                <w:rStyle w:val="Hyperlink"/>
                <w:noProof/>
              </w:rPr>
              <w:fldChar w:fldCharType="separate"/>
            </w:r>
            <w:r w:rsidR="009164C1">
              <w:rPr>
                <w:noProof/>
                <w:webHidden/>
              </w:rPr>
              <w:t>19</w:t>
            </w:r>
            <w:r>
              <w:rPr>
                <w:rStyle w:val="Hyperlink"/>
                <w:noProof/>
              </w:rPr>
              <w:fldChar w:fldCharType="end"/>
            </w:r>
          </w:hyperlink>
        </w:p>
        <w:p w:rsidR="00813EFD" w:rsidRDefault="00EA426D">
          <w:pPr>
            <w:pStyle w:val="TOC1"/>
            <w:tabs>
              <w:tab w:val="left" w:pos="880"/>
              <w:tab w:val="right" w:leader="dot" w:pos="9204"/>
            </w:tabs>
            <w:rPr>
              <w:noProof/>
            </w:rPr>
          </w:pPr>
          <w:hyperlink w:anchor="_Toc324377953" w:history="1">
            <w:r w:rsidR="00813EFD" w:rsidRPr="00055A5D">
              <w:rPr>
                <w:rStyle w:val="Hyperlink"/>
                <w:i/>
                <w:smallCaps/>
                <w:noProof/>
              </w:rPr>
              <w:t>4.11.</w:t>
            </w:r>
            <w:r w:rsidR="00813EFD">
              <w:rPr>
                <w:noProof/>
              </w:rPr>
              <w:tab/>
            </w:r>
            <w:r w:rsidR="00813EFD" w:rsidRPr="00055A5D">
              <w:rPr>
                <w:rStyle w:val="Hyperlink"/>
                <w:i/>
                <w:smallCaps/>
                <w:noProof/>
              </w:rPr>
              <w:t>Условия за обратно изкупуване</w:t>
            </w:r>
            <w:r w:rsidR="00813EFD">
              <w:rPr>
                <w:noProof/>
                <w:webHidden/>
              </w:rPr>
              <w:tab/>
            </w:r>
            <w:r>
              <w:rPr>
                <w:rStyle w:val="Hyperlink"/>
                <w:noProof/>
              </w:rPr>
              <w:fldChar w:fldCharType="begin"/>
            </w:r>
            <w:r w:rsidR="00813EFD">
              <w:rPr>
                <w:noProof/>
                <w:webHidden/>
              </w:rPr>
              <w:instrText xml:space="preserve"> PAGEREF _Toc324377953 \h </w:instrText>
            </w:r>
            <w:r>
              <w:rPr>
                <w:rStyle w:val="Hyperlink"/>
                <w:noProof/>
              </w:rPr>
            </w:r>
            <w:r>
              <w:rPr>
                <w:rStyle w:val="Hyperlink"/>
                <w:noProof/>
              </w:rPr>
              <w:fldChar w:fldCharType="separate"/>
            </w:r>
            <w:r w:rsidR="009164C1">
              <w:rPr>
                <w:noProof/>
                <w:webHidden/>
              </w:rPr>
              <w:t>20</w:t>
            </w:r>
            <w:r>
              <w:rPr>
                <w:rStyle w:val="Hyperlink"/>
                <w:noProof/>
              </w:rPr>
              <w:fldChar w:fldCharType="end"/>
            </w:r>
          </w:hyperlink>
        </w:p>
        <w:p w:rsidR="00813EFD" w:rsidRDefault="00EA426D">
          <w:pPr>
            <w:pStyle w:val="TOC1"/>
            <w:tabs>
              <w:tab w:val="left" w:pos="880"/>
              <w:tab w:val="right" w:leader="dot" w:pos="9204"/>
            </w:tabs>
            <w:rPr>
              <w:noProof/>
            </w:rPr>
          </w:pPr>
          <w:hyperlink w:anchor="_Toc324377954" w:history="1">
            <w:r w:rsidR="00813EFD" w:rsidRPr="00055A5D">
              <w:rPr>
                <w:rStyle w:val="Hyperlink"/>
                <w:i/>
                <w:smallCaps/>
                <w:noProof/>
              </w:rPr>
              <w:t>4.12.</w:t>
            </w:r>
            <w:r w:rsidR="00813EFD">
              <w:rPr>
                <w:noProof/>
              </w:rPr>
              <w:tab/>
            </w:r>
            <w:r w:rsidR="00813EFD" w:rsidRPr="00055A5D">
              <w:rPr>
                <w:rStyle w:val="Hyperlink"/>
                <w:i/>
                <w:smallCaps/>
                <w:noProof/>
              </w:rPr>
              <w:t>Условия за конвертиране</w:t>
            </w:r>
            <w:r w:rsidR="00813EFD">
              <w:rPr>
                <w:noProof/>
                <w:webHidden/>
              </w:rPr>
              <w:tab/>
            </w:r>
            <w:r>
              <w:rPr>
                <w:rStyle w:val="Hyperlink"/>
                <w:noProof/>
              </w:rPr>
              <w:fldChar w:fldCharType="begin"/>
            </w:r>
            <w:r w:rsidR="00813EFD">
              <w:rPr>
                <w:noProof/>
                <w:webHidden/>
              </w:rPr>
              <w:instrText xml:space="preserve"> PAGEREF _Toc324377954 \h </w:instrText>
            </w:r>
            <w:r>
              <w:rPr>
                <w:rStyle w:val="Hyperlink"/>
                <w:noProof/>
              </w:rPr>
            </w:r>
            <w:r>
              <w:rPr>
                <w:rStyle w:val="Hyperlink"/>
                <w:noProof/>
              </w:rPr>
              <w:fldChar w:fldCharType="separate"/>
            </w:r>
            <w:r w:rsidR="009164C1">
              <w:rPr>
                <w:noProof/>
                <w:webHidden/>
              </w:rPr>
              <w:t>21</w:t>
            </w:r>
            <w:r>
              <w:rPr>
                <w:rStyle w:val="Hyperlink"/>
                <w:noProof/>
              </w:rPr>
              <w:fldChar w:fldCharType="end"/>
            </w:r>
          </w:hyperlink>
        </w:p>
        <w:p w:rsidR="00813EFD" w:rsidRDefault="00EA426D">
          <w:pPr>
            <w:pStyle w:val="TOC1"/>
            <w:tabs>
              <w:tab w:val="left" w:pos="880"/>
              <w:tab w:val="right" w:leader="dot" w:pos="9204"/>
            </w:tabs>
            <w:rPr>
              <w:noProof/>
            </w:rPr>
          </w:pPr>
          <w:hyperlink w:anchor="_Toc324377955" w:history="1">
            <w:r w:rsidR="00813EFD" w:rsidRPr="00055A5D">
              <w:rPr>
                <w:rStyle w:val="Hyperlink"/>
                <w:i/>
                <w:smallCaps/>
                <w:noProof/>
              </w:rPr>
              <w:t>4.13.</w:t>
            </w:r>
            <w:r w:rsidR="00813EFD">
              <w:rPr>
                <w:noProof/>
              </w:rPr>
              <w:tab/>
            </w:r>
            <w:r w:rsidR="00813EFD" w:rsidRPr="00055A5D">
              <w:rPr>
                <w:rStyle w:val="Hyperlink"/>
                <w:i/>
                <w:smallCaps/>
                <w:noProof/>
              </w:rPr>
              <w:t>Решения, разрешения и одобрения, въз основа на които акциите ще бъдат допуснати до търговия на регулиран пазар.</w:t>
            </w:r>
            <w:r w:rsidR="00813EFD">
              <w:rPr>
                <w:noProof/>
                <w:webHidden/>
              </w:rPr>
              <w:tab/>
            </w:r>
            <w:r>
              <w:rPr>
                <w:rStyle w:val="Hyperlink"/>
                <w:noProof/>
              </w:rPr>
              <w:fldChar w:fldCharType="begin"/>
            </w:r>
            <w:r w:rsidR="00813EFD">
              <w:rPr>
                <w:noProof/>
                <w:webHidden/>
              </w:rPr>
              <w:instrText xml:space="preserve"> PAGEREF _Toc324377955 \h </w:instrText>
            </w:r>
            <w:r>
              <w:rPr>
                <w:rStyle w:val="Hyperlink"/>
                <w:noProof/>
              </w:rPr>
            </w:r>
            <w:r>
              <w:rPr>
                <w:rStyle w:val="Hyperlink"/>
                <w:noProof/>
              </w:rPr>
              <w:fldChar w:fldCharType="separate"/>
            </w:r>
            <w:r w:rsidR="009164C1">
              <w:rPr>
                <w:noProof/>
                <w:webHidden/>
              </w:rPr>
              <w:t>21</w:t>
            </w:r>
            <w:r>
              <w:rPr>
                <w:rStyle w:val="Hyperlink"/>
                <w:noProof/>
              </w:rPr>
              <w:fldChar w:fldCharType="end"/>
            </w:r>
          </w:hyperlink>
        </w:p>
        <w:p w:rsidR="00813EFD" w:rsidRDefault="00EA426D">
          <w:pPr>
            <w:pStyle w:val="TOC1"/>
            <w:tabs>
              <w:tab w:val="left" w:pos="880"/>
              <w:tab w:val="right" w:leader="dot" w:pos="9204"/>
            </w:tabs>
            <w:rPr>
              <w:noProof/>
            </w:rPr>
          </w:pPr>
          <w:hyperlink w:anchor="_Toc324377956" w:history="1">
            <w:r w:rsidR="00813EFD" w:rsidRPr="00055A5D">
              <w:rPr>
                <w:rStyle w:val="Hyperlink"/>
                <w:i/>
                <w:smallCaps/>
                <w:noProof/>
              </w:rPr>
              <w:t>4.14.</w:t>
            </w:r>
            <w:r w:rsidR="00813EFD">
              <w:rPr>
                <w:noProof/>
              </w:rPr>
              <w:tab/>
            </w:r>
            <w:r w:rsidR="00813EFD" w:rsidRPr="00055A5D">
              <w:rPr>
                <w:rStyle w:val="Hyperlink"/>
                <w:i/>
                <w:smallCaps/>
                <w:noProof/>
              </w:rPr>
              <w:t>В случай на нови емисии, очакваната дата на емисията на ценните книжа</w:t>
            </w:r>
            <w:r w:rsidR="00813EFD">
              <w:rPr>
                <w:noProof/>
                <w:webHidden/>
              </w:rPr>
              <w:tab/>
            </w:r>
            <w:r>
              <w:rPr>
                <w:rStyle w:val="Hyperlink"/>
                <w:noProof/>
              </w:rPr>
              <w:fldChar w:fldCharType="begin"/>
            </w:r>
            <w:r w:rsidR="00813EFD">
              <w:rPr>
                <w:noProof/>
                <w:webHidden/>
              </w:rPr>
              <w:instrText xml:space="preserve"> PAGEREF _Toc324377956 \h </w:instrText>
            </w:r>
            <w:r>
              <w:rPr>
                <w:rStyle w:val="Hyperlink"/>
                <w:noProof/>
              </w:rPr>
            </w:r>
            <w:r>
              <w:rPr>
                <w:rStyle w:val="Hyperlink"/>
                <w:noProof/>
              </w:rPr>
              <w:fldChar w:fldCharType="separate"/>
            </w:r>
            <w:r w:rsidR="009164C1">
              <w:rPr>
                <w:noProof/>
                <w:webHidden/>
              </w:rPr>
              <w:t>21</w:t>
            </w:r>
            <w:r>
              <w:rPr>
                <w:rStyle w:val="Hyperlink"/>
                <w:noProof/>
              </w:rPr>
              <w:fldChar w:fldCharType="end"/>
            </w:r>
          </w:hyperlink>
        </w:p>
        <w:p w:rsidR="00813EFD" w:rsidRDefault="00EA426D">
          <w:pPr>
            <w:pStyle w:val="TOC1"/>
            <w:tabs>
              <w:tab w:val="left" w:pos="880"/>
              <w:tab w:val="right" w:leader="dot" w:pos="9204"/>
            </w:tabs>
            <w:rPr>
              <w:noProof/>
            </w:rPr>
          </w:pPr>
          <w:hyperlink w:anchor="_Toc324377957" w:history="1">
            <w:r w:rsidR="00813EFD" w:rsidRPr="00055A5D">
              <w:rPr>
                <w:rStyle w:val="Hyperlink"/>
                <w:i/>
                <w:smallCaps/>
                <w:noProof/>
              </w:rPr>
              <w:t>4.15.</w:t>
            </w:r>
            <w:r w:rsidR="00813EFD">
              <w:rPr>
                <w:noProof/>
              </w:rPr>
              <w:tab/>
            </w:r>
            <w:r w:rsidR="00813EFD" w:rsidRPr="00055A5D">
              <w:rPr>
                <w:rStyle w:val="Hyperlink"/>
                <w:i/>
                <w:smallCaps/>
                <w:noProof/>
              </w:rPr>
              <w:t>Ограничения върху свободната прехвърляемост на ценните книжа</w:t>
            </w:r>
            <w:r w:rsidR="00813EFD">
              <w:rPr>
                <w:noProof/>
                <w:webHidden/>
              </w:rPr>
              <w:tab/>
            </w:r>
            <w:r>
              <w:rPr>
                <w:rStyle w:val="Hyperlink"/>
                <w:noProof/>
              </w:rPr>
              <w:fldChar w:fldCharType="begin"/>
            </w:r>
            <w:r w:rsidR="00813EFD">
              <w:rPr>
                <w:noProof/>
                <w:webHidden/>
              </w:rPr>
              <w:instrText xml:space="preserve"> PAGEREF _Toc324377957 \h </w:instrText>
            </w:r>
            <w:r>
              <w:rPr>
                <w:rStyle w:val="Hyperlink"/>
                <w:noProof/>
              </w:rPr>
            </w:r>
            <w:r>
              <w:rPr>
                <w:rStyle w:val="Hyperlink"/>
                <w:noProof/>
              </w:rPr>
              <w:fldChar w:fldCharType="separate"/>
            </w:r>
            <w:r w:rsidR="009164C1">
              <w:rPr>
                <w:noProof/>
                <w:webHidden/>
              </w:rPr>
              <w:t>21</w:t>
            </w:r>
            <w:r>
              <w:rPr>
                <w:rStyle w:val="Hyperlink"/>
                <w:noProof/>
              </w:rPr>
              <w:fldChar w:fldCharType="end"/>
            </w:r>
          </w:hyperlink>
        </w:p>
        <w:p w:rsidR="00813EFD" w:rsidRDefault="00EA426D">
          <w:pPr>
            <w:pStyle w:val="TOC1"/>
            <w:tabs>
              <w:tab w:val="left" w:pos="880"/>
              <w:tab w:val="right" w:leader="dot" w:pos="9204"/>
            </w:tabs>
            <w:rPr>
              <w:noProof/>
            </w:rPr>
          </w:pPr>
          <w:hyperlink w:anchor="_Toc324377958" w:history="1">
            <w:r w:rsidR="00813EFD" w:rsidRPr="00055A5D">
              <w:rPr>
                <w:rStyle w:val="Hyperlink"/>
                <w:i/>
                <w:smallCaps/>
                <w:noProof/>
              </w:rPr>
              <w:t>4.16.</w:t>
            </w:r>
            <w:r w:rsidR="00813EFD">
              <w:rPr>
                <w:noProof/>
              </w:rPr>
              <w:tab/>
            </w:r>
            <w:r w:rsidR="00813EFD" w:rsidRPr="00055A5D">
              <w:rPr>
                <w:rStyle w:val="Hyperlink"/>
                <w:i/>
                <w:smallCaps/>
                <w:noProof/>
              </w:rPr>
              <w:t>Данни за наличието на предложения за задължително поглъщане, вливане и/или правила за принудително изкупуване или разпродажба на ценните книжа.</w:t>
            </w:r>
            <w:r w:rsidR="00813EFD">
              <w:rPr>
                <w:noProof/>
                <w:webHidden/>
              </w:rPr>
              <w:tab/>
            </w:r>
            <w:r>
              <w:rPr>
                <w:rStyle w:val="Hyperlink"/>
                <w:noProof/>
              </w:rPr>
              <w:fldChar w:fldCharType="begin"/>
            </w:r>
            <w:r w:rsidR="00813EFD">
              <w:rPr>
                <w:noProof/>
                <w:webHidden/>
              </w:rPr>
              <w:instrText xml:space="preserve"> PAGEREF _Toc324377958 \h </w:instrText>
            </w:r>
            <w:r>
              <w:rPr>
                <w:rStyle w:val="Hyperlink"/>
                <w:noProof/>
              </w:rPr>
            </w:r>
            <w:r>
              <w:rPr>
                <w:rStyle w:val="Hyperlink"/>
                <w:noProof/>
              </w:rPr>
              <w:fldChar w:fldCharType="separate"/>
            </w:r>
            <w:r w:rsidR="009164C1">
              <w:rPr>
                <w:noProof/>
                <w:webHidden/>
              </w:rPr>
              <w:t>23</w:t>
            </w:r>
            <w:r>
              <w:rPr>
                <w:rStyle w:val="Hyperlink"/>
                <w:noProof/>
              </w:rPr>
              <w:fldChar w:fldCharType="end"/>
            </w:r>
          </w:hyperlink>
        </w:p>
        <w:p w:rsidR="00813EFD" w:rsidRDefault="00EA426D">
          <w:pPr>
            <w:pStyle w:val="TOC1"/>
            <w:tabs>
              <w:tab w:val="left" w:pos="880"/>
              <w:tab w:val="right" w:leader="dot" w:pos="9204"/>
            </w:tabs>
            <w:rPr>
              <w:noProof/>
            </w:rPr>
          </w:pPr>
          <w:hyperlink w:anchor="_Toc324377959" w:history="1">
            <w:r w:rsidR="00813EFD" w:rsidRPr="00055A5D">
              <w:rPr>
                <w:rStyle w:val="Hyperlink"/>
                <w:i/>
                <w:smallCaps/>
                <w:noProof/>
              </w:rPr>
              <w:t>4.17.</w:t>
            </w:r>
            <w:r w:rsidR="00813EFD">
              <w:rPr>
                <w:noProof/>
              </w:rPr>
              <w:tab/>
            </w:r>
            <w:r w:rsidR="00813EFD" w:rsidRPr="00055A5D">
              <w:rPr>
                <w:rStyle w:val="Hyperlink"/>
                <w:i/>
                <w:smallCaps/>
                <w:noProof/>
              </w:rPr>
              <w:t>Предложения от трети лица за публично изкупуване на контролен пакет от акционерния капитал на емитента, направени през последната и текущата финансова година - условия на замяна</w:t>
            </w:r>
            <w:r w:rsidR="00813EFD">
              <w:rPr>
                <w:noProof/>
                <w:webHidden/>
              </w:rPr>
              <w:tab/>
            </w:r>
            <w:r>
              <w:rPr>
                <w:rStyle w:val="Hyperlink"/>
                <w:noProof/>
              </w:rPr>
              <w:fldChar w:fldCharType="begin"/>
            </w:r>
            <w:r w:rsidR="00813EFD">
              <w:rPr>
                <w:noProof/>
                <w:webHidden/>
              </w:rPr>
              <w:instrText xml:space="preserve"> PAGEREF _Toc324377959 \h </w:instrText>
            </w:r>
            <w:r>
              <w:rPr>
                <w:rStyle w:val="Hyperlink"/>
                <w:noProof/>
              </w:rPr>
            </w:r>
            <w:r>
              <w:rPr>
                <w:rStyle w:val="Hyperlink"/>
                <w:noProof/>
              </w:rPr>
              <w:fldChar w:fldCharType="separate"/>
            </w:r>
            <w:r w:rsidR="009164C1">
              <w:rPr>
                <w:noProof/>
                <w:webHidden/>
              </w:rPr>
              <w:t>23</w:t>
            </w:r>
            <w:r>
              <w:rPr>
                <w:rStyle w:val="Hyperlink"/>
                <w:noProof/>
              </w:rPr>
              <w:fldChar w:fldCharType="end"/>
            </w:r>
          </w:hyperlink>
        </w:p>
        <w:p w:rsidR="00813EFD" w:rsidRDefault="00EA426D">
          <w:pPr>
            <w:pStyle w:val="TOC1"/>
            <w:tabs>
              <w:tab w:val="left" w:pos="880"/>
              <w:tab w:val="right" w:leader="dot" w:pos="9204"/>
            </w:tabs>
            <w:rPr>
              <w:noProof/>
            </w:rPr>
          </w:pPr>
          <w:hyperlink w:anchor="_Toc324377960" w:history="1">
            <w:r w:rsidR="00813EFD" w:rsidRPr="00055A5D">
              <w:rPr>
                <w:rStyle w:val="Hyperlink"/>
                <w:i/>
                <w:smallCaps/>
                <w:noProof/>
              </w:rPr>
              <w:t>4.18.</w:t>
            </w:r>
            <w:r w:rsidR="00813EFD">
              <w:rPr>
                <w:noProof/>
              </w:rPr>
              <w:tab/>
            </w:r>
            <w:r w:rsidR="00813EFD" w:rsidRPr="00055A5D">
              <w:rPr>
                <w:rStyle w:val="Hyperlink"/>
                <w:i/>
                <w:smallCaps/>
                <w:noProof/>
              </w:rPr>
              <w:t>Информация за данъците, удържани при източника според действащото законодателство в страната и отговорност на Емитента за удържането им</w:t>
            </w:r>
            <w:r w:rsidR="00813EFD">
              <w:rPr>
                <w:noProof/>
                <w:webHidden/>
              </w:rPr>
              <w:tab/>
            </w:r>
            <w:r>
              <w:rPr>
                <w:rStyle w:val="Hyperlink"/>
                <w:noProof/>
              </w:rPr>
              <w:fldChar w:fldCharType="begin"/>
            </w:r>
            <w:r w:rsidR="00813EFD">
              <w:rPr>
                <w:noProof/>
                <w:webHidden/>
              </w:rPr>
              <w:instrText xml:space="preserve"> PAGEREF _Toc324377960 \h </w:instrText>
            </w:r>
            <w:r>
              <w:rPr>
                <w:rStyle w:val="Hyperlink"/>
                <w:noProof/>
              </w:rPr>
            </w:r>
            <w:r>
              <w:rPr>
                <w:rStyle w:val="Hyperlink"/>
                <w:noProof/>
              </w:rPr>
              <w:fldChar w:fldCharType="separate"/>
            </w:r>
            <w:r w:rsidR="009164C1">
              <w:rPr>
                <w:noProof/>
                <w:webHidden/>
              </w:rPr>
              <w:t>23</w:t>
            </w:r>
            <w:r>
              <w:rPr>
                <w:rStyle w:val="Hyperlink"/>
                <w:noProof/>
              </w:rPr>
              <w:fldChar w:fldCharType="end"/>
            </w:r>
          </w:hyperlink>
        </w:p>
        <w:p w:rsidR="00813EFD" w:rsidRDefault="00EA426D">
          <w:pPr>
            <w:pStyle w:val="TOC1"/>
            <w:tabs>
              <w:tab w:val="left" w:pos="880"/>
              <w:tab w:val="right" w:leader="dot" w:pos="9204"/>
            </w:tabs>
            <w:rPr>
              <w:noProof/>
            </w:rPr>
          </w:pPr>
          <w:hyperlink w:anchor="_Toc324377961" w:history="1">
            <w:r w:rsidR="00813EFD" w:rsidRPr="00055A5D">
              <w:rPr>
                <w:rStyle w:val="Hyperlink"/>
                <w:i/>
                <w:smallCaps/>
                <w:noProof/>
              </w:rPr>
              <w:t>4.18.1.</w:t>
            </w:r>
            <w:r w:rsidR="00813EFD">
              <w:rPr>
                <w:noProof/>
              </w:rPr>
              <w:tab/>
            </w:r>
            <w:r w:rsidR="00813EFD" w:rsidRPr="00055A5D">
              <w:rPr>
                <w:rStyle w:val="Hyperlink"/>
                <w:i/>
                <w:smallCaps/>
                <w:noProof/>
              </w:rPr>
              <w:t>Доходи от дивиденти</w:t>
            </w:r>
            <w:r w:rsidR="00813EFD">
              <w:rPr>
                <w:noProof/>
                <w:webHidden/>
              </w:rPr>
              <w:tab/>
            </w:r>
            <w:r>
              <w:rPr>
                <w:rStyle w:val="Hyperlink"/>
                <w:noProof/>
              </w:rPr>
              <w:fldChar w:fldCharType="begin"/>
            </w:r>
            <w:r w:rsidR="00813EFD">
              <w:rPr>
                <w:noProof/>
                <w:webHidden/>
              </w:rPr>
              <w:instrText xml:space="preserve"> PAGEREF _Toc324377961 \h </w:instrText>
            </w:r>
            <w:r>
              <w:rPr>
                <w:rStyle w:val="Hyperlink"/>
                <w:noProof/>
              </w:rPr>
            </w:r>
            <w:r>
              <w:rPr>
                <w:rStyle w:val="Hyperlink"/>
                <w:noProof/>
              </w:rPr>
              <w:fldChar w:fldCharType="separate"/>
            </w:r>
            <w:r w:rsidR="009164C1">
              <w:rPr>
                <w:noProof/>
                <w:webHidden/>
              </w:rPr>
              <w:t>23</w:t>
            </w:r>
            <w:r>
              <w:rPr>
                <w:rStyle w:val="Hyperlink"/>
                <w:noProof/>
              </w:rPr>
              <w:fldChar w:fldCharType="end"/>
            </w:r>
          </w:hyperlink>
        </w:p>
        <w:p w:rsidR="00813EFD" w:rsidRDefault="00EA426D">
          <w:pPr>
            <w:pStyle w:val="TOC1"/>
            <w:tabs>
              <w:tab w:val="left" w:pos="880"/>
              <w:tab w:val="right" w:leader="dot" w:pos="9204"/>
            </w:tabs>
            <w:rPr>
              <w:noProof/>
            </w:rPr>
          </w:pPr>
          <w:hyperlink w:anchor="_Toc324377964" w:history="1">
            <w:r w:rsidR="00813EFD" w:rsidRPr="00055A5D">
              <w:rPr>
                <w:rStyle w:val="Hyperlink"/>
                <w:i/>
                <w:smallCaps/>
                <w:noProof/>
              </w:rPr>
              <w:t>4.18.2.</w:t>
            </w:r>
            <w:r w:rsidR="00813EFD">
              <w:rPr>
                <w:noProof/>
              </w:rPr>
              <w:tab/>
            </w:r>
            <w:r w:rsidR="00813EFD" w:rsidRPr="00055A5D">
              <w:rPr>
                <w:rStyle w:val="Hyperlink"/>
                <w:i/>
                <w:smallCaps/>
                <w:noProof/>
              </w:rPr>
              <w:t>Капиталова печалба</w:t>
            </w:r>
            <w:r w:rsidR="00813EFD">
              <w:rPr>
                <w:noProof/>
                <w:webHidden/>
              </w:rPr>
              <w:tab/>
            </w:r>
            <w:r>
              <w:rPr>
                <w:rStyle w:val="Hyperlink"/>
                <w:noProof/>
              </w:rPr>
              <w:fldChar w:fldCharType="begin"/>
            </w:r>
            <w:r w:rsidR="00813EFD">
              <w:rPr>
                <w:noProof/>
                <w:webHidden/>
              </w:rPr>
              <w:instrText xml:space="preserve"> PAGEREF _Toc324377964 \h </w:instrText>
            </w:r>
            <w:r>
              <w:rPr>
                <w:rStyle w:val="Hyperlink"/>
                <w:noProof/>
              </w:rPr>
            </w:r>
            <w:r>
              <w:rPr>
                <w:rStyle w:val="Hyperlink"/>
                <w:noProof/>
              </w:rPr>
              <w:fldChar w:fldCharType="separate"/>
            </w:r>
            <w:r w:rsidR="009164C1">
              <w:rPr>
                <w:noProof/>
                <w:webHidden/>
              </w:rPr>
              <w:t>24</w:t>
            </w:r>
            <w:r>
              <w:rPr>
                <w:rStyle w:val="Hyperlink"/>
                <w:noProof/>
              </w:rPr>
              <w:fldChar w:fldCharType="end"/>
            </w:r>
          </w:hyperlink>
        </w:p>
        <w:p w:rsidR="00813EFD" w:rsidRDefault="00EA426D">
          <w:pPr>
            <w:pStyle w:val="TOC1"/>
            <w:tabs>
              <w:tab w:val="left" w:pos="880"/>
              <w:tab w:val="right" w:leader="dot" w:pos="9204"/>
            </w:tabs>
            <w:rPr>
              <w:noProof/>
            </w:rPr>
          </w:pPr>
          <w:hyperlink w:anchor="_Toc324377967" w:history="1">
            <w:r w:rsidR="00813EFD" w:rsidRPr="00055A5D">
              <w:rPr>
                <w:rStyle w:val="Hyperlink"/>
                <w:i/>
                <w:smallCaps/>
                <w:noProof/>
              </w:rPr>
              <w:t>4.19.</w:t>
            </w:r>
            <w:r w:rsidR="00813EFD">
              <w:rPr>
                <w:noProof/>
              </w:rPr>
              <w:tab/>
            </w:r>
            <w:r w:rsidR="00813EFD" w:rsidRPr="00055A5D">
              <w:rPr>
                <w:rStyle w:val="Hyperlink"/>
                <w:i/>
                <w:smallCaps/>
                <w:noProof/>
              </w:rPr>
              <w:t>Валутно законодателство</w:t>
            </w:r>
            <w:r w:rsidR="00813EFD">
              <w:rPr>
                <w:noProof/>
                <w:webHidden/>
              </w:rPr>
              <w:tab/>
            </w:r>
            <w:r>
              <w:rPr>
                <w:rStyle w:val="Hyperlink"/>
                <w:noProof/>
              </w:rPr>
              <w:fldChar w:fldCharType="begin"/>
            </w:r>
            <w:r w:rsidR="00813EFD">
              <w:rPr>
                <w:noProof/>
                <w:webHidden/>
              </w:rPr>
              <w:instrText xml:space="preserve"> PAGEREF _Toc324377967 \h </w:instrText>
            </w:r>
            <w:r>
              <w:rPr>
                <w:rStyle w:val="Hyperlink"/>
                <w:noProof/>
              </w:rPr>
            </w:r>
            <w:r>
              <w:rPr>
                <w:rStyle w:val="Hyperlink"/>
                <w:noProof/>
              </w:rPr>
              <w:fldChar w:fldCharType="separate"/>
            </w:r>
            <w:r w:rsidR="009164C1">
              <w:rPr>
                <w:noProof/>
                <w:webHidden/>
              </w:rPr>
              <w:t>26</w:t>
            </w:r>
            <w:r>
              <w:rPr>
                <w:rStyle w:val="Hyperlink"/>
                <w:noProof/>
              </w:rPr>
              <w:fldChar w:fldCharType="end"/>
            </w:r>
          </w:hyperlink>
        </w:p>
        <w:p w:rsidR="00813EFD" w:rsidRDefault="00EA426D">
          <w:pPr>
            <w:pStyle w:val="TOC1"/>
            <w:tabs>
              <w:tab w:val="left" w:pos="880"/>
              <w:tab w:val="right" w:leader="dot" w:pos="9204"/>
            </w:tabs>
            <w:rPr>
              <w:noProof/>
            </w:rPr>
          </w:pPr>
          <w:hyperlink w:anchor="_Toc324377968" w:history="1">
            <w:r w:rsidR="00813EFD" w:rsidRPr="00055A5D">
              <w:rPr>
                <w:rStyle w:val="Hyperlink"/>
                <w:i/>
                <w:smallCaps/>
                <w:noProof/>
              </w:rPr>
              <w:t>4.20.</w:t>
            </w:r>
            <w:r w:rsidR="00813EFD">
              <w:rPr>
                <w:noProof/>
              </w:rPr>
              <w:tab/>
            </w:r>
            <w:r w:rsidR="00813EFD" w:rsidRPr="00055A5D">
              <w:rPr>
                <w:rStyle w:val="Hyperlink"/>
                <w:i/>
                <w:smallCaps/>
                <w:noProof/>
              </w:rPr>
              <w:t>Индикация за това, дали емитентът поема отговорност за удържането на данъци при източника.</w:t>
            </w:r>
            <w:r w:rsidR="00813EFD">
              <w:rPr>
                <w:noProof/>
                <w:webHidden/>
              </w:rPr>
              <w:tab/>
            </w:r>
            <w:r>
              <w:rPr>
                <w:rStyle w:val="Hyperlink"/>
                <w:noProof/>
              </w:rPr>
              <w:fldChar w:fldCharType="begin"/>
            </w:r>
            <w:r w:rsidR="00813EFD">
              <w:rPr>
                <w:noProof/>
                <w:webHidden/>
              </w:rPr>
              <w:instrText xml:space="preserve"> PAGEREF _Toc324377968 \h </w:instrText>
            </w:r>
            <w:r>
              <w:rPr>
                <w:rStyle w:val="Hyperlink"/>
                <w:noProof/>
              </w:rPr>
            </w:r>
            <w:r>
              <w:rPr>
                <w:rStyle w:val="Hyperlink"/>
                <w:noProof/>
              </w:rPr>
              <w:fldChar w:fldCharType="separate"/>
            </w:r>
            <w:r w:rsidR="009164C1">
              <w:rPr>
                <w:noProof/>
                <w:webHidden/>
              </w:rPr>
              <w:t>27</w:t>
            </w:r>
            <w:r>
              <w:rPr>
                <w:rStyle w:val="Hyperlink"/>
                <w:noProof/>
              </w:rPr>
              <w:fldChar w:fldCharType="end"/>
            </w:r>
          </w:hyperlink>
        </w:p>
        <w:p w:rsidR="00813EFD" w:rsidRDefault="00EA426D">
          <w:pPr>
            <w:pStyle w:val="TOC1"/>
            <w:tabs>
              <w:tab w:val="left" w:pos="660"/>
              <w:tab w:val="right" w:leader="dot" w:pos="9204"/>
            </w:tabs>
            <w:rPr>
              <w:noProof/>
            </w:rPr>
          </w:pPr>
          <w:hyperlink w:anchor="_Toc324377969" w:history="1">
            <w:r w:rsidR="00813EFD" w:rsidRPr="00055A5D">
              <w:rPr>
                <w:rStyle w:val="Hyperlink"/>
                <w:smallCaps/>
                <w:noProof/>
              </w:rPr>
              <w:t>5.</w:t>
            </w:r>
            <w:r w:rsidR="00813EFD">
              <w:rPr>
                <w:noProof/>
              </w:rPr>
              <w:tab/>
            </w:r>
            <w:r w:rsidR="00813EFD" w:rsidRPr="00055A5D">
              <w:rPr>
                <w:rStyle w:val="Hyperlink"/>
                <w:smallCaps/>
                <w:noProof/>
              </w:rPr>
              <w:t>Условия на предлагането</w:t>
            </w:r>
            <w:r w:rsidR="00813EFD">
              <w:rPr>
                <w:noProof/>
                <w:webHidden/>
              </w:rPr>
              <w:tab/>
            </w:r>
            <w:r>
              <w:rPr>
                <w:rStyle w:val="Hyperlink"/>
                <w:noProof/>
              </w:rPr>
              <w:fldChar w:fldCharType="begin"/>
            </w:r>
            <w:r w:rsidR="00813EFD">
              <w:rPr>
                <w:noProof/>
                <w:webHidden/>
              </w:rPr>
              <w:instrText xml:space="preserve"> PAGEREF _Toc324377969 \h </w:instrText>
            </w:r>
            <w:r>
              <w:rPr>
                <w:rStyle w:val="Hyperlink"/>
                <w:noProof/>
              </w:rPr>
            </w:r>
            <w:r>
              <w:rPr>
                <w:rStyle w:val="Hyperlink"/>
                <w:noProof/>
              </w:rPr>
              <w:fldChar w:fldCharType="separate"/>
            </w:r>
            <w:r w:rsidR="009164C1">
              <w:rPr>
                <w:noProof/>
                <w:webHidden/>
              </w:rPr>
              <w:t>28</w:t>
            </w:r>
            <w:r>
              <w:rPr>
                <w:rStyle w:val="Hyperlink"/>
                <w:noProof/>
              </w:rPr>
              <w:fldChar w:fldCharType="end"/>
            </w:r>
          </w:hyperlink>
        </w:p>
        <w:p w:rsidR="00813EFD" w:rsidRDefault="00EA426D">
          <w:pPr>
            <w:pStyle w:val="TOC1"/>
            <w:tabs>
              <w:tab w:val="left" w:pos="660"/>
              <w:tab w:val="right" w:leader="dot" w:pos="9204"/>
            </w:tabs>
            <w:rPr>
              <w:noProof/>
            </w:rPr>
          </w:pPr>
          <w:hyperlink w:anchor="_Toc324377970" w:history="1">
            <w:r w:rsidR="00813EFD" w:rsidRPr="00055A5D">
              <w:rPr>
                <w:rStyle w:val="Hyperlink"/>
                <w:i/>
                <w:smallCaps/>
                <w:noProof/>
              </w:rPr>
              <w:t>5.1.</w:t>
            </w:r>
            <w:r w:rsidR="00813EFD">
              <w:rPr>
                <w:noProof/>
              </w:rPr>
              <w:tab/>
            </w:r>
            <w:r w:rsidR="00813EFD" w:rsidRPr="00055A5D">
              <w:rPr>
                <w:rStyle w:val="Hyperlink"/>
                <w:i/>
                <w:smallCaps/>
                <w:noProof/>
              </w:rPr>
              <w:t>Условия, статистически данни за предлагането, очакван график и действия, изисквани за кандидатсткване за предлагането</w:t>
            </w:r>
            <w:r w:rsidR="00813EFD">
              <w:rPr>
                <w:noProof/>
                <w:webHidden/>
              </w:rPr>
              <w:tab/>
            </w:r>
            <w:r>
              <w:rPr>
                <w:rStyle w:val="Hyperlink"/>
                <w:noProof/>
              </w:rPr>
              <w:fldChar w:fldCharType="begin"/>
            </w:r>
            <w:r w:rsidR="00813EFD">
              <w:rPr>
                <w:noProof/>
                <w:webHidden/>
              </w:rPr>
              <w:instrText xml:space="preserve"> PAGEREF _Toc324377970 \h </w:instrText>
            </w:r>
            <w:r>
              <w:rPr>
                <w:rStyle w:val="Hyperlink"/>
                <w:noProof/>
              </w:rPr>
            </w:r>
            <w:r>
              <w:rPr>
                <w:rStyle w:val="Hyperlink"/>
                <w:noProof/>
              </w:rPr>
              <w:fldChar w:fldCharType="separate"/>
            </w:r>
            <w:r w:rsidR="009164C1">
              <w:rPr>
                <w:noProof/>
                <w:webHidden/>
              </w:rPr>
              <w:t>28</w:t>
            </w:r>
            <w:r>
              <w:rPr>
                <w:rStyle w:val="Hyperlink"/>
                <w:noProof/>
              </w:rPr>
              <w:fldChar w:fldCharType="end"/>
            </w:r>
          </w:hyperlink>
        </w:p>
        <w:p w:rsidR="00813EFD" w:rsidRDefault="00EA426D">
          <w:pPr>
            <w:pStyle w:val="TOC1"/>
            <w:tabs>
              <w:tab w:val="left" w:pos="880"/>
              <w:tab w:val="right" w:leader="dot" w:pos="9204"/>
            </w:tabs>
            <w:rPr>
              <w:noProof/>
            </w:rPr>
          </w:pPr>
          <w:hyperlink w:anchor="_Toc324377971" w:history="1">
            <w:r w:rsidR="00813EFD" w:rsidRPr="00055A5D">
              <w:rPr>
                <w:rStyle w:val="Hyperlink"/>
                <w:i/>
                <w:noProof/>
              </w:rPr>
              <w:t>5.1.1.</w:t>
            </w:r>
            <w:r w:rsidR="00813EFD">
              <w:rPr>
                <w:noProof/>
              </w:rPr>
              <w:tab/>
            </w:r>
            <w:r w:rsidR="00813EFD" w:rsidRPr="00055A5D">
              <w:rPr>
                <w:rStyle w:val="Hyperlink"/>
                <w:i/>
                <w:noProof/>
              </w:rPr>
              <w:t>Условия на които се подчинява предлагането</w:t>
            </w:r>
            <w:r w:rsidR="00813EFD">
              <w:rPr>
                <w:noProof/>
                <w:webHidden/>
              </w:rPr>
              <w:tab/>
            </w:r>
            <w:r>
              <w:rPr>
                <w:rStyle w:val="Hyperlink"/>
                <w:noProof/>
              </w:rPr>
              <w:fldChar w:fldCharType="begin"/>
            </w:r>
            <w:r w:rsidR="00813EFD">
              <w:rPr>
                <w:noProof/>
                <w:webHidden/>
              </w:rPr>
              <w:instrText xml:space="preserve"> PAGEREF _Toc324377971 \h </w:instrText>
            </w:r>
            <w:r>
              <w:rPr>
                <w:rStyle w:val="Hyperlink"/>
                <w:noProof/>
              </w:rPr>
            </w:r>
            <w:r>
              <w:rPr>
                <w:rStyle w:val="Hyperlink"/>
                <w:noProof/>
              </w:rPr>
              <w:fldChar w:fldCharType="separate"/>
            </w:r>
            <w:r w:rsidR="009164C1">
              <w:rPr>
                <w:noProof/>
                <w:webHidden/>
              </w:rPr>
              <w:t>28</w:t>
            </w:r>
            <w:r>
              <w:rPr>
                <w:rStyle w:val="Hyperlink"/>
                <w:noProof/>
              </w:rPr>
              <w:fldChar w:fldCharType="end"/>
            </w:r>
          </w:hyperlink>
        </w:p>
        <w:p w:rsidR="00813EFD" w:rsidRDefault="00EA426D">
          <w:pPr>
            <w:pStyle w:val="TOC1"/>
            <w:tabs>
              <w:tab w:val="left" w:pos="880"/>
              <w:tab w:val="right" w:leader="dot" w:pos="9204"/>
            </w:tabs>
            <w:rPr>
              <w:noProof/>
            </w:rPr>
          </w:pPr>
          <w:hyperlink w:anchor="_Toc324377972" w:history="1">
            <w:r w:rsidR="00813EFD" w:rsidRPr="00055A5D">
              <w:rPr>
                <w:rStyle w:val="Hyperlink"/>
                <w:i/>
                <w:noProof/>
              </w:rPr>
              <w:t>5.1.2.</w:t>
            </w:r>
            <w:r w:rsidR="00813EFD">
              <w:rPr>
                <w:noProof/>
              </w:rPr>
              <w:tab/>
            </w:r>
            <w:r w:rsidR="00813EFD" w:rsidRPr="00055A5D">
              <w:rPr>
                <w:rStyle w:val="Hyperlink"/>
                <w:i/>
                <w:noProof/>
              </w:rPr>
              <w:t>Общ размер на емисията/предлагането, разграничение между ценните книжа,предлагани за продажба и за подписка - условия и особености</w:t>
            </w:r>
            <w:r w:rsidR="00813EFD">
              <w:rPr>
                <w:noProof/>
                <w:webHidden/>
              </w:rPr>
              <w:tab/>
            </w:r>
            <w:r>
              <w:rPr>
                <w:rStyle w:val="Hyperlink"/>
                <w:noProof/>
              </w:rPr>
              <w:fldChar w:fldCharType="begin"/>
            </w:r>
            <w:r w:rsidR="00813EFD">
              <w:rPr>
                <w:noProof/>
                <w:webHidden/>
              </w:rPr>
              <w:instrText xml:space="preserve"> PAGEREF _Toc324377972 \h </w:instrText>
            </w:r>
            <w:r>
              <w:rPr>
                <w:rStyle w:val="Hyperlink"/>
                <w:noProof/>
              </w:rPr>
            </w:r>
            <w:r>
              <w:rPr>
                <w:rStyle w:val="Hyperlink"/>
                <w:noProof/>
              </w:rPr>
              <w:fldChar w:fldCharType="separate"/>
            </w:r>
            <w:r w:rsidR="009164C1">
              <w:rPr>
                <w:noProof/>
                <w:webHidden/>
              </w:rPr>
              <w:t>28</w:t>
            </w:r>
            <w:r>
              <w:rPr>
                <w:rStyle w:val="Hyperlink"/>
                <w:noProof/>
              </w:rPr>
              <w:fldChar w:fldCharType="end"/>
            </w:r>
          </w:hyperlink>
        </w:p>
        <w:p w:rsidR="00813EFD" w:rsidRDefault="00EA426D">
          <w:pPr>
            <w:pStyle w:val="TOC1"/>
            <w:tabs>
              <w:tab w:val="left" w:pos="880"/>
              <w:tab w:val="right" w:leader="dot" w:pos="9204"/>
            </w:tabs>
            <w:rPr>
              <w:noProof/>
            </w:rPr>
          </w:pPr>
          <w:hyperlink w:anchor="_Toc324377973" w:history="1">
            <w:r w:rsidR="00813EFD" w:rsidRPr="00055A5D">
              <w:rPr>
                <w:rStyle w:val="Hyperlink"/>
                <w:i/>
                <w:noProof/>
              </w:rPr>
              <w:t>5.1.3.</w:t>
            </w:r>
            <w:r w:rsidR="00813EFD">
              <w:rPr>
                <w:noProof/>
              </w:rPr>
              <w:tab/>
            </w:r>
            <w:r w:rsidR="00813EFD" w:rsidRPr="00055A5D">
              <w:rPr>
                <w:rStyle w:val="Hyperlink"/>
                <w:i/>
                <w:noProof/>
              </w:rPr>
              <w:t>Периодът, включително всякакви възможни изменения, през които предлагането ще бъде открито и процес на кандидатстване</w:t>
            </w:r>
            <w:r w:rsidR="00813EFD">
              <w:rPr>
                <w:noProof/>
                <w:webHidden/>
              </w:rPr>
              <w:tab/>
            </w:r>
            <w:r>
              <w:rPr>
                <w:rStyle w:val="Hyperlink"/>
                <w:noProof/>
              </w:rPr>
              <w:fldChar w:fldCharType="begin"/>
            </w:r>
            <w:r w:rsidR="00813EFD">
              <w:rPr>
                <w:noProof/>
                <w:webHidden/>
              </w:rPr>
              <w:instrText xml:space="preserve"> PAGEREF _Toc324377973 \h </w:instrText>
            </w:r>
            <w:r>
              <w:rPr>
                <w:rStyle w:val="Hyperlink"/>
                <w:noProof/>
              </w:rPr>
            </w:r>
            <w:r>
              <w:rPr>
                <w:rStyle w:val="Hyperlink"/>
                <w:noProof/>
              </w:rPr>
              <w:fldChar w:fldCharType="separate"/>
            </w:r>
            <w:r w:rsidR="009164C1">
              <w:rPr>
                <w:noProof/>
                <w:webHidden/>
              </w:rPr>
              <w:t>28</w:t>
            </w:r>
            <w:r>
              <w:rPr>
                <w:rStyle w:val="Hyperlink"/>
                <w:noProof/>
              </w:rPr>
              <w:fldChar w:fldCharType="end"/>
            </w:r>
          </w:hyperlink>
        </w:p>
        <w:p w:rsidR="00813EFD" w:rsidRDefault="00EA426D">
          <w:pPr>
            <w:pStyle w:val="TOC1"/>
            <w:tabs>
              <w:tab w:val="left" w:pos="660"/>
              <w:tab w:val="right" w:leader="dot" w:pos="9204"/>
            </w:tabs>
            <w:rPr>
              <w:noProof/>
            </w:rPr>
          </w:pPr>
          <w:hyperlink w:anchor="_Toc324377974" w:history="1">
            <w:r w:rsidR="00813EFD" w:rsidRPr="00055A5D">
              <w:rPr>
                <w:rStyle w:val="Hyperlink"/>
                <w:i/>
                <w:smallCaps/>
                <w:noProof/>
              </w:rPr>
              <w:t>5.2.</w:t>
            </w:r>
            <w:r w:rsidR="00813EFD">
              <w:rPr>
                <w:noProof/>
              </w:rPr>
              <w:tab/>
            </w:r>
            <w:r w:rsidR="00813EFD" w:rsidRPr="00055A5D">
              <w:rPr>
                <w:rStyle w:val="Hyperlink"/>
                <w:i/>
                <w:smallCaps/>
                <w:noProof/>
              </w:rPr>
              <w:t>Обстоятелства, при които допускането до търговия на регулиран пазар може да бъде отменено или временно преустановено и условия за отмяна след като са започнали сделките</w:t>
            </w:r>
            <w:r w:rsidR="00813EFD">
              <w:rPr>
                <w:noProof/>
                <w:webHidden/>
              </w:rPr>
              <w:tab/>
            </w:r>
            <w:r>
              <w:rPr>
                <w:rStyle w:val="Hyperlink"/>
                <w:noProof/>
              </w:rPr>
              <w:fldChar w:fldCharType="begin"/>
            </w:r>
            <w:r w:rsidR="00813EFD">
              <w:rPr>
                <w:noProof/>
                <w:webHidden/>
              </w:rPr>
              <w:instrText xml:space="preserve"> PAGEREF _Toc324377974 \h </w:instrText>
            </w:r>
            <w:r>
              <w:rPr>
                <w:rStyle w:val="Hyperlink"/>
                <w:noProof/>
              </w:rPr>
            </w:r>
            <w:r>
              <w:rPr>
                <w:rStyle w:val="Hyperlink"/>
                <w:noProof/>
              </w:rPr>
              <w:fldChar w:fldCharType="separate"/>
            </w:r>
            <w:r w:rsidR="009164C1">
              <w:rPr>
                <w:noProof/>
                <w:webHidden/>
              </w:rPr>
              <w:t>30</w:t>
            </w:r>
            <w:r>
              <w:rPr>
                <w:rStyle w:val="Hyperlink"/>
                <w:noProof/>
              </w:rPr>
              <w:fldChar w:fldCharType="end"/>
            </w:r>
          </w:hyperlink>
        </w:p>
        <w:p w:rsidR="00813EFD" w:rsidRDefault="00EA426D">
          <w:pPr>
            <w:pStyle w:val="TOC1"/>
            <w:tabs>
              <w:tab w:val="left" w:pos="660"/>
              <w:tab w:val="right" w:leader="dot" w:pos="9204"/>
            </w:tabs>
            <w:rPr>
              <w:noProof/>
            </w:rPr>
          </w:pPr>
          <w:hyperlink w:anchor="_Toc324377975" w:history="1">
            <w:r w:rsidR="00813EFD" w:rsidRPr="00055A5D">
              <w:rPr>
                <w:rStyle w:val="Hyperlink"/>
                <w:i/>
                <w:smallCaps/>
                <w:noProof/>
              </w:rPr>
              <w:t>5.3.</w:t>
            </w:r>
            <w:r w:rsidR="00813EFD">
              <w:rPr>
                <w:noProof/>
              </w:rPr>
              <w:tab/>
            </w:r>
            <w:r w:rsidR="00813EFD" w:rsidRPr="00055A5D">
              <w:rPr>
                <w:rStyle w:val="Hyperlink"/>
                <w:i/>
                <w:smallCaps/>
                <w:noProof/>
              </w:rPr>
              <w:t>Възможности за намаляване на подписката и начина за възстановяване на надплатените суми</w:t>
            </w:r>
            <w:r w:rsidR="00813EFD">
              <w:rPr>
                <w:noProof/>
                <w:webHidden/>
              </w:rPr>
              <w:tab/>
            </w:r>
            <w:r>
              <w:rPr>
                <w:rStyle w:val="Hyperlink"/>
                <w:noProof/>
              </w:rPr>
              <w:fldChar w:fldCharType="begin"/>
            </w:r>
            <w:r w:rsidR="00813EFD">
              <w:rPr>
                <w:noProof/>
                <w:webHidden/>
              </w:rPr>
              <w:instrText xml:space="preserve"> PAGEREF _Toc324377975 \h </w:instrText>
            </w:r>
            <w:r>
              <w:rPr>
                <w:rStyle w:val="Hyperlink"/>
                <w:noProof/>
              </w:rPr>
            </w:r>
            <w:r>
              <w:rPr>
                <w:rStyle w:val="Hyperlink"/>
                <w:noProof/>
              </w:rPr>
              <w:fldChar w:fldCharType="separate"/>
            </w:r>
            <w:r w:rsidR="009164C1">
              <w:rPr>
                <w:noProof/>
                <w:webHidden/>
              </w:rPr>
              <w:t>31</w:t>
            </w:r>
            <w:r>
              <w:rPr>
                <w:rStyle w:val="Hyperlink"/>
                <w:noProof/>
              </w:rPr>
              <w:fldChar w:fldCharType="end"/>
            </w:r>
          </w:hyperlink>
        </w:p>
        <w:p w:rsidR="00813EFD" w:rsidRDefault="00EA426D">
          <w:pPr>
            <w:pStyle w:val="TOC1"/>
            <w:tabs>
              <w:tab w:val="left" w:pos="660"/>
              <w:tab w:val="right" w:leader="dot" w:pos="9204"/>
            </w:tabs>
            <w:rPr>
              <w:noProof/>
            </w:rPr>
          </w:pPr>
          <w:hyperlink w:anchor="_Toc324377976" w:history="1">
            <w:r w:rsidR="00813EFD" w:rsidRPr="00055A5D">
              <w:rPr>
                <w:rStyle w:val="Hyperlink"/>
                <w:i/>
                <w:smallCaps/>
                <w:noProof/>
              </w:rPr>
              <w:t>5.4.</w:t>
            </w:r>
            <w:r w:rsidR="00813EFD">
              <w:rPr>
                <w:noProof/>
              </w:rPr>
              <w:tab/>
            </w:r>
            <w:r w:rsidR="00813EFD" w:rsidRPr="00055A5D">
              <w:rPr>
                <w:rStyle w:val="Hyperlink"/>
                <w:i/>
                <w:smallCaps/>
                <w:noProof/>
              </w:rPr>
              <w:t>Минимална и/или максимална стойност, за която се кандидатства (брой или съвкупна сума)</w:t>
            </w:r>
            <w:r w:rsidR="00813EFD">
              <w:rPr>
                <w:noProof/>
                <w:webHidden/>
              </w:rPr>
              <w:tab/>
            </w:r>
            <w:r>
              <w:rPr>
                <w:rStyle w:val="Hyperlink"/>
                <w:noProof/>
              </w:rPr>
              <w:fldChar w:fldCharType="begin"/>
            </w:r>
            <w:r w:rsidR="00813EFD">
              <w:rPr>
                <w:noProof/>
                <w:webHidden/>
              </w:rPr>
              <w:instrText xml:space="preserve"> PAGEREF _Toc324377976 \h </w:instrText>
            </w:r>
            <w:r>
              <w:rPr>
                <w:rStyle w:val="Hyperlink"/>
                <w:noProof/>
              </w:rPr>
            </w:r>
            <w:r>
              <w:rPr>
                <w:rStyle w:val="Hyperlink"/>
                <w:noProof/>
              </w:rPr>
              <w:fldChar w:fldCharType="separate"/>
            </w:r>
            <w:r w:rsidR="009164C1">
              <w:rPr>
                <w:noProof/>
                <w:webHidden/>
              </w:rPr>
              <w:t>31</w:t>
            </w:r>
            <w:r>
              <w:rPr>
                <w:rStyle w:val="Hyperlink"/>
                <w:noProof/>
              </w:rPr>
              <w:fldChar w:fldCharType="end"/>
            </w:r>
          </w:hyperlink>
        </w:p>
        <w:p w:rsidR="00813EFD" w:rsidRDefault="00EA426D">
          <w:pPr>
            <w:pStyle w:val="TOC1"/>
            <w:tabs>
              <w:tab w:val="left" w:pos="660"/>
              <w:tab w:val="right" w:leader="dot" w:pos="9204"/>
            </w:tabs>
            <w:rPr>
              <w:noProof/>
            </w:rPr>
          </w:pPr>
          <w:hyperlink w:anchor="_Toc324377977" w:history="1">
            <w:r w:rsidR="00813EFD" w:rsidRPr="00055A5D">
              <w:rPr>
                <w:rStyle w:val="Hyperlink"/>
                <w:i/>
                <w:smallCaps/>
                <w:noProof/>
              </w:rPr>
              <w:t>5.5.</w:t>
            </w:r>
            <w:r w:rsidR="00813EFD">
              <w:rPr>
                <w:noProof/>
              </w:rPr>
              <w:tab/>
            </w:r>
            <w:r w:rsidR="00813EFD" w:rsidRPr="00055A5D">
              <w:rPr>
                <w:rStyle w:val="Hyperlink"/>
                <w:i/>
                <w:smallCaps/>
                <w:noProof/>
              </w:rPr>
              <w:t>Периодът, през който заявлението за кандидатстване в предлагането може да бъде оттеглено, при условие, че на инвеститорите е позволено да оттеглят нарежданията си</w:t>
            </w:r>
            <w:r w:rsidR="00813EFD">
              <w:rPr>
                <w:noProof/>
                <w:webHidden/>
              </w:rPr>
              <w:tab/>
            </w:r>
            <w:r>
              <w:rPr>
                <w:rStyle w:val="Hyperlink"/>
                <w:noProof/>
              </w:rPr>
              <w:fldChar w:fldCharType="begin"/>
            </w:r>
            <w:r w:rsidR="00813EFD">
              <w:rPr>
                <w:noProof/>
                <w:webHidden/>
              </w:rPr>
              <w:instrText xml:space="preserve"> PAGEREF _Toc324377977 \h </w:instrText>
            </w:r>
            <w:r>
              <w:rPr>
                <w:rStyle w:val="Hyperlink"/>
                <w:noProof/>
              </w:rPr>
            </w:r>
            <w:r>
              <w:rPr>
                <w:rStyle w:val="Hyperlink"/>
                <w:noProof/>
              </w:rPr>
              <w:fldChar w:fldCharType="separate"/>
            </w:r>
            <w:r w:rsidR="009164C1">
              <w:rPr>
                <w:noProof/>
                <w:webHidden/>
              </w:rPr>
              <w:t>31</w:t>
            </w:r>
            <w:r>
              <w:rPr>
                <w:rStyle w:val="Hyperlink"/>
                <w:noProof/>
              </w:rPr>
              <w:fldChar w:fldCharType="end"/>
            </w:r>
          </w:hyperlink>
        </w:p>
        <w:p w:rsidR="00813EFD" w:rsidRDefault="00EA426D">
          <w:pPr>
            <w:pStyle w:val="TOC1"/>
            <w:tabs>
              <w:tab w:val="left" w:pos="660"/>
              <w:tab w:val="right" w:leader="dot" w:pos="9204"/>
            </w:tabs>
            <w:rPr>
              <w:noProof/>
            </w:rPr>
          </w:pPr>
          <w:hyperlink w:anchor="_Toc324377978" w:history="1">
            <w:r w:rsidR="00813EFD" w:rsidRPr="00055A5D">
              <w:rPr>
                <w:rStyle w:val="Hyperlink"/>
                <w:i/>
                <w:smallCaps/>
                <w:noProof/>
              </w:rPr>
              <w:t>5.6.</w:t>
            </w:r>
            <w:r w:rsidR="00813EFD">
              <w:rPr>
                <w:noProof/>
              </w:rPr>
              <w:tab/>
            </w:r>
            <w:r w:rsidR="00813EFD" w:rsidRPr="00055A5D">
              <w:rPr>
                <w:rStyle w:val="Hyperlink"/>
                <w:i/>
                <w:smallCaps/>
                <w:noProof/>
              </w:rPr>
              <w:t>Начинът и сроковете за заплащането на ценните книжа и доставката на ценните книжа</w:t>
            </w:r>
            <w:r w:rsidR="00813EFD">
              <w:rPr>
                <w:noProof/>
                <w:webHidden/>
              </w:rPr>
              <w:tab/>
            </w:r>
            <w:r>
              <w:rPr>
                <w:rStyle w:val="Hyperlink"/>
                <w:noProof/>
              </w:rPr>
              <w:fldChar w:fldCharType="begin"/>
            </w:r>
            <w:r w:rsidR="00813EFD">
              <w:rPr>
                <w:noProof/>
                <w:webHidden/>
              </w:rPr>
              <w:instrText xml:space="preserve"> PAGEREF _Toc324377978 \h </w:instrText>
            </w:r>
            <w:r>
              <w:rPr>
                <w:rStyle w:val="Hyperlink"/>
                <w:noProof/>
              </w:rPr>
            </w:r>
            <w:r>
              <w:rPr>
                <w:rStyle w:val="Hyperlink"/>
                <w:noProof/>
              </w:rPr>
              <w:fldChar w:fldCharType="separate"/>
            </w:r>
            <w:r w:rsidR="009164C1">
              <w:rPr>
                <w:noProof/>
                <w:webHidden/>
              </w:rPr>
              <w:t>32</w:t>
            </w:r>
            <w:r>
              <w:rPr>
                <w:rStyle w:val="Hyperlink"/>
                <w:noProof/>
              </w:rPr>
              <w:fldChar w:fldCharType="end"/>
            </w:r>
          </w:hyperlink>
        </w:p>
        <w:p w:rsidR="00813EFD" w:rsidRDefault="00EA426D">
          <w:pPr>
            <w:pStyle w:val="TOC1"/>
            <w:tabs>
              <w:tab w:val="left" w:pos="660"/>
              <w:tab w:val="right" w:leader="dot" w:pos="9204"/>
            </w:tabs>
            <w:rPr>
              <w:noProof/>
            </w:rPr>
          </w:pPr>
          <w:hyperlink w:anchor="_Toc324377979" w:history="1">
            <w:r w:rsidR="00813EFD" w:rsidRPr="00055A5D">
              <w:rPr>
                <w:rStyle w:val="Hyperlink"/>
                <w:i/>
                <w:smallCaps/>
                <w:noProof/>
              </w:rPr>
              <w:t>5.7.</w:t>
            </w:r>
            <w:r w:rsidR="00813EFD">
              <w:rPr>
                <w:noProof/>
              </w:rPr>
              <w:tab/>
            </w:r>
            <w:r w:rsidR="00813EFD" w:rsidRPr="00055A5D">
              <w:rPr>
                <w:rStyle w:val="Hyperlink"/>
                <w:i/>
                <w:smallCaps/>
                <w:noProof/>
              </w:rPr>
              <w:t>Начин и срок на плащане на цената</w:t>
            </w:r>
            <w:r w:rsidR="00813EFD">
              <w:rPr>
                <w:noProof/>
                <w:webHidden/>
              </w:rPr>
              <w:tab/>
            </w:r>
            <w:r>
              <w:rPr>
                <w:rStyle w:val="Hyperlink"/>
                <w:noProof/>
              </w:rPr>
              <w:fldChar w:fldCharType="begin"/>
            </w:r>
            <w:r w:rsidR="00813EFD">
              <w:rPr>
                <w:noProof/>
                <w:webHidden/>
              </w:rPr>
              <w:instrText xml:space="preserve"> PAGEREF _Toc324377979 \h </w:instrText>
            </w:r>
            <w:r>
              <w:rPr>
                <w:rStyle w:val="Hyperlink"/>
                <w:noProof/>
              </w:rPr>
            </w:r>
            <w:r>
              <w:rPr>
                <w:rStyle w:val="Hyperlink"/>
                <w:noProof/>
              </w:rPr>
              <w:fldChar w:fldCharType="separate"/>
            </w:r>
            <w:r w:rsidR="009164C1">
              <w:rPr>
                <w:noProof/>
                <w:webHidden/>
              </w:rPr>
              <w:t>32</w:t>
            </w:r>
            <w:r>
              <w:rPr>
                <w:rStyle w:val="Hyperlink"/>
                <w:noProof/>
              </w:rPr>
              <w:fldChar w:fldCharType="end"/>
            </w:r>
          </w:hyperlink>
        </w:p>
        <w:p w:rsidR="00813EFD" w:rsidRDefault="00EA426D">
          <w:pPr>
            <w:pStyle w:val="TOC1"/>
            <w:tabs>
              <w:tab w:val="left" w:pos="660"/>
              <w:tab w:val="right" w:leader="dot" w:pos="9204"/>
            </w:tabs>
            <w:rPr>
              <w:noProof/>
            </w:rPr>
          </w:pPr>
          <w:hyperlink w:anchor="_Toc324377980" w:history="1">
            <w:r w:rsidR="00813EFD" w:rsidRPr="00055A5D">
              <w:rPr>
                <w:rStyle w:val="Hyperlink"/>
                <w:i/>
                <w:smallCaps/>
                <w:noProof/>
              </w:rPr>
              <w:t>5.8.</w:t>
            </w:r>
            <w:r w:rsidR="00813EFD">
              <w:rPr>
                <w:noProof/>
              </w:rPr>
              <w:tab/>
            </w:r>
            <w:r w:rsidR="00813EFD" w:rsidRPr="00055A5D">
              <w:rPr>
                <w:rStyle w:val="Hyperlink"/>
                <w:i/>
                <w:smallCaps/>
                <w:noProof/>
              </w:rPr>
              <w:t>Превеждане на сумите от продадените акции по сметка на клиента - продавач</w:t>
            </w:r>
            <w:r w:rsidR="00813EFD">
              <w:rPr>
                <w:noProof/>
                <w:webHidden/>
              </w:rPr>
              <w:tab/>
            </w:r>
            <w:r>
              <w:rPr>
                <w:rStyle w:val="Hyperlink"/>
                <w:noProof/>
              </w:rPr>
              <w:fldChar w:fldCharType="begin"/>
            </w:r>
            <w:r w:rsidR="00813EFD">
              <w:rPr>
                <w:noProof/>
                <w:webHidden/>
              </w:rPr>
              <w:instrText xml:space="preserve"> PAGEREF _Toc324377980 \h </w:instrText>
            </w:r>
            <w:r>
              <w:rPr>
                <w:rStyle w:val="Hyperlink"/>
                <w:noProof/>
              </w:rPr>
            </w:r>
            <w:r>
              <w:rPr>
                <w:rStyle w:val="Hyperlink"/>
                <w:noProof/>
              </w:rPr>
              <w:fldChar w:fldCharType="separate"/>
            </w:r>
            <w:r w:rsidR="009164C1">
              <w:rPr>
                <w:noProof/>
                <w:webHidden/>
              </w:rPr>
              <w:t>32</w:t>
            </w:r>
            <w:r>
              <w:rPr>
                <w:rStyle w:val="Hyperlink"/>
                <w:noProof/>
              </w:rPr>
              <w:fldChar w:fldCharType="end"/>
            </w:r>
          </w:hyperlink>
        </w:p>
        <w:p w:rsidR="00813EFD" w:rsidRDefault="00EA426D">
          <w:pPr>
            <w:pStyle w:val="TOC1"/>
            <w:tabs>
              <w:tab w:val="left" w:pos="660"/>
              <w:tab w:val="right" w:leader="dot" w:pos="9204"/>
            </w:tabs>
            <w:rPr>
              <w:noProof/>
            </w:rPr>
          </w:pPr>
          <w:hyperlink w:anchor="_Toc324377981" w:history="1">
            <w:r w:rsidR="00813EFD" w:rsidRPr="00055A5D">
              <w:rPr>
                <w:rStyle w:val="Hyperlink"/>
                <w:i/>
                <w:smallCaps/>
                <w:noProof/>
              </w:rPr>
              <w:t>5.9.</w:t>
            </w:r>
            <w:r w:rsidR="00813EFD">
              <w:rPr>
                <w:noProof/>
              </w:rPr>
              <w:tab/>
            </w:r>
            <w:r w:rsidR="00813EFD" w:rsidRPr="00055A5D">
              <w:rPr>
                <w:rStyle w:val="Hyperlink"/>
                <w:i/>
                <w:smallCaps/>
                <w:noProof/>
              </w:rPr>
              <w:t>Ред за получаване на удостоверителни документи (депозитарни разписки)</w:t>
            </w:r>
            <w:r w:rsidR="00813EFD">
              <w:rPr>
                <w:noProof/>
                <w:webHidden/>
              </w:rPr>
              <w:tab/>
            </w:r>
            <w:r>
              <w:rPr>
                <w:rStyle w:val="Hyperlink"/>
                <w:noProof/>
              </w:rPr>
              <w:fldChar w:fldCharType="begin"/>
            </w:r>
            <w:r w:rsidR="00813EFD">
              <w:rPr>
                <w:noProof/>
                <w:webHidden/>
              </w:rPr>
              <w:instrText xml:space="preserve"> PAGEREF _Toc324377981 \h </w:instrText>
            </w:r>
            <w:r>
              <w:rPr>
                <w:rStyle w:val="Hyperlink"/>
                <w:noProof/>
              </w:rPr>
            </w:r>
            <w:r>
              <w:rPr>
                <w:rStyle w:val="Hyperlink"/>
                <w:noProof/>
              </w:rPr>
              <w:fldChar w:fldCharType="separate"/>
            </w:r>
            <w:r w:rsidR="009164C1">
              <w:rPr>
                <w:noProof/>
                <w:webHidden/>
              </w:rPr>
              <w:t>32</w:t>
            </w:r>
            <w:r>
              <w:rPr>
                <w:rStyle w:val="Hyperlink"/>
                <w:noProof/>
              </w:rPr>
              <w:fldChar w:fldCharType="end"/>
            </w:r>
          </w:hyperlink>
        </w:p>
        <w:p w:rsidR="00813EFD" w:rsidRDefault="00EA426D">
          <w:pPr>
            <w:pStyle w:val="TOC1"/>
            <w:tabs>
              <w:tab w:val="left" w:pos="880"/>
              <w:tab w:val="right" w:leader="dot" w:pos="9204"/>
            </w:tabs>
            <w:rPr>
              <w:noProof/>
            </w:rPr>
          </w:pPr>
          <w:hyperlink w:anchor="_Toc324377982" w:history="1">
            <w:r w:rsidR="00813EFD" w:rsidRPr="00055A5D">
              <w:rPr>
                <w:rStyle w:val="Hyperlink"/>
                <w:i/>
                <w:smallCaps/>
                <w:noProof/>
              </w:rPr>
              <w:t>5.10.</w:t>
            </w:r>
            <w:r w:rsidR="00813EFD">
              <w:rPr>
                <w:noProof/>
              </w:rPr>
              <w:tab/>
            </w:r>
            <w:r w:rsidR="00813EFD" w:rsidRPr="00055A5D">
              <w:rPr>
                <w:rStyle w:val="Hyperlink"/>
                <w:i/>
                <w:smallCaps/>
                <w:noProof/>
              </w:rPr>
              <w:t>Описание на начина и датата, на която ще бъдат публикувани резултатите от предлагането</w:t>
            </w:r>
            <w:r w:rsidR="00813EFD">
              <w:rPr>
                <w:noProof/>
                <w:webHidden/>
              </w:rPr>
              <w:tab/>
            </w:r>
            <w:r>
              <w:rPr>
                <w:rStyle w:val="Hyperlink"/>
                <w:noProof/>
              </w:rPr>
              <w:fldChar w:fldCharType="begin"/>
            </w:r>
            <w:r w:rsidR="00813EFD">
              <w:rPr>
                <w:noProof/>
                <w:webHidden/>
              </w:rPr>
              <w:instrText xml:space="preserve"> PAGEREF _Toc324377982 \h </w:instrText>
            </w:r>
            <w:r>
              <w:rPr>
                <w:rStyle w:val="Hyperlink"/>
                <w:noProof/>
              </w:rPr>
            </w:r>
            <w:r>
              <w:rPr>
                <w:rStyle w:val="Hyperlink"/>
                <w:noProof/>
              </w:rPr>
              <w:fldChar w:fldCharType="separate"/>
            </w:r>
            <w:r w:rsidR="009164C1">
              <w:rPr>
                <w:noProof/>
                <w:webHidden/>
              </w:rPr>
              <w:t>33</w:t>
            </w:r>
            <w:r>
              <w:rPr>
                <w:rStyle w:val="Hyperlink"/>
                <w:noProof/>
              </w:rPr>
              <w:fldChar w:fldCharType="end"/>
            </w:r>
          </w:hyperlink>
        </w:p>
        <w:p w:rsidR="00813EFD" w:rsidRDefault="00EA426D">
          <w:pPr>
            <w:pStyle w:val="TOC1"/>
            <w:tabs>
              <w:tab w:val="left" w:pos="880"/>
              <w:tab w:val="right" w:leader="dot" w:pos="9204"/>
            </w:tabs>
            <w:rPr>
              <w:noProof/>
            </w:rPr>
          </w:pPr>
          <w:hyperlink w:anchor="_Toc324377983" w:history="1">
            <w:r w:rsidR="00813EFD" w:rsidRPr="00055A5D">
              <w:rPr>
                <w:rStyle w:val="Hyperlink"/>
                <w:i/>
                <w:smallCaps/>
                <w:noProof/>
              </w:rPr>
              <w:t>5.11.</w:t>
            </w:r>
            <w:r w:rsidR="00813EFD">
              <w:rPr>
                <w:noProof/>
              </w:rPr>
              <w:tab/>
            </w:r>
            <w:r w:rsidR="00813EFD" w:rsidRPr="00055A5D">
              <w:rPr>
                <w:rStyle w:val="Hyperlink"/>
                <w:i/>
                <w:smallCaps/>
                <w:noProof/>
              </w:rPr>
              <w:t>Процедура за упражняването на правото за закупуване преди други, прехвърляемост на правата по подписката и третиране на неупражнените права по подписката</w:t>
            </w:r>
            <w:r w:rsidR="00813EFD">
              <w:rPr>
                <w:noProof/>
                <w:webHidden/>
              </w:rPr>
              <w:tab/>
            </w:r>
            <w:r>
              <w:rPr>
                <w:rStyle w:val="Hyperlink"/>
                <w:noProof/>
              </w:rPr>
              <w:fldChar w:fldCharType="begin"/>
            </w:r>
            <w:r w:rsidR="00813EFD">
              <w:rPr>
                <w:noProof/>
                <w:webHidden/>
              </w:rPr>
              <w:instrText xml:space="preserve"> PAGEREF _Toc324377983 \h </w:instrText>
            </w:r>
            <w:r>
              <w:rPr>
                <w:rStyle w:val="Hyperlink"/>
                <w:noProof/>
              </w:rPr>
            </w:r>
            <w:r>
              <w:rPr>
                <w:rStyle w:val="Hyperlink"/>
                <w:noProof/>
              </w:rPr>
              <w:fldChar w:fldCharType="separate"/>
            </w:r>
            <w:r w:rsidR="009164C1">
              <w:rPr>
                <w:noProof/>
                <w:webHidden/>
              </w:rPr>
              <w:t>33</w:t>
            </w:r>
            <w:r>
              <w:rPr>
                <w:rStyle w:val="Hyperlink"/>
                <w:noProof/>
              </w:rPr>
              <w:fldChar w:fldCharType="end"/>
            </w:r>
          </w:hyperlink>
        </w:p>
        <w:p w:rsidR="00813EFD" w:rsidRDefault="00EA426D">
          <w:pPr>
            <w:pStyle w:val="TOC1"/>
            <w:tabs>
              <w:tab w:val="left" w:pos="660"/>
              <w:tab w:val="right" w:leader="dot" w:pos="9204"/>
            </w:tabs>
            <w:rPr>
              <w:noProof/>
            </w:rPr>
          </w:pPr>
          <w:hyperlink w:anchor="_Toc324377984" w:history="1">
            <w:r w:rsidR="00813EFD" w:rsidRPr="00055A5D">
              <w:rPr>
                <w:rStyle w:val="Hyperlink"/>
                <w:smallCaps/>
                <w:noProof/>
              </w:rPr>
              <w:t>6.</w:t>
            </w:r>
            <w:r w:rsidR="00813EFD">
              <w:rPr>
                <w:noProof/>
              </w:rPr>
              <w:tab/>
            </w:r>
            <w:r w:rsidR="00813EFD" w:rsidRPr="00055A5D">
              <w:rPr>
                <w:rStyle w:val="Hyperlink"/>
                <w:smallCaps/>
                <w:noProof/>
              </w:rPr>
              <w:t>План за пласиране и разпределение на акциите</w:t>
            </w:r>
            <w:r w:rsidR="00813EFD">
              <w:rPr>
                <w:noProof/>
                <w:webHidden/>
              </w:rPr>
              <w:tab/>
            </w:r>
            <w:r>
              <w:rPr>
                <w:rStyle w:val="Hyperlink"/>
                <w:noProof/>
              </w:rPr>
              <w:fldChar w:fldCharType="begin"/>
            </w:r>
            <w:r w:rsidR="00813EFD">
              <w:rPr>
                <w:noProof/>
                <w:webHidden/>
              </w:rPr>
              <w:instrText xml:space="preserve"> PAGEREF _Toc324377984 \h </w:instrText>
            </w:r>
            <w:r>
              <w:rPr>
                <w:rStyle w:val="Hyperlink"/>
                <w:noProof/>
              </w:rPr>
            </w:r>
            <w:r>
              <w:rPr>
                <w:rStyle w:val="Hyperlink"/>
                <w:noProof/>
              </w:rPr>
              <w:fldChar w:fldCharType="separate"/>
            </w:r>
            <w:r w:rsidR="009164C1">
              <w:rPr>
                <w:noProof/>
                <w:webHidden/>
              </w:rPr>
              <w:t>34</w:t>
            </w:r>
            <w:r>
              <w:rPr>
                <w:rStyle w:val="Hyperlink"/>
                <w:noProof/>
              </w:rPr>
              <w:fldChar w:fldCharType="end"/>
            </w:r>
          </w:hyperlink>
        </w:p>
        <w:p w:rsidR="00813EFD" w:rsidRDefault="00EA426D">
          <w:pPr>
            <w:pStyle w:val="TOC1"/>
            <w:tabs>
              <w:tab w:val="left" w:pos="660"/>
              <w:tab w:val="right" w:leader="dot" w:pos="9204"/>
            </w:tabs>
            <w:rPr>
              <w:noProof/>
            </w:rPr>
          </w:pPr>
          <w:hyperlink w:anchor="_Toc324377985" w:history="1">
            <w:r w:rsidR="00813EFD" w:rsidRPr="00055A5D">
              <w:rPr>
                <w:rStyle w:val="Hyperlink"/>
                <w:i/>
                <w:smallCaps/>
                <w:noProof/>
              </w:rPr>
              <w:t>6.1.</w:t>
            </w:r>
            <w:r w:rsidR="00813EFD">
              <w:rPr>
                <w:noProof/>
              </w:rPr>
              <w:tab/>
            </w:r>
            <w:r w:rsidR="00813EFD" w:rsidRPr="00055A5D">
              <w:rPr>
                <w:rStyle w:val="Hyperlink"/>
                <w:i/>
                <w:smallCaps/>
                <w:noProof/>
              </w:rPr>
              <w:t>Различни категории потенциални инвеститори, на които се предлагат ценни    книжа. Заделяне на траншове и предлагане на пазарите на две или повече страни</w:t>
            </w:r>
            <w:r w:rsidR="00813EFD">
              <w:rPr>
                <w:noProof/>
                <w:webHidden/>
              </w:rPr>
              <w:tab/>
            </w:r>
            <w:r>
              <w:rPr>
                <w:rStyle w:val="Hyperlink"/>
                <w:noProof/>
              </w:rPr>
              <w:fldChar w:fldCharType="begin"/>
            </w:r>
            <w:r w:rsidR="00813EFD">
              <w:rPr>
                <w:noProof/>
                <w:webHidden/>
              </w:rPr>
              <w:instrText xml:space="preserve"> PAGEREF _Toc324377985 \h </w:instrText>
            </w:r>
            <w:r>
              <w:rPr>
                <w:rStyle w:val="Hyperlink"/>
                <w:noProof/>
              </w:rPr>
            </w:r>
            <w:r>
              <w:rPr>
                <w:rStyle w:val="Hyperlink"/>
                <w:noProof/>
              </w:rPr>
              <w:fldChar w:fldCharType="separate"/>
            </w:r>
            <w:r w:rsidR="009164C1">
              <w:rPr>
                <w:noProof/>
                <w:webHidden/>
              </w:rPr>
              <w:t>34</w:t>
            </w:r>
            <w:r>
              <w:rPr>
                <w:rStyle w:val="Hyperlink"/>
                <w:noProof/>
              </w:rPr>
              <w:fldChar w:fldCharType="end"/>
            </w:r>
          </w:hyperlink>
        </w:p>
        <w:p w:rsidR="00813EFD" w:rsidRDefault="00EA426D">
          <w:pPr>
            <w:pStyle w:val="TOC1"/>
            <w:tabs>
              <w:tab w:val="left" w:pos="660"/>
              <w:tab w:val="right" w:leader="dot" w:pos="9204"/>
            </w:tabs>
            <w:rPr>
              <w:noProof/>
            </w:rPr>
          </w:pPr>
          <w:hyperlink w:anchor="_Toc324377986" w:history="1">
            <w:r w:rsidR="00813EFD" w:rsidRPr="00055A5D">
              <w:rPr>
                <w:rStyle w:val="Hyperlink"/>
                <w:i/>
                <w:smallCaps/>
                <w:noProof/>
              </w:rPr>
              <w:t>6.2.</w:t>
            </w:r>
            <w:r w:rsidR="00813EFD">
              <w:rPr>
                <w:noProof/>
              </w:rPr>
              <w:tab/>
            </w:r>
            <w:r w:rsidR="00813EFD" w:rsidRPr="00055A5D">
              <w:rPr>
                <w:rStyle w:val="Hyperlink"/>
                <w:i/>
                <w:smallCaps/>
                <w:noProof/>
              </w:rPr>
              <w:t>Изявление дали главните акционери или членовете на управителните, надзорните или административни органи на емитента възнамеряват да придобият от предлаганите ценни книжа или дали някое лице възнамерява да придобие повече от 5 на сто от предлаганите ценни книжа, доколкото такава информация е известна на емитента.</w:t>
            </w:r>
            <w:r w:rsidR="00813EFD">
              <w:rPr>
                <w:noProof/>
                <w:webHidden/>
              </w:rPr>
              <w:tab/>
            </w:r>
            <w:r>
              <w:rPr>
                <w:rStyle w:val="Hyperlink"/>
                <w:noProof/>
              </w:rPr>
              <w:fldChar w:fldCharType="begin"/>
            </w:r>
            <w:r w:rsidR="00813EFD">
              <w:rPr>
                <w:noProof/>
                <w:webHidden/>
              </w:rPr>
              <w:instrText xml:space="preserve"> PAGEREF _Toc324377986 \h </w:instrText>
            </w:r>
            <w:r>
              <w:rPr>
                <w:rStyle w:val="Hyperlink"/>
                <w:noProof/>
              </w:rPr>
            </w:r>
            <w:r>
              <w:rPr>
                <w:rStyle w:val="Hyperlink"/>
                <w:noProof/>
              </w:rPr>
              <w:fldChar w:fldCharType="separate"/>
            </w:r>
            <w:r w:rsidR="009164C1">
              <w:rPr>
                <w:noProof/>
                <w:webHidden/>
              </w:rPr>
              <w:t>34</w:t>
            </w:r>
            <w:r>
              <w:rPr>
                <w:rStyle w:val="Hyperlink"/>
                <w:noProof/>
              </w:rPr>
              <w:fldChar w:fldCharType="end"/>
            </w:r>
          </w:hyperlink>
        </w:p>
        <w:p w:rsidR="00813EFD" w:rsidRDefault="00EA426D">
          <w:pPr>
            <w:pStyle w:val="TOC1"/>
            <w:tabs>
              <w:tab w:val="left" w:pos="660"/>
              <w:tab w:val="right" w:leader="dot" w:pos="9204"/>
            </w:tabs>
            <w:rPr>
              <w:noProof/>
            </w:rPr>
          </w:pPr>
          <w:hyperlink w:anchor="_Toc324377987" w:history="1">
            <w:r w:rsidR="00813EFD" w:rsidRPr="00055A5D">
              <w:rPr>
                <w:rStyle w:val="Hyperlink"/>
                <w:i/>
                <w:smallCaps/>
                <w:noProof/>
              </w:rPr>
              <w:t>6.3.</w:t>
            </w:r>
            <w:r w:rsidR="00813EFD">
              <w:rPr>
                <w:noProof/>
              </w:rPr>
              <w:tab/>
            </w:r>
            <w:r w:rsidR="00813EFD" w:rsidRPr="00055A5D">
              <w:rPr>
                <w:rStyle w:val="Hyperlink"/>
                <w:i/>
                <w:smallCaps/>
                <w:noProof/>
              </w:rPr>
              <w:t>Оповестяване на предварително разпределение</w:t>
            </w:r>
            <w:r w:rsidR="00813EFD">
              <w:rPr>
                <w:noProof/>
                <w:webHidden/>
              </w:rPr>
              <w:tab/>
            </w:r>
            <w:r>
              <w:rPr>
                <w:rStyle w:val="Hyperlink"/>
                <w:noProof/>
              </w:rPr>
              <w:fldChar w:fldCharType="begin"/>
            </w:r>
            <w:r w:rsidR="00813EFD">
              <w:rPr>
                <w:noProof/>
                <w:webHidden/>
              </w:rPr>
              <w:instrText xml:space="preserve"> PAGEREF _Toc324377987 \h </w:instrText>
            </w:r>
            <w:r>
              <w:rPr>
                <w:rStyle w:val="Hyperlink"/>
                <w:noProof/>
              </w:rPr>
            </w:r>
            <w:r>
              <w:rPr>
                <w:rStyle w:val="Hyperlink"/>
                <w:noProof/>
              </w:rPr>
              <w:fldChar w:fldCharType="separate"/>
            </w:r>
            <w:r w:rsidR="009164C1">
              <w:rPr>
                <w:noProof/>
                <w:webHidden/>
              </w:rPr>
              <w:t>34</w:t>
            </w:r>
            <w:r>
              <w:rPr>
                <w:rStyle w:val="Hyperlink"/>
                <w:noProof/>
              </w:rPr>
              <w:fldChar w:fldCharType="end"/>
            </w:r>
          </w:hyperlink>
        </w:p>
        <w:p w:rsidR="00813EFD" w:rsidRDefault="00EA426D">
          <w:pPr>
            <w:pStyle w:val="TOC1"/>
            <w:tabs>
              <w:tab w:val="left" w:pos="660"/>
              <w:tab w:val="right" w:leader="dot" w:pos="9204"/>
            </w:tabs>
            <w:rPr>
              <w:noProof/>
            </w:rPr>
          </w:pPr>
          <w:hyperlink w:anchor="_Toc324377988" w:history="1">
            <w:r w:rsidR="00813EFD" w:rsidRPr="00055A5D">
              <w:rPr>
                <w:rStyle w:val="Hyperlink"/>
                <w:i/>
                <w:smallCaps/>
                <w:noProof/>
              </w:rPr>
              <w:t>6.4.</w:t>
            </w:r>
            <w:r w:rsidR="00813EFD">
              <w:rPr>
                <w:noProof/>
              </w:rPr>
              <w:tab/>
            </w:r>
            <w:r w:rsidR="00813EFD" w:rsidRPr="00055A5D">
              <w:rPr>
                <w:rStyle w:val="Hyperlink"/>
                <w:i/>
                <w:smallCaps/>
                <w:noProof/>
              </w:rPr>
              <w:t>Процес на уведомяване на кандидатите за разпределяната сума и индикация дали търговията може да започне преди да бъде направено уведомлението</w:t>
            </w:r>
            <w:r w:rsidR="00813EFD">
              <w:rPr>
                <w:noProof/>
                <w:webHidden/>
              </w:rPr>
              <w:tab/>
            </w:r>
            <w:r>
              <w:rPr>
                <w:rStyle w:val="Hyperlink"/>
                <w:noProof/>
              </w:rPr>
              <w:fldChar w:fldCharType="begin"/>
            </w:r>
            <w:r w:rsidR="00813EFD">
              <w:rPr>
                <w:noProof/>
                <w:webHidden/>
              </w:rPr>
              <w:instrText xml:space="preserve"> PAGEREF _Toc324377988 \h </w:instrText>
            </w:r>
            <w:r>
              <w:rPr>
                <w:rStyle w:val="Hyperlink"/>
                <w:noProof/>
              </w:rPr>
            </w:r>
            <w:r>
              <w:rPr>
                <w:rStyle w:val="Hyperlink"/>
                <w:noProof/>
              </w:rPr>
              <w:fldChar w:fldCharType="separate"/>
            </w:r>
            <w:r w:rsidR="009164C1">
              <w:rPr>
                <w:noProof/>
                <w:webHidden/>
              </w:rPr>
              <w:t>34</w:t>
            </w:r>
            <w:r>
              <w:rPr>
                <w:rStyle w:val="Hyperlink"/>
                <w:noProof/>
              </w:rPr>
              <w:fldChar w:fldCharType="end"/>
            </w:r>
          </w:hyperlink>
        </w:p>
        <w:p w:rsidR="00813EFD" w:rsidRDefault="00EA426D">
          <w:pPr>
            <w:pStyle w:val="TOC1"/>
            <w:tabs>
              <w:tab w:val="left" w:pos="660"/>
              <w:tab w:val="right" w:leader="dot" w:pos="9204"/>
            </w:tabs>
            <w:rPr>
              <w:noProof/>
            </w:rPr>
          </w:pPr>
          <w:hyperlink w:anchor="_Toc324377989" w:history="1">
            <w:r w:rsidR="00813EFD" w:rsidRPr="00055A5D">
              <w:rPr>
                <w:rStyle w:val="Hyperlink"/>
                <w:i/>
                <w:smallCaps/>
                <w:noProof/>
              </w:rPr>
              <w:t>6.5.</w:t>
            </w:r>
            <w:r w:rsidR="00813EFD">
              <w:rPr>
                <w:noProof/>
              </w:rPr>
              <w:tab/>
            </w:r>
            <w:r w:rsidR="00813EFD" w:rsidRPr="00055A5D">
              <w:rPr>
                <w:rStyle w:val="Hyperlink"/>
                <w:i/>
                <w:smallCaps/>
                <w:noProof/>
              </w:rPr>
              <w:t>Записване, превишаващо размера на подписката и опция "green shoe" за превишаване на подписката - наличие, размер, период и условия</w:t>
            </w:r>
            <w:r w:rsidR="00813EFD">
              <w:rPr>
                <w:noProof/>
                <w:webHidden/>
              </w:rPr>
              <w:tab/>
            </w:r>
            <w:r>
              <w:rPr>
                <w:rStyle w:val="Hyperlink"/>
                <w:noProof/>
              </w:rPr>
              <w:fldChar w:fldCharType="begin"/>
            </w:r>
            <w:r w:rsidR="00813EFD">
              <w:rPr>
                <w:noProof/>
                <w:webHidden/>
              </w:rPr>
              <w:instrText xml:space="preserve"> PAGEREF _Toc324377989 \h </w:instrText>
            </w:r>
            <w:r>
              <w:rPr>
                <w:rStyle w:val="Hyperlink"/>
                <w:noProof/>
              </w:rPr>
            </w:r>
            <w:r>
              <w:rPr>
                <w:rStyle w:val="Hyperlink"/>
                <w:noProof/>
              </w:rPr>
              <w:fldChar w:fldCharType="separate"/>
            </w:r>
            <w:r w:rsidR="009164C1">
              <w:rPr>
                <w:noProof/>
                <w:webHidden/>
              </w:rPr>
              <w:t>34</w:t>
            </w:r>
            <w:r>
              <w:rPr>
                <w:rStyle w:val="Hyperlink"/>
                <w:noProof/>
              </w:rPr>
              <w:fldChar w:fldCharType="end"/>
            </w:r>
          </w:hyperlink>
        </w:p>
        <w:p w:rsidR="00813EFD" w:rsidRDefault="00EA426D">
          <w:pPr>
            <w:pStyle w:val="TOC1"/>
            <w:tabs>
              <w:tab w:val="left" w:pos="660"/>
              <w:tab w:val="right" w:leader="dot" w:pos="9204"/>
            </w:tabs>
            <w:rPr>
              <w:noProof/>
            </w:rPr>
          </w:pPr>
          <w:hyperlink w:anchor="_Toc324377990" w:history="1">
            <w:r w:rsidR="00813EFD" w:rsidRPr="00055A5D">
              <w:rPr>
                <w:rStyle w:val="Hyperlink"/>
                <w:smallCaps/>
                <w:noProof/>
              </w:rPr>
              <w:t>7.</w:t>
            </w:r>
            <w:r w:rsidR="00813EFD">
              <w:rPr>
                <w:noProof/>
              </w:rPr>
              <w:tab/>
            </w:r>
            <w:r w:rsidR="00813EFD" w:rsidRPr="00055A5D">
              <w:rPr>
                <w:rStyle w:val="Hyperlink"/>
                <w:smallCaps/>
                <w:noProof/>
              </w:rPr>
              <w:t>Ценообразуване</w:t>
            </w:r>
            <w:r w:rsidR="00813EFD">
              <w:rPr>
                <w:noProof/>
                <w:webHidden/>
              </w:rPr>
              <w:tab/>
            </w:r>
            <w:r>
              <w:rPr>
                <w:rStyle w:val="Hyperlink"/>
                <w:noProof/>
              </w:rPr>
              <w:fldChar w:fldCharType="begin"/>
            </w:r>
            <w:r w:rsidR="00813EFD">
              <w:rPr>
                <w:noProof/>
                <w:webHidden/>
              </w:rPr>
              <w:instrText xml:space="preserve"> PAGEREF _Toc324377990 \h </w:instrText>
            </w:r>
            <w:r>
              <w:rPr>
                <w:rStyle w:val="Hyperlink"/>
                <w:noProof/>
              </w:rPr>
            </w:r>
            <w:r>
              <w:rPr>
                <w:rStyle w:val="Hyperlink"/>
                <w:noProof/>
              </w:rPr>
              <w:fldChar w:fldCharType="separate"/>
            </w:r>
            <w:r w:rsidR="009164C1">
              <w:rPr>
                <w:noProof/>
                <w:webHidden/>
              </w:rPr>
              <w:t>35</w:t>
            </w:r>
            <w:r>
              <w:rPr>
                <w:rStyle w:val="Hyperlink"/>
                <w:noProof/>
              </w:rPr>
              <w:fldChar w:fldCharType="end"/>
            </w:r>
          </w:hyperlink>
        </w:p>
        <w:p w:rsidR="00813EFD" w:rsidRDefault="00EA426D">
          <w:pPr>
            <w:pStyle w:val="TOC1"/>
            <w:tabs>
              <w:tab w:val="left" w:pos="660"/>
              <w:tab w:val="right" w:leader="dot" w:pos="9204"/>
            </w:tabs>
            <w:rPr>
              <w:noProof/>
            </w:rPr>
          </w:pPr>
          <w:hyperlink w:anchor="_Toc324377991" w:history="1">
            <w:r w:rsidR="00813EFD" w:rsidRPr="00055A5D">
              <w:rPr>
                <w:rStyle w:val="Hyperlink"/>
                <w:i/>
                <w:smallCaps/>
                <w:noProof/>
              </w:rPr>
              <w:t>7.1.</w:t>
            </w:r>
            <w:r w:rsidR="00813EFD">
              <w:rPr>
                <w:noProof/>
              </w:rPr>
              <w:tab/>
            </w:r>
            <w:r w:rsidR="00813EFD" w:rsidRPr="00055A5D">
              <w:rPr>
                <w:rStyle w:val="Hyperlink"/>
                <w:i/>
                <w:smallCaps/>
                <w:noProof/>
              </w:rPr>
              <w:t>Цена на предлагане</w:t>
            </w:r>
            <w:r w:rsidR="00813EFD">
              <w:rPr>
                <w:noProof/>
                <w:webHidden/>
              </w:rPr>
              <w:tab/>
            </w:r>
            <w:r>
              <w:rPr>
                <w:rStyle w:val="Hyperlink"/>
                <w:noProof/>
              </w:rPr>
              <w:fldChar w:fldCharType="begin"/>
            </w:r>
            <w:r w:rsidR="00813EFD">
              <w:rPr>
                <w:noProof/>
                <w:webHidden/>
              </w:rPr>
              <w:instrText xml:space="preserve"> PAGEREF _Toc324377991 \h </w:instrText>
            </w:r>
            <w:r>
              <w:rPr>
                <w:rStyle w:val="Hyperlink"/>
                <w:noProof/>
              </w:rPr>
            </w:r>
            <w:r>
              <w:rPr>
                <w:rStyle w:val="Hyperlink"/>
                <w:noProof/>
              </w:rPr>
              <w:fldChar w:fldCharType="separate"/>
            </w:r>
            <w:r w:rsidR="009164C1">
              <w:rPr>
                <w:noProof/>
                <w:webHidden/>
              </w:rPr>
              <w:t>35</w:t>
            </w:r>
            <w:r>
              <w:rPr>
                <w:rStyle w:val="Hyperlink"/>
                <w:noProof/>
              </w:rPr>
              <w:fldChar w:fldCharType="end"/>
            </w:r>
          </w:hyperlink>
        </w:p>
        <w:p w:rsidR="00813EFD" w:rsidRDefault="00EA426D">
          <w:pPr>
            <w:pStyle w:val="TOC1"/>
            <w:tabs>
              <w:tab w:val="left" w:pos="660"/>
              <w:tab w:val="right" w:leader="dot" w:pos="9204"/>
            </w:tabs>
            <w:rPr>
              <w:noProof/>
            </w:rPr>
          </w:pPr>
          <w:hyperlink w:anchor="_Toc324377992" w:history="1">
            <w:r w:rsidR="00813EFD" w:rsidRPr="00055A5D">
              <w:rPr>
                <w:rStyle w:val="Hyperlink"/>
                <w:i/>
                <w:smallCaps/>
                <w:noProof/>
              </w:rPr>
              <w:t>7.2.</w:t>
            </w:r>
            <w:r w:rsidR="00813EFD">
              <w:rPr>
                <w:noProof/>
              </w:rPr>
              <w:tab/>
            </w:r>
            <w:r w:rsidR="00813EFD" w:rsidRPr="00055A5D">
              <w:rPr>
                <w:rStyle w:val="Hyperlink"/>
                <w:i/>
                <w:smallCaps/>
                <w:noProof/>
              </w:rPr>
              <w:t>Процедура за оповестяване на цената на предлагане</w:t>
            </w:r>
            <w:r w:rsidR="00813EFD">
              <w:rPr>
                <w:noProof/>
                <w:webHidden/>
              </w:rPr>
              <w:tab/>
            </w:r>
            <w:r>
              <w:rPr>
                <w:rStyle w:val="Hyperlink"/>
                <w:noProof/>
              </w:rPr>
              <w:fldChar w:fldCharType="begin"/>
            </w:r>
            <w:r w:rsidR="00813EFD">
              <w:rPr>
                <w:noProof/>
                <w:webHidden/>
              </w:rPr>
              <w:instrText xml:space="preserve"> PAGEREF _Toc324377992 \h </w:instrText>
            </w:r>
            <w:r>
              <w:rPr>
                <w:rStyle w:val="Hyperlink"/>
                <w:noProof/>
              </w:rPr>
            </w:r>
            <w:r>
              <w:rPr>
                <w:rStyle w:val="Hyperlink"/>
                <w:noProof/>
              </w:rPr>
              <w:fldChar w:fldCharType="separate"/>
            </w:r>
            <w:r w:rsidR="009164C1">
              <w:rPr>
                <w:noProof/>
                <w:webHidden/>
              </w:rPr>
              <w:t>35</w:t>
            </w:r>
            <w:r>
              <w:rPr>
                <w:rStyle w:val="Hyperlink"/>
                <w:noProof/>
              </w:rPr>
              <w:fldChar w:fldCharType="end"/>
            </w:r>
          </w:hyperlink>
        </w:p>
        <w:p w:rsidR="00813EFD" w:rsidRDefault="00EA426D">
          <w:pPr>
            <w:pStyle w:val="TOC1"/>
            <w:tabs>
              <w:tab w:val="left" w:pos="660"/>
              <w:tab w:val="right" w:leader="dot" w:pos="9204"/>
            </w:tabs>
            <w:rPr>
              <w:noProof/>
            </w:rPr>
          </w:pPr>
          <w:hyperlink w:anchor="_Toc324377993" w:history="1">
            <w:r w:rsidR="00813EFD" w:rsidRPr="00055A5D">
              <w:rPr>
                <w:rStyle w:val="Hyperlink"/>
                <w:i/>
                <w:smallCaps/>
                <w:noProof/>
              </w:rPr>
              <w:t>7.3.</w:t>
            </w:r>
            <w:r w:rsidR="00813EFD">
              <w:rPr>
                <w:noProof/>
              </w:rPr>
              <w:tab/>
            </w:r>
            <w:r w:rsidR="00813EFD" w:rsidRPr="00055A5D">
              <w:rPr>
                <w:rStyle w:val="Hyperlink"/>
                <w:i/>
                <w:smallCaps/>
                <w:noProof/>
              </w:rPr>
              <w:t>Права на настоящите акционери, ограничаване или отмяна на тези права и причини за това</w:t>
            </w:r>
            <w:r w:rsidR="00813EFD">
              <w:rPr>
                <w:noProof/>
                <w:webHidden/>
              </w:rPr>
              <w:tab/>
            </w:r>
            <w:r>
              <w:rPr>
                <w:rStyle w:val="Hyperlink"/>
                <w:noProof/>
              </w:rPr>
              <w:fldChar w:fldCharType="begin"/>
            </w:r>
            <w:r w:rsidR="00813EFD">
              <w:rPr>
                <w:noProof/>
                <w:webHidden/>
              </w:rPr>
              <w:instrText xml:space="preserve"> PAGEREF _Toc324377993 \h </w:instrText>
            </w:r>
            <w:r>
              <w:rPr>
                <w:rStyle w:val="Hyperlink"/>
                <w:noProof/>
              </w:rPr>
            </w:r>
            <w:r>
              <w:rPr>
                <w:rStyle w:val="Hyperlink"/>
                <w:noProof/>
              </w:rPr>
              <w:fldChar w:fldCharType="separate"/>
            </w:r>
            <w:r w:rsidR="009164C1">
              <w:rPr>
                <w:noProof/>
                <w:webHidden/>
              </w:rPr>
              <w:t>35</w:t>
            </w:r>
            <w:r>
              <w:rPr>
                <w:rStyle w:val="Hyperlink"/>
                <w:noProof/>
              </w:rPr>
              <w:fldChar w:fldCharType="end"/>
            </w:r>
          </w:hyperlink>
        </w:p>
        <w:p w:rsidR="00813EFD" w:rsidRDefault="00EA426D">
          <w:pPr>
            <w:pStyle w:val="TOC1"/>
            <w:tabs>
              <w:tab w:val="left" w:pos="660"/>
              <w:tab w:val="right" w:leader="dot" w:pos="9204"/>
            </w:tabs>
            <w:rPr>
              <w:noProof/>
            </w:rPr>
          </w:pPr>
          <w:hyperlink w:anchor="_Toc324377994" w:history="1">
            <w:r w:rsidR="00813EFD" w:rsidRPr="00055A5D">
              <w:rPr>
                <w:rStyle w:val="Hyperlink"/>
                <w:i/>
                <w:smallCaps/>
                <w:noProof/>
              </w:rPr>
              <w:t>7.4.</w:t>
            </w:r>
            <w:r w:rsidR="00813EFD">
              <w:rPr>
                <w:noProof/>
              </w:rPr>
              <w:tab/>
            </w:r>
            <w:r w:rsidR="00813EFD" w:rsidRPr="00055A5D">
              <w:rPr>
                <w:rStyle w:val="Hyperlink"/>
                <w:i/>
                <w:smallCaps/>
                <w:noProof/>
              </w:rPr>
              <w:t>Съществена разлика между цената на предлагане на ценните книжа и цената, която членовете на управителни и контролни органи са заплатили през последната година или които те имат право да придобият</w:t>
            </w:r>
            <w:r w:rsidR="00813EFD">
              <w:rPr>
                <w:noProof/>
                <w:webHidden/>
              </w:rPr>
              <w:tab/>
            </w:r>
            <w:r>
              <w:rPr>
                <w:rStyle w:val="Hyperlink"/>
                <w:noProof/>
              </w:rPr>
              <w:fldChar w:fldCharType="begin"/>
            </w:r>
            <w:r w:rsidR="00813EFD">
              <w:rPr>
                <w:noProof/>
                <w:webHidden/>
              </w:rPr>
              <w:instrText xml:space="preserve"> PAGEREF _Toc324377994 \h </w:instrText>
            </w:r>
            <w:r>
              <w:rPr>
                <w:rStyle w:val="Hyperlink"/>
                <w:noProof/>
              </w:rPr>
            </w:r>
            <w:r>
              <w:rPr>
                <w:rStyle w:val="Hyperlink"/>
                <w:noProof/>
              </w:rPr>
              <w:fldChar w:fldCharType="separate"/>
            </w:r>
            <w:r w:rsidR="009164C1">
              <w:rPr>
                <w:noProof/>
                <w:webHidden/>
              </w:rPr>
              <w:t>35</w:t>
            </w:r>
            <w:r>
              <w:rPr>
                <w:rStyle w:val="Hyperlink"/>
                <w:noProof/>
              </w:rPr>
              <w:fldChar w:fldCharType="end"/>
            </w:r>
          </w:hyperlink>
        </w:p>
        <w:p w:rsidR="00813EFD" w:rsidRDefault="00EA426D">
          <w:pPr>
            <w:pStyle w:val="TOC1"/>
            <w:tabs>
              <w:tab w:val="left" w:pos="660"/>
              <w:tab w:val="right" w:leader="dot" w:pos="9204"/>
            </w:tabs>
            <w:rPr>
              <w:noProof/>
            </w:rPr>
          </w:pPr>
          <w:hyperlink w:anchor="_Toc324377995" w:history="1">
            <w:r w:rsidR="00813EFD" w:rsidRPr="00055A5D">
              <w:rPr>
                <w:rStyle w:val="Hyperlink"/>
                <w:smallCaps/>
                <w:noProof/>
              </w:rPr>
              <w:t>8.</w:t>
            </w:r>
            <w:r w:rsidR="00813EFD">
              <w:rPr>
                <w:noProof/>
              </w:rPr>
              <w:tab/>
            </w:r>
            <w:r w:rsidR="00813EFD" w:rsidRPr="00055A5D">
              <w:rPr>
                <w:rStyle w:val="Hyperlink"/>
                <w:noProof/>
              </w:rPr>
              <w:t>П</w:t>
            </w:r>
            <w:r w:rsidR="00813EFD" w:rsidRPr="00055A5D">
              <w:rPr>
                <w:rStyle w:val="Hyperlink"/>
                <w:smallCaps/>
                <w:noProof/>
              </w:rPr>
              <w:t>ласиране и поемане</w:t>
            </w:r>
            <w:r w:rsidR="00813EFD">
              <w:rPr>
                <w:noProof/>
                <w:webHidden/>
              </w:rPr>
              <w:tab/>
            </w:r>
            <w:r>
              <w:rPr>
                <w:rStyle w:val="Hyperlink"/>
                <w:noProof/>
              </w:rPr>
              <w:fldChar w:fldCharType="begin"/>
            </w:r>
            <w:r w:rsidR="00813EFD">
              <w:rPr>
                <w:noProof/>
                <w:webHidden/>
              </w:rPr>
              <w:instrText xml:space="preserve"> PAGEREF _Toc324377995 \h </w:instrText>
            </w:r>
            <w:r>
              <w:rPr>
                <w:rStyle w:val="Hyperlink"/>
                <w:noProof/>
              </w:rPr>
            </w:r>
            <w:r>
              <w:rPr>
                <w:rStyle w:val="Hyperlink"/>
                <w:noProof/>
              </w:rPr>
              <w:fldChar w:fldCharType="separate"/>
            </w:r>
            <w:r w:rsidR="009164C1">
              <w:rPr>
                <w:noProof/>
                <w:webHidden/>
              </w:rPr>
              <w:t>36</w:t>
            </w:r>
            <w:r>
              <w:rPr>
                <w:rStyle w:val="Hyperlink"/>
                <w:noProof/>
              </w:rPr>
              <w:fldChar w:fldCharType="end"/>
            </w:r>
          </w:hyperlink>
        </w:p>
        <w:p w:rsidR="00813EFD" w:rsidRDefault="00EA426D">
          <w:pPr>
            <w:pStyle w:val="TOC1"/>
            <w:tabs>
              <w:tab w:val="left" w:pos="660"/>
              <w:tab w:val="right" w:leader="dot" w:pos="9204"/>
            </w:tabs>
            <w:rPr>
              <w:noProof/>
            </w:rPr>
          </w:pPr>
          <w:hyperlink w:anchor="_Toc324377996" w:history="1">
            <w:r w:rsidR="00813EFD" w:rsidRPr="00055A5D">
              <w:rPr>
                <w:rStyle w:val="Hyperlink"/>
                <w:i/>
                <w:smallCaps/>
                <w:noProof/>
              </w:rPr>
              <w:t>8.1.</w:t>
            </w:r>
            <w:r w:rsidR="00813EFD">
              <w:rPr>
                <w:noProof/>
              </w:rPr>
              <w:tab/>
            </w:r>
            <w:r w:rsidR="00813EFD" w:rsidRPr="00055A5D">
              <w:rPr>
                <w:rStyle w:val="Hyperlink"/>
                <w:i/>
                <w:smallCaps/>
                <w:noProof/>
              </w:rPr>
              <w:t>Информация за координаторите на предлагането</w:t>
            </w:r>
            <w:r w:rsidR="00813EFD">
              <w:rPr>
                <w:noProof/>
                <w:webHidden/>
              </w:rPr>
              <w:tab/>
            </w:r>
            <w:r>
              <w:rPr>
                <w:rStyle w:val="Hyperlink"/>
                <w:noProof/>
              </w:rPr>
              <w:fldChar w:fldCharType="begin"/>
            </w:r>
            <w:r w:rsidR="00813EFD">
              <w:rPr>
                <w:noProof/>
                <w:webHidden/>
              </w:rPr>
              <w:instrText xml:space="preserve"> PAGEREF _Toc324377996 \h </w:instrText>
            </w:r>
            <w:r>
              <w:rPr>
                <w:rStyle w:val="Hyperlink"/>
                <w:noProof/>
              </w:rPr>
            </w:r>
            <w:r>
              <w:rPr>
                <w:rStyle w:val="Hyperlink"/>
                <w:noProof/>
              </w:rPr>
              <w:fldChar w:fldCharType="separate"/>
            </w:r>
            <w:r w:rsidR="009164C1">
              <w:rPr>
                <w:noProof/>
                <w:webHidden/>
              </w:rPr>
              <w:t>36</w:t>
            </w:r>
            <w:r>
              <w:rPr>
                <w:rStyle w:val="Hyperlink"/>
                <w:noProof/>
              </w:rPr>
              <w:fldChar w:fldCharType="end"/>
            </w:r>
          </w:hyperlink>
        </w:p>
        <w:p w:rsidR="00813EFD" w:rsidRDefault="00EA426D">
          <w:pPr>
            <w:pStyle w:val="TOC1"/>
            <w:tabs>
              <w:tab w:val="left" w:pos="660"/>
              <w:tab w:val="right" w:leader="dot" w:pos="9204"/>
            </w:tabs>
            <w:rPr>
              <w:noProof/>
            </w:rPr>
          </w:pPr>
          <w:hyperlink w:anchor="_Toc324377997" w:history="1">
            <w:r w:rsidR="00813EFD" w:rsidRPr="00055A5D">
              <w:rPr>
                <w:rStyle w:val="Hyperlink"/>
                <w:i/>
                <w:smallCaps/>
                <w:noProof/>
              </w:rPr>
              <w:t>8.2.</w:t>
            </w:r>
            <w:r w:rsidR="00813EFD">
              <w:rPr>
                <w:noProof/>
              </w:rPr>
              <w:tab/>
            </w:r>
            <w:r w:rsidR="00813EFD" w:rsidRPr="00055A5D">
              <w:rPr>
                <w:rStyle w:val="Hyperlink"/>
                <w:i/>
                <w:smallCaps/>
                <w:noProof/>
              </w:rPr>
              <w:t>Информация за всички агенти по плащанията и депозитарни агенти</w:t>
            </w:r>
            <w:r w:rsidR="00813EFD">
              <w:rPr>
                <w:noProof/>
                <w:webHidden/>
              </w:rPr>
              <w:tab/>
            </w:r>
            <w:r>
              <w:rPr>
                <w:rStyle w:val="Hyperlink"/>
                <w:noProof/>
              </w:rPr>
              <w:fldChar w:fldCharType="begin"/>
            </w:r>
            <w:r w:rsidR="00813EFD">
              <w:rPr>
                <w:noProof/>
                <w:webHidden/>
              </w:rPr>
              <w:instrText xml:space="preserve"> PAGEREF _Toc324377997 \h </w:instrText>
            </w:r>
            <w:r>
              <w:rPr>
                <w:rStyle w:val="Hyperlink"/>
                <w:noProof/>
              </w:rPr>
            </w:r>
            <w:r>
              <w:rPr>
                <w:rStyle w:val="Hyperlink"/>
                <w:noProof/>
              </w:rPr>
              <w:fldChar w:fldCharType="separate"/>
            </w:r>
            <w:r w:rsidR="009164C1">
              <w:rPr>
                <w:noProof/>
                <w:webHidden/>
              </w:rPr>
              <w:t>36</w:t>
            </w:r>
            <w:r>
              <w:rPr>
                <w:rStyle w:val="Hyperlink"/>
                <w:noProof/>
              </w:rPr>
              <w:fldChar w:fldCharType="end"/>
            </w:r>
          </w:hyperlink>
        </w:p>
        <w:p w:rsidR="00813EFD" w:rsidRDefault="00EA426D">
          <w:pPr>
            <w:pStyle w:val="TOC1"/>
            <w:tabs>
              <w:tab w:val="left" w:pos="660"/>
              <w:tab w:val="right" w:leader="dot" w:pos="9204"/>
            </w:tabs>
            <w:rPr>
              <w:noProof/>
            </w:rPr>
          </w:pPr>
          <w:hyperlink w:anchor="_Toc324378000" w:history="1">
            <w:r w:rsidR="00813EFD" w:rsidRPr="00055A5D">
              <w:rPr>
                <w:rStyle w:val="Hyperlink"/>
                <w:i/>
                <w:smallCaps/>
                <w:noProof/>
              </w:rPr>
              <w:t>8.3.</w:t>
            </w:r>
            <w:r w:rsidR="00813EFD">
              <w:rPr>
                <w:noProof/>
              </w:rPr>
              <w:tab/>
            </w:r>
            <w:r w:rsidR="00813EFD" w:rsidRPr="00055A5D">
              <w:rPr>
                <w:rStyle w:val="Hyperlink"/>
                <w:i/>
                <w:smallCaps/>
                <w:noProof/>
              </w:rPr>
              <w:t>Информация за субектите, съгласяващи се да поемат емисията на база на твърд ангажимент. Информация за субектите, съгласяващи се да пласират емисията. Информация за условията при поемане и условията при пласиране.</w:t>
            </w:r>
            <w:r w:rsidR="00813EFD">
              <w:rPr>
                <w:noProof/>
                <w:webHidden/>
              </w:rPr>
              <w:tab/>
            </w:r>
            <w:r>
              <w:rPr>
                <w:rStyle w:val="Hyperlink"/>
                <w:noProof/>
              </w:rPr>
              <w:fldChar w:fldCharType="begin"/>
            </w:r>
            <w:r w:rsidR="00813EFD">
              <w:rPr>
                <w:noProof/>
                <w:webHidden/>
              </w:rPr>
              <w:instrText xml:space="preserve"> PAGEREF _Toc324378000 \h </w:instrText>
            </w:r>
            <w:r>
              <w:rPr>
                <w:rStyle w:val="Hyperlink"/>
                <w:noProof/>
              </w:rPr>
            </w:r>
            <w:r>
              <w:rPr>
                <w:rStyle w:val="Hyperlink"/>
                <w:noProof/>
              </w:rPr>
              <w:fldChar w:fldCharType="separate"/>
            </w:r>
            <w:r w:rsidR="009164C1">
              <w:rPr>
                <w:noProof/>
                <w:webHidden/>
              </w:rPr>
              <w:t>36</w:t>
            </w:r>
            <w:r>
              <w:rPr>
                <w:rStyle w:val="Hyperlink"/>
                <w:noProof/>
              </w:rPr>
              <w:fldChar w:fldCharType="end"/>
            </w:r>
          </w:hyperlink>
        </w:p>
        <w:p w:rsidR="00813EFD" w:rsidRDefault="00EA426D">
          <w:pPr>
            <w:pStyle w:val="TOC1"/>
            <w:tabs>
              <w:tab w:val="left" w:pos="660"/>
              <w:tab w:val="right" w:leader="dot" w:pos="9204"/>
            </w:tabs>
            <w:rPr>
              <w:noProof/>
            </w:rPr>
          </w:pPr>
          <w:hyperlink w:anchor="_Toc324378001" w:history="1">
            <w:r w:rsidR="00813EFD" w:rsidRPr="00055A5D">
              <w:rPr>
                <w:rStyle w:val="Hyperlink"/>
                <w:i/>
                <w:smallCaps/>
                <w:noProof/>
              </w:rPr>
              <w:t>8.4.</w:t>
            </w:r>
            <w:r w:rsidR="00813EFD">
              <w:rPr>
                <w:noProof/>
              </w:rPr>
              <w:tab/>
            </w:r>
            <w:r w:rsidR="00813EFD" w:rsidRPr="00055A5D">
              <w:rPr>
                <w:rStyle w:val="Hyperlink"/>
                <w:i/>
                <w:smallCaps/>
                <w:noProof/>
              </w:rPr>
              <w:t>Кога е или ще бъде постигнато споразумение за поемане</w:t>
            </w:r>
            <w:r w:rsidR="00813EFD">
              <w:rPr>
                <w:noProof/>
                <w:webHidden/>
              </w:rPr>
              <w:tab/>
            </w:r>
            <w:r>
              <w:rPr>
                <w:rStyle w:val="Hyperlink"/>
                <w:noProof/>
              </w:rPr>
              <w:fldChar w:fldCharType="begin"/>
            </w:r>
            <w:r w:rsidR="00813EFD">
              <w:rPr>
                <w:noProof/>
                <w:webHidden/>
              </w:rPr>
              <w:instrText xml:space="preserve"> PAGEREF _Toc324378001 \h </w:instrText>
            </w:r>
            <w:r>
              <w:rPr>
                <w:rStyle w:val="Hyperlink"/>
                <w:noProof/>
              </w:rPr>
            </w:r>
            <w:r>
              <w:rPr>
                <w:rStyle w:val="Hyperlink"/>
                <w:noProof/>
              </w:rPr>
              <w:fldChar w:fldCharType="separate"/>
            </w:r>
            <w:r w:rsidR="009164C1">
              <w:rPr>
                <w:noProof/>
                <w:webHidden/>
              </w:rPr>
              <w:t>36</w:t>
            </w:r>
            <w:r>
              <w:rPr>
                <w:rStyle w:val="Hyperlink"/>
                <w:noProof/>
              </w:rPr>
              <w:fldChar w:fldCharType="end"/>
            </w:r>
          </w:hyperlink>
        </w:p>
        <w:p w:rsidR="00813EFD" w:rsidRDefault="00EA426D">
          <w:pPr>
            <w:pStyle w:val="TOC1"/>
            <w:tabs>
              <w:tab w:val="left" w:pos="660"/>
              <w:tab w:val="right" w:leader="dot" w:pos="9204"/>
            </w:tabs>
            <w:rPr>
              <w:noProof/>
            </w:rPr>
          </w:pPr>
          <w:hyperlink w:anchor="_Toc324378002" w:history="1">
            <w:r w:rsidR="00813EFD" w:rsidRPr="00055A5D">
              <w:rPr>
                <w:rStyle w:val="Hyperlink"/>
                <w:rFonts w:ascii="Times New Roman Bold" w:hAnsi="Times New Roman Bold"/>
                <w:smallCaps/>
                <w:noProof/>
              </w:rPr>
              <w:t>9.</w:t>
            </w:r>
            <w:r w:rsidR="00813EFD">
              <w:rPr>
                <w:noProof/>
              </w:rPr>
              <w:tab/>
            </w:r>
            <w:r w:rsidR="00813EFD" w:rsidRPr="00055A5D">
              <w:rPr>
                <w:rStyle w:val="Hyperlink"/>
                <w:rFonts w:ascii="Times New Roman Bold" w:hAnsi="Times New Roman Bold"/>
                <w:smallCaps/>
                <w:noProof/>
              </w:rPr>
              <w:t>Допускане до търговия и договорености за търговия</w:t>
            </w:r>
            <w:r w:rsidR="00813EFD">
              <w:rPr>
                <w:noProof/>
                <w:webHidden/>
              </w:rPr>
              <w:tab/>
            </w:r>
            <w:r>
              <w:rPr>
                <w:rStyle w:val="Hyperlink"/>
                <w:noProof/>
              </w:rPr>
              <w:fldChar w:fldCharType="begin"/>
            </w:r>
            <w:r w:rsidR="00813EFD">
              <w:rPr>
                <w:noProof/>
                <w:webHidden/>
              </w:rPr>
              <w:instrText xml:space="preserve"> PAGEREF _Toc324378002 \h </w:instrText>
            </w:r>
            <w:r>
              <w:rPr>
                <w:rStyle w:val="Hyperlink"/>
                <w:noProof/>
              </w:rPr>
            </w:r>
            <w:r>
              <w:rPr>
                <w:rStyle w:val="Hyperlink"/>
                <w:noProof/>
              </w:rPr>
              <w:fldChar w:fldCharType="separate"/>
            </w:r>
            <w:r w:rsidR="009164C1">
              <w:rPr>
                <w:noProof/>
                <w:webHidden/>
              </w:rPr>
              <w:t>37</w:t>
            </w:r>
            <w:r>
              <w:rPr>
                <w:rStyle w:val="Hyperlink"/>
                <w:noProof/>
              </w:rPr>
              <w:fldChar w:fldCharType="end"/>
            </w:r>
          </w:hyperlink>
        </w:p>
        <w:p w:rsidR="00813EFD" w:rsidRDefault="00EA426D">
          <w:pPr>
            <w:pStyle w:val="TOC1"/>
            <w:tabs>
              <w:tab w:val="left" w:pos="660"/>
              <w:tab w:val="right" w:leader="dot" w:pos="9204"/>
            </w:tabs>
            <w:rPr>
              <w:noProof/>
            </w:rPr>
          </w:pPr>
          <w:hyperlink w:anchor="_Toc324378003" w:history="1">
            <w:r w:rsidR="00813EFD" w:rsidRPr="00055A5D">
              <w:rPr>
                <w:rStyle w:val="Hyperlink"/>
                <w:i/>
                <w:smallCaps/>
                <w:noProof/>
              </w:rPr>
              <w:t>9.1.</w:t>
            </w:r>
            <w:r w:rsidR="00813EFD">
              <w:rPr>
                <w:noProof/>
              </w:rPr>
              <w:tab/>
            </w:r>
            <w:r w:rsidR="00813EFD" w:rsidRPr="00055A5D">
              <w:rPr>
                <w:rStyle w:val="Hyperlink"/>
                <w:i/>
                <w:smallCaps/>
                <w:noProof/>
              </w:rPr>
              <w:t>Индикация дали ценните книжа ще бъдат обект на кандидатстване за допускане до търговия на регулиран пазар. Посочване на въпросния пазар.</w:t>
            </w:r>
            <w:r w:rsidR="00813EFD">
              <w:rPr>
                <w:noProof/>
                <w:webHidden/>
              </w:rPr>
              <w:tab/>
            </w:r>
            <w:r>
              <w:rPr>
                <w:rStyle w:val="Hyperlink"/>
                <w:noProof/>
              </w:rPr>
              <w:fldChar w:fldCharType="begin"/>
            </w:r>
            <w:r w:rsidR="00813EFD">
              <w:rPr>
                <w:noProof/>
                <w:webHidden/>
              </w:rPr>
              <w:instrText xml:space="preserve"> PAGEREF _Toc324378003 \h </w:instrText>
            </w:r>
            <w:r>
              <w:rPr>
                <w:rStyle w:val="Hyperlink"/>
                <w:noProof/>
              </w:rPr>
            </w:r>
            <w:r>
              <w:rPr>
                <w:rStyle w:val="Hyperlink"/>
                <w:noProof/>
              </w:rPr>
              <w:fldChar w:fldCharType="separate"/>
            </w:r>
            <w:r w:rsidR="009164C1">
              <w:rPr>
                <w:noProof/>
                <w:webHidden/>
              </w:rPr>
              <w:t>37</w:t>
            </w:r>
            <w:r>
              <w:rPr>
                <w:rStyle w:val="Hyperlink"/>
                <w:noProof/>
              </w:rPr>
              <w:fldChar w:fldCharType="end"/>
            </w:r>
          </w:hyperlink>
        </w:p>
        <w:p w:rsidR="00813EFD" w:rsidRDefault="00EA426D">
          <w:pPr>
            <w:pStyle w:val="TOC1"/>
            <w:tabs>
              <w:tab w:val="left" w:pos="660"/>
              <w:tab w:val="right" w:leader="dot" w:pos="9204"/>
            </w:tabs>
            <w:rPr>
              <w:noProof/>
            </w:rPr>
          </w:pPr>
          <w:hyperlink w:anchor="_Toc324378004" w:history="1">
            <w:r w:rsidR="00813EFD" w:rsidRPr="00055A5D">
              <w:rPr>
                <w:rStyle w:val="Hyperlink"/>
                <w:i/>
                <w:smallCaps/>
                <w:noProof/>
              </w:rPr>
              <w:t>9.2.</w:t>
            </w:r>
            <w:r w:rsidR="00813EFD">
              <w:rPr>
                <w:noProof/>
              </w:rPr>
              <w:tab/>
            </w:r>
            <w:r w:rsidR="00813EFD" w:rsidRPr="00055A5D">
              <w:rPr>
                <w:rStyle w:val="Hyperlink"/>
                <w:i/>
                <w:smallCaps/>
                <w:noProof/>
              </w:rPr>
              <w:t>Регулирани или равностойни пазари, на които вече са допуснати за търговия ценни книжа от същия клас.</w:t>
            </w:r>
            <w:r w:rsidR="00813EFD">
              <w:rPr>
                <w:noProof/>
                <w:webHidden/>
              </w:rPr>
              <w:tab/>
            </w:r>
            <w:r>
              <w:rPr>
                <w:rStyle w:val="Hyperlink"/>
                <w:noProof/>
              </w:rPr>
              <w:fldChar w:fldCharType="begin"/>
            </w:r>
            <w:r w:rsidR="00813EFD">
              <w:rPr>
                <w:noProof/>
                <w:webHidden/>
              </w:rPr>
              <w:instrText xml:space="preserve"> PAGEREF _Toc324378004 \h </w:instrText>
            </w:r>
            <w:r>
              <w:rPr>
                <w:rStyle w:val="Hyperlink"/>
                <w:noProof/>
              </w:rPr>
            </w:r>
            <w:r>
              <w:rPr>
                <w:rStyle w:val="Hyperlink"/>
                <w:noProof/>
              </w:rPr>
              <w:fldChar w:fldCharType="separate"/>
            </w:r>
            <w:r w:rsidR="009164C1">
              <w:rPr>
                <w:noProof/>
                <w:webHidden/>
              </w:rPr>
              <w:t>37</w:t>
            </w:r>
            <w:r>
              <w:rPr>
                <w:rStyle w:val="Hyperlink"/>
                <w:noProof/>
              </w:rPr>
              <w:fldChar w:fldCharType="end"/>
            </w:r>
          </w:hyperlink>
        </w:p>
        <w:p w:rsidR="00813EFD" w:rsidRDefault="00EA426D">
          <w:pPr>
            <w:pStyle w:val="TOC1"/>
            <w:tabs>
              <w:tab w:val="left" w:pos="660"/>
              <w:tab w:val="right" w:leader="dot" w:pos="9204"/>
            </w:tabs>
            <w:rPr>
              <w:noProof/>
            </w:rPr>
          </w:pPr>
          <w:hyperlink w:anchor="_Toc324378005" w:history="1">
            <w:r w:rsidR="00813EFD" w:rsidRPr="00055A5D">
              <w:rPr>
                <w:rStyle w:val="Hyperlink"/>
                <w:i/>
                <w:smallCaps/>
                <w:noProof/>
              </w:rPr>
              <w:t>9.3.</w:t>
            </w:r>
            <w:r w:rsidR="00813EFD">
              <w:rPr>
                <w:noProof/>
              </w:rPr>
              <w:tab/>
            </w:r>
            <w:r w:rsidR="00813EFD" w:rsidRPr="00055A5D">
              <w:rPr>
                <w:rStyle w:val="Hyperlink"/>
                <w:i/>
                <w:smallCaps/>
                <w:noProof/>
              </w:rPr>
              <w:t>Информация за едновременно публично или частно пласиране на същия или друг клас акции/ценни книжа на емитента.</w:t>
            </w:r>
            <w:r w:rsidR="00813EFD">
              <w:rPr>
                <w:noProof/>
                <w:webHidden/>
              </w:rPr>
              <w:tab/>
            </w:r>
            <w:r>
              <w:rPr>
                <w:rStyle w:val="Hyperlink"/>
                <w:noProof/>
              </w:rPr>
              <w:fldChar w:fldCharType="begin"/>
            </w:r>
            <w:r w:rsidR="00813EFD">
              <w:rPr>
                <w:noProof/>
                <w:webHidden/>
              </w:rPr>
              <w:instrText xml:space="preserve"> PAGEREF _Toc324378005 \h </w:instrText>
            </w:r>
            <w:r>
              <w:rPr>
                <w:rStyle w:val="Hyperlink"/>
                <w:noProof/>
              </w:rPr>
            </w:r>
            <w:r>
              <w:rPr>
                <w:rStyle w:val="Hyperlink"/>
                <w:noProof/>
              </w:rPr>
              <w:fldChar w:fldCharType="separate"/>
            </w:r>
            <w:r w:rsidR="009164C1">
              <w:rPr>
                <w:noProof/>
                <w:webHidden/>
              </w:rPr>
              <w:t>37</w:t>
            </w:r>
            <w:r>
              <w:rPr>
                <w:rStyle w:val="Hyperlink"/>
                <w:noProof/>
              </w:rPr>
              <w:fldChar w:fldCharType="end"/>
            </w:r>
          </w:hyperlink>
        </w:p>
        <w:p w:rsidR="00813EFD" w:rsidRDefault="00EA426D">
          <w:pPr>
            <w:pStyle w:val="TOC1"/>
            <w:tabs>
              <w:tab w:val="left" w:pos="660"/>
              <w:tab w:val="right" w:leader="dot" w:pos="9204"/>
            </w:tabs>
            <w:rPr>
              <w:noProof/>
            </w:rPr>
          </w:pPr>
          <w:hyperlink w:anchor="_Toc324378006" w:history="1">
            <w:r w:rsidR="00813EFD" w:rsidRPr="00055A5D">
              <w:rPr>
                <w:rStyle w:val="Hyperlink"/>
                <w:i/>
                <w:smallCaps/>
                <w:noProof/>
              </w:rPr>
              <w:t>9.4.</w:t>
            </w:r>
            <w:r w:rsidR="00813EFD">
              <w:rPr>
                <w:noProof/>
              </w:rPr>
              <w:tab/>
            </w:r>
            <w:r w:rsidR="00813EFD" w:rsidRPr="00055A5D">
              <w:rPr>
                <w:rStyle w:val="Hyperlink"/>
                <w:i/>
                <w:smallCaps/>
                <w:noProof/>
              </w:rPr>
              <w:t>Данни за субектите, които имат твърд ангажимент да действат като посредници на вторичния пазар, предоставяйки ликвидност, чрез цените на търсенето и предлагането.</w:t>
            </w:r>
            <w:r w:rsidR="00813EFD">
              <w:rPr>
                <w:noProof/>
                <w:webHidden/>
              </w:rPr>
              <w:tab/>
            </w:r>
            <w:r>
              <w:rPr>
                <w:rStyle w:val="Hyperlink"/>
                <w:noProof/>
              </w:rPr>
              <w:fldChar w:fldCharType="begin"/>
            </w:r>
            <w:r w:rsidR="00813EFD">
              <w:rPr>
                <w:noProof/>
                <w:webHidden/>
              </w:rPr>
              <w:instrText xml:space="preserve"> PAGEREF _Toc324378006 \h </w:instrText>
            </w:r>
            <w:r>
              <w:rPr>
                <w:rStyle w:val="Hyperlink"/>
                <w:noProof/>
              </w:rPr>
            </w:r>
            <w:r>
              <w:rPr>
                <w:rStyle w:val="Hyperlink"/>
                <w:noProof/>
              </w:rPr>
              <w:fldChar w:fldCharType="separate"/>
            </w:r>
            <w:r w:rsidR="009164C1">
              <w:rPr>
                <w:noProof/>
                <w:webHidden/>
              </w:rPr>
              <w:t>37</w:t>
            </w:r>
            <w:r>
              <w:rPr>
                <w:rStyle w:val="Hyperlink"/>
                <w:noProof/>
              </w:rPr>
              <w:fldChar w:fldCharType="end"/>
            </w:r>
          </w:hyperlink>
        </w:p>
        <w:p w:rsidR="00813EFD" w:rsidRDefault="00EA426D">
          <w:pPr>
            <w:pStyle w:val="TOC1"/>
            <w:tabs>
              <w:tab w:val="left" w:pos="660"/>
              <w:tab w:val="right" w:leader="dot" w:pos="9204"/>
            </w:tabs>
            <w:rPr>
              <w:noProof/>
            </w:rPr>
          </w:pPr>
          <w:hyperlink w:anchor="_Toc324378007" w:history="1">
            <w:r w:rsidR="00813EFD" w:rsidRPr="00055A5D">
              <w:rPr>
                <w:rStyle w:val="Hyperlink"/>
                <w:i/>
                <w:smallCaps/>
                <w:noProof/>
              </w:rPr>
              <w:t>9.5.</w:t>
            </w:r>
            <w:r w:rsidR="00813EFD">
              <w:rPr>
                <w:noProof/>
              </w:rPr>
              <w:tab/>
            </w:r>
            <w:r w:rsidR="00813EFD" w:rsidRPr="00055A5D">
              <w:rPr>
                <w:rStyle w:val="Hyperlink"/>
                <w:i/>
                <w:smallCaps/>
                <w:noProof/>
              </w:rPr>
              <w:t>Стабилизация</w:t>
            </w:r>
            <w:r w:rsidR="00813EFD">
              <w:rPr>
                <w:noProof/>
                <w:webHidden/>
              </w:rPr>
              <w:tab/>
            </w:r>
            <w:r>
              <w:rPr>
                <w:rStyle w:val="Hyperlink"/>
                <w:noProof/>
              </w:rPr>
              <w:fldChar w:fldCharType="begin"/>
            </w:r>
            <w:r w:rsidR="00813EFD">
              <w:rPr>
                <w:noProof/>
                <w:webHidden/>
              </w:rPr>
              <w:instrText xml:space="preserve"> PAGEREF _Toc324378007 \h </w:instrText>
            </w:r>
            <w:r>
              <w:rPr>
                <w:rStyle w:val="Hyperlink"/>
                <w:noProof/>
              </w:rPr>
            </w:r>
            <w:r>
              <w:rPr>
                <w:rStyle w:val="Hyperlink"/>
                <w:noProof/>
              </w:rPr>
              <w:fldChar w:fldCharType="separate"/>
            </w:r>
            <w:r w:rsidR="009164C1">
              <w:rPr>
                <w:noProof/>
                <w:webHidden/>
              </w:rPr>
              <w:t>37</w:t>
            </w:r>
            <w:r>
              <w:rPr>
                <w:rStyle w:val="Hyperlink"/>
                <w:noProof/>
              </w:rPr>
              <w:fldChar w:fldCharType="end"/>
            </w:r>
          </w:hyperlink>
        </w:p>
        <w:p w:rsidR="00813EFD" w:rsidRDefault="00EA426D">
          <w:pPr>
            <w:pStyle w:val="TOC1"/>
            <w:tabs>
              <w:tab w:val="left" w:pos="660"/>
              <w:tab w:val="right" w:leader="dot" w:pos="9204"/>
            </w:tabs>
            <w:rPr>
              <w:noProof/>
            </w:rPr>
          </w:pPr>
          <w:hyperlink w:anchor="_Toc324378008" w:history="1">
            <w:r w:rsidR="00813EFD" w:rsidRPr="00055A5D">
              <w:rPr>
                <w:rStyle w:val="Hyperlink"/>
                <w:rFonts w:ascii="Times New Roman Bold" w:hAnsi="Times New Roman Bold"/>
                <w:smallCaps/>
                <w:noProof/>
              </w:rPr>
              <w:t>10.</w:t>
            </w:r>
            <w:r w:rsidR="00813EFD">
              <w:rPr>
                <w:noProof/>
              </w:rPr>
              <w:tab/>
            </w:r>
            <w:r w:rsidR="00813EFD" w:rsidRPr="00055A5D">
              <w:rPr>
                <w:rStyle w:val="Hyperlink"/>
                <w:rFonts w:ascii="Times New Roman Bold" w:hAnsi="Times New Roman Bold"/>
                <w:smallCaps/>
                <w:noProof/>
              </w:rPr>
              <w:t>Продаващи държатели на ценни книжа</w:t>
            </w:r>
            <w:r w:rsidR="00813EFD">
              <w:rPr>
                <w:noProof/>
                <w:webHidden/>
              </w:rPr>
              <w:tab/>
            </w:r>
            <w:r>
              <w:rPr>
                <w:rStyle w:val="Hyperlink"/>
                <w:noProof/>
              </w:rPr>
              <w:fldChar w:fldCharType="begin"/>
            </w:r>
            <w:r w:rsidR="00813EFD">
              <w:rPr>
                <w:noProof/>
                <w:webHidden/>
              </w:rPr>
              <w:instrText xml:space="preserve"> PAGEREF _Toc324378008 \h </w:instrText>
            </w:r>
            <w:r>
              <w:rPr>
                <w:rStyle w:val="Hyperlink"/>
                <w:noProof/>
              </w:rPr>
            </w:r>
            <w:r>
              <w:rPr>
                <w:rStyle w:val="Hyperlink"/>
                <w:noProof/>
              </w:rPr>
              <w:fldChar w:fldCharType="separate"/>
            </w:r>
            <w:r w:rsidR="009164C1">
              <w:rPr>
                <w:noProof/>
                <w:webHidden/>
              </w:rPr>
              <w:t>38</w:t>
            </w:r>
            <w:r>
              <w:rPr>
                <w:rStyle w:val="Hyperlink"/>
                <w:noProof/>
              </w:rPr>
              <w:fldChar w:fldCharType="end"/>
            </w:r>
          </w:hyperlink>
        </w:p>
        <w:p w:rsidR="00813EFD" w:rsidRDefault="00EA426D">
          <w:pPr>
            <w:pStyle w:val="TOC1"/>
            <w:tabs>
              <w:tab w:val="left" w:pos="880"/>
              <w:tab w:val="right" w:leader="dot" w:pos="9204"/>
            </w:tabs>
            <w:rPr>
              <w:noProof/>
            </w:rPr>
          </w:pPr>
          <w:hyperlink w:anchor="_Toc324378009" w:history="1">
            <w:r w:rsidR="00813EFD" w:rsidRPr="00055A5D">
              <w:rPr>
                <w:rStyle w:val="Hyperlink"/>
                <w:i/>
                <w:smallCaps/>
                <w:noProof/>
              </w:rPr>
              <w:t>10.1.</w:t>
            </w:r>
            <w:r w:rsidR="00813EFD">
              <w:rPr>
                <w:noProof/>
              </w:rPr>
              <w:tab/>
            </w:r>
            <w:r w:rsidR="00813EFD" w:rsidRPr="00055A5D">
              <w:rPr>
                <w:rStyle w:val="Hyperlink"/>
                <w:i/>
                <w:smallCaps/>
                <w:noProof/>
              </w:rPr>
              <w:t>Данни за субекта, предлагащ за продажба ценните книжа.</w:t>
            </w:r>
            <w:r w:rsidR="00813EFD">
              <w:rPr>
                <w:noProof/>
                <w:webHidden/>
              </w:rPr>
              <w:tab/>
            </w:r>
            <w:r>
              <w:rPr>
                <w:rStyle w:val="Hyperlink"/>
                <w:noProof/>
              </w:rPr>
              <w:fldChar w:fldCharType="begin"/>
            </w:r>
            <w:r w:rsidR="00813EFD">
              <w:rPr>
                <w:noProof/>
                <w:webHidden/>
              </w:rPr>
              <w:instrText xml:space="preserve"> PAGEREF _Toc324378009 \h </w:instrText>
            </w:r>
            <w:r>
              <w:rPr>
                <w:rStyle w:val="Hyperlink"/>
                <w:noProof/>
              </w:rPr>
            </w:r>
            <w:r>
              <w:rPr>
                <w:rStyle w:val="Hyperlink"/>
                <w:noProof/>
              </w:rPr>
              <w:fldChar w:fldCharType="separate"/>
            </w:r>
            <w:r w:rsidR="009164C1">
              <w:rPr>
                <w:noProof/>
                <w:webHidden/>
              </w:rPr>
              <w:t>38</w:t>
            </w:r>
            <w:r>
              <w:rPr>
                <w:rStyle w:val="Hyperlink"/>
                <w:noProof/>
              </w:rPr>
              <w:fldChar w:fldCharType="end"/>
            </w:r>
          </w:hyperlink>
        </w:p>
        <w:p w:rsidR="00813EFD" w:rsidRDefault="00EA426D">
          <w:pPr>
            <w:pStyle w:val="TOC1"/>
            <w:tabs>
              <w:tab w:val="left" w:pos="880"/>
              <w:tab w:val="right" w:leader="dot" w:pos="9204"/>
            </w:tabs>
            <w:rPr>
              <w:noProof/>
            </w:rPr>
          </w:pPr>
          <w:hyperlink w:anchor="_Toc324378010" w:history="1">
            <w:r w:rsidR="00813EFD" w:rsidRPr="00055A5D">
              <w:rPr>
                <w:rStyle w:val="Hyperlink"/>
                <w:i/>
                <w:smallCaps/>
                <w:noProof/>
              </w:rPr>
              <w:t>10.2.</w:t>
            </w:r>
            <w:r w:rsidR="00813EFD">
              <w:rPr>
                <w:noProof/>
              </w:rPr>
              <w:tab/>
            </w:r>
            <w:r w:rsidR="00813EFD" w:rsidRPr="00055A5D">
              <w:rPr>
                <w:rStyle w:val="Hyperlink"/>
                <w:i/>
                <w:smallCaps/>
                <w:noProof/>
              </w:rPr>
              <w:t>Броят и класа на ценните книжа, които се предлагат от всеки от продаващите държатели на ценни книжа</w:t>
            </w:r>
            <w:r w:rsidR="00813EFD">
              <w:rPr>
                <w:noProof/>
                <w:webHidden/>
              </w:rPr>
              <w:tab/>
            </w:r>
            <w:r>
              <w:rPr>
                <w:rStyle w:val="Hyperlink"/>
                <w:noProof/>
              </w:rPr>
              <w:fldChar w:fldCharType="begin"/>
            </w:r>
            <w:r w:rsidR="00813EFD">
              <w:rPr>
                <w:noProof/>
                <w:webHidden/>
              </w:rPr>
              <w:instrText xml:space="preserve"> PAGEREF _Toc324378010 \h </w:instrText>
            </w:r>
            <w:r>
              <w:rPr>
                <w:rStyle w:val="Hyperlink"/>
                <w:noProof/>
              </w:rPr>
            </w:r>
            <w:r>
              <w:rPr>
                <w:rStyle w:val="Hyperlink"/>
                <w:noProof/>
              </w:rPr>
              <w:fldChar w:fldCharType="separate"/>
            </w:r>
            <w:r w:rsidR="009164C1">
              <w:rPr>
                <w:noProof/>
                <w:webHidden/>
              </w:rPr>
              <w:t>38</w:t>
            </w:r>
            <w:r>
              <w:rPr>
                <w:rStyle w:val="Hyperlink"/>
                <w:noProof/>
              </w:rPr>
              <w:fldChar w:fldCharType="end"/>
            </w:r>
          </w:hyperlink>
        </w:p>
        <w:p w:rsidR="00813EFD" w:rsidRDefault="00EA426D">
          <w:pPr>
            <w:pStyle w:val="TOC1"/>
            <w:tabs>
              <w:tab w:val="left" w:pos="880"/>
              <w:tab w:val="right" w:leader="dot" w:pos="9204"/>
            </w:tabs>
            <w:rPr>
              <w:noProof/>
            </w:rPr>
          </w:pPr>
          <w:hyperlink w:anchor="_Toc324378011" w:history="1">
            <w:r w:rsidR="00813EFD" w:rsidRPr="00055A5D">
              <w:rPr>
                <w:rStyle w:val="Hyperlink"/>
                <w:i/>
                <w:smallCaps/>
                <w:noProof/>
              </w:rPr>
              <w:t>10.3.</w:t>
            </w:r>
            <w:r w:rsidR="00813EFD">
              <w:rPr>
                <w:noProof/>
              </w:rPr>
              <w:tab/>
            </w:r>
            <w:r w:rsidR="00813EFD" w:rsidRPr="00055A5D">
              <w:rPr>
                <w:rStyle w:val="Hyperlink"/>
                <w:i/>
                <w:smallCaps/>
                <w:noProof/>
              </w:rPr>
              <w:t>Споразумения за замразяване на капитала</w:t>
            </w:r>
            <w:r w:rsidR="00813EFD">
              <w:rPr>
                <w:noProof/>
                <w:webHidden/>
              </w:rPr>
              <w:tab/>
            </w:r>
            <w:r>
              <w:rPr>
                <w:rStyle w:val="Hyperlink"/>
                <w:noProof/>
              </w:rPr>
              <w:fldChar w:fldCharType="begin"/>
            </w:r>
            <w:r w:rsidR="00813EFD">
              <w:rPr>
                <w:noProof/>
                <w:webHidden/>
              </w:rPr>
              <w:instrText xml:space="preserve"> PAGEREF _Toc324378011 \h </w:instrText>
            </w:r>
            <w:r>
              <w:rPr>
                <w:rStyle w:val="Hyperlink"/>
                <w:noProof/>
              </w:rPr>
            </w:r>
            <w:r>
              <w:rPr>
                <w:rStyle w:val="Hyperlink"/>
                <w:noProof/>
              </w:rPr>
              <w:fldChar w:fldCharType="separate"/>
            </w:r>
            <w:r w:rsidR="009164C1">
              <w:rPr>
                <w:noProof/>
                <w:webHidden/>
              </w:rPr>
              <w:t>38</w:t>
            </w:r>
            <w:r>
              <w:rPr>
                <w:rStyle w:val="Hyperlink"/>
                <w:noProof/>
              </w:rPr>
              <w:fldChar w:fldCharType="end"/>
            </w:r>
          </w:hyperlink>
        </w:p>
        <w:p w:rsidR="00813EFD" w:rsidRDefault="00EA426D">
          <w:pPr>
            <w:pStyle w:val="TOC1"/>
            <w:tabs>
              <w:tab w:val="left" w:pos="660"/>
              <w:tab w:val="right" w:leader="dot" w:pos="9204"/>
            </w:tabs>
            <w:rPr>
              <w:noProof/>
            </w:rPr>
          </w:pPr>
          <w:hyperlink w:anchor="_Toc324378012" w:history="1">
            <w:r w:rsidR="00813EFD" w:rsidRPr="00055A5D">
              <w:rPr>
                <w:rStyle w:val="Hyperlink"/>
                <w:rFonts w:ascii="Times New Roman Bold" w:hAnsi="Times New Roman Bold"/>
                <w:smallCaps/>
                <w:noProof/>
              </w:rPr>
              <w:t>11.</w:t>
            </w:r>
            <w:r w:rsidR="00813EFD">
              <w:rPr>
                <w:noProof/>
              </w:rPr>
              <w:tab/>
            </w:r>
            <w:r w:rsidR="00813EFD" w:rsidRPr="00055A5D">
              <w:rPr>
                <w:rStyle w:val="Hyperlink"/>
                <w:rFonts w:ascii="Times New Roman Bold" w:hAnsi="Times New Roman Bold"/>
                <w:smallCaps/>
                <w:noProof/>
              </w:rPr>
              <w:t>Разходи на емитента на ценните книжа.</w:t>
            </w:r>
            <w:r w:rsidR="00813EFD">
              <w:rPr>
                <w:noProof/>
                <w:webHidden/>
              </w:rPr>
              <w:tab/>
            </w:r>
            <w:r>
              <w:rPr>
                <w:rStyle w:val="Hyperlink"/>
                <w:noProof/>
              </w:rPr>
              <w:fldChar w:fldCharType="begin"/>
            </w:r>
            <w:r w:rsidR="00813EFD">
              <w:rPr>
                <w:noProof/>
                <w:webHidden/>
              </w:rPr>
              <w:instrText xml:space="preserve"> PAGEREF _Toc324378012 \h </w:instrText>
            </w:r>
            <w:r>
              <w:rPr>
                <w:rStyle w:val="Hyperlink"/>
                <w:noProof/>
              </w:rPr>
            </w:r>
            <w:r>
              <w:rPr>
                <w:rStyle w:val="Hyperlink"/>
                <w:noProof/>
              </w:rPr>
              <w:fldChar w:fldCharType="separate"/>
            </w:r>
            <w:r w:rsidR="009164C1">
              <w:rPr>
                <w:noProof/>
                <w:webHidden/>
              </w:rPr>
              <w:t>39</w:t>
            </w:r>
            <w:r>
              <w:rPr>
                <w:rStyle w:val="Hyperlink"/>
                <w:noProof/>
              </w:rPr>
              <w:fldChar w:fldCharType="end"/>
            </w:r>
          </w:hyperlink>
        </w:p>
        <w:p w:rsidR="00813EFD" w:rsidRDefault="00EA426D">
          <w:pPr>
            <w:pStyle w:val="TOC1"/>
            <w:tabs>
              <w:tab w:val="left" w:pos="660"/>
              <w:tab w:val="right" w:leader="dot" w:pos="9204"/>
            </w:tabs>
            <w:rPr>
              <w:noProof/>
            </w:rPr>
          </w:pPr>
          <w:hyperlink w:anchor="_Toc324378013" w:history="1">
            <w:r w:rsidR="00813EFD" w:rsidRPr="00055A5D">
              <w:rPr>
                <w:rStyle w:val="Hyperlink"/>
                <w:rFonts w:ascii="Times New Roman Bold" w:hAnsi="Times New Roman Bold"/>
                <w:smallCaps/>
                <w:noProof/>
              </w:rPr>
              <w:t>12.</w:t>
            </w:r>
            <w:r w:rsidR="00813EFD">
              <w:rPr>
                <w:noProof/>
              </w:rPr>
              <w:tab/>
            </w:r>
            <w:r w:rsidR="00813EFD" w:rsidRPr="00055A5D">
              <w:rPr>
                <w:rStyle w:val="Hyperlink"/>
                <w:rFonts w:ascii="Times New Roman Bold" w:hAnsi="Times New Roman Bold"/>
                <w:smallCaps/>
                <w:noProof/>
              </w:rPr>
              <w:t>Разводняване (намаляване) стойността на акциите</w:t>
            </w:r>
            <w:r w:rsidR="00813EFD">
              <w:rPr>
                <w:noProof/>
                <w:webHidden/>
              </w:rPr>
              <w:tab/>
            </w:r>
            <w:r>
              <w:rPr>
                <w:rStyle w:val="Hyperlink"/>
                <w:noProof/>
              </w:rPr>
              <w:fldChar w:fldCharType="begin"/>
            </w:r>
            <w:r w:rsidR="00813EFD">
              <w:rPr>
                <w:noProof/>
                <w:webHidden/>
              </w:rPr>
              <w:instrText xml:space="preserve"> PAGEREF _Toc324378013 \h </w:instrText>
            </w:r>
            <w:r>
              <w:rPr>
                <w:rStyle w:val="Hyperlink"/>
                <w:noProof/>
              </w:rPr>
            </w:r>
            <w:r>
              <w:rPr>
                <w:rStyle w:val="Hyperlink"/>
                <w:noProof/>
              </w:rPr>
              <w:fldChar w:fldCharType="separate"/>
            </w:r>
            <w:r w:rsidR="009164C1">
              <w:rPr>
                <w:noProof/>
                <w:webHidden/>
              </w:rPr>
              <w:t>39</w:t>
            </w:r>
            <w:r>
              <w:rPr>
                <w:rStyle w:val="Hyperlink"/>
                <w:noProof/>
              </w:rPr>
              <w:fldChar w:fldCharType="end"/>
            </w:r>
          </w:hyperlink>
        </w:p>
        <w:p w:rsidR="00813EFD" w:rsidRDefault="00EA426D">
          <w:pPr>
            <w:pStyle w:val="TOC1"/>
            <w:tabs>
              <w:tab w:val="left" w:pos="660"/>
              <w:tab w:val="right" w:leader="dot" w:pos="9204"/>
            </w:tabs>
            <w:rPr>
              <w:noProof/>
            </w:rPr>
          </w:pPr>
          <w:hyperlink w:anchor="_Toc324378014" w:history="1">
            <w:r w:rsidR="00813EFD" w:rsidRPr="00055A5D">
              <w:rPr>
                <w:rStyle w:val="Hyperlink"/>
                <w:rFonts w:ascii="Times New Roman Bold" w:hAnsi="Times New Roman Bold"/>
                <w:smallCaps/>
                <w:noProof/>
              </w:rPr>
              <w:t>13.</w:t>
            </w:r>
            <w:r w:rsidR="00813EFD">
              <w:rPr>
                <w:noProof/>
              </w:rPr>
              <w:tab/>
            </w:r>
            <w:r w:rsidR="00813EFD" w:rsidRPr="00055A5D">
              <w:rPr>
                <w:rStyle w:val="Hyperlink"/>
                <w:rFonts w:ascii="Times New Roman Bold" w:hAnsi="Times New Roman Bold"/>
                <w:smallCaps/>
                <w:noProof/>
              </w:rPr>
              <w:t>Допълнителна информация</w:t>
            </w:r>
            <w:r w:rsidR="00813EFD">
              <w:rPr>
                <w:noProof/>
                <w:webHidden/>
              </w:rPr>
              <w:tab/>
            </w:r>
            <w:r>
              <w:rPr>
                <w:rStyle w:val="Hyperlink"/>
                <w:noProof/>
              </w:rPr>
              <w:fldChar w:fldCharType="begin"/>
            </w:r>
            <w:r w:rsidR="00813EFD">
              <w:rPr>
                <w:noProof/>
                <w:webHidden/>
              </w:rPr>
              <w:instrText xml:space="preserve"> PAGEREF _Toc324378014 \h </w:instrText>
            </w:r>
            <w:r>
              <w:rPr>
                <w:rStyle w:val="Hyperlink"/>
                <w:noProof/>
              </w:rPr>
            </w:r>
            <w:r>
              <w:rPr>
                <w:rStyle w:val="Hyperlink"/>
                <w:noProof/>
              </w:rPr>
              <w:fldChar w:fldCharType="separate"/>
            </w:r>
            <w:r w:rsidR="009164C1">
              <w:rPr>
                <w:noProof/>
                <w:webHidden/>
              </w:rPr>
              <w:t>40</w:t>
            </w:r>
            <w:r>
              <w:rPr>
                <w:rStyle w:val="Hyperlink"/>
                <w:noProof/>
              </w:rPr>
              <w:fldChar w:fldCharType="end"/>
            </w:r>
          </w:hyperlink>
        </w:p>
        <w:p w:rsidR="00813EFD" w:rsidRDefault="00EA426D">
          <w:pPr>
            <w:pStyle w:val="TOC1"/>
            <w:tabs>
              <w:tab w:val="left" w:pos="880"/>
              <w:tab w:val="right" w:leader="dot" w:pos="9204"/>
            </w:tabs>
            <w:rPr>
              <w:noProof/>
            </w:rPr>
          </w:pPr>
          <w:hyperlink w:anchor="_Toc324378015" w:history="1">
            <w:r w:rsidR="00813EFD" w:rsidRPr="00055A5D">
              <w:rPr>
                <w:rStyle w:val="Hyperlink"/>
                <w:i/>
                <w:smallCaps/>
                <w:noProof/>
              </w:rPr>
              <w:t>13.1.</w:t>
            </w:r>
            <w:r w:rsidR="00813EFD">
              <w:rPr>
                <w:noProof/>
              </w:rPr>
              <w:tab/>
            </w:r>
            <w:r w:rsidR="00813EFD" w:rsidRPr="00055A5D">
              <w:rPr>
                <w:rStyle w:val="Hyperlink"/>
                <w:i/>
                <w:smallCaps/>
                <w:noProof/>
              </w:rPr>
              <w:t>Информация за споменати консултанти</w:t>
            </w:r>
            <w:r w:rsidR="00813EFD">
              <w:rPr>
                <w:noProof/>
                <w:webHidden/>
              </w:rPr>
              <w:tab/>
            </w:r>
            <w:r>
              <w:rPr>
                <w:rStyle w:val="Hyperlink"/>
                <w:noProof/>
              </w:rPr>
              <w:fldChar w:fldCharType="begin"/>
            </w:r>
            <w:r w:rsidR="00813EFD">
              <w:rPr>
                <w:noProof/>
                <w:webHidden/>
              </w:rPr>
              <w:instrText xml:space="preserve"> PAGEREF _Toc324378015 \h </w:instrText>
            </w:r>
            <w:r>
              <w:rPr>
                <w:rStyle w:val="Hyperlink"/>
                <w:noProof/>
              </w:rPr>
            </w:r>
            <w:r>
              <w:rPr>
                <w:rStyle w:val="Hyperlink"/>
                <w:noProof/>
              </w:rPr>
              <w:fldChar w:fldCharType="separate"/>
            </w:r>
            <w:r w:rsidR="009164C1">
              <w:rPr>
                <w:noProof/>
                <w:webHidden/>
              </w:rPr>
              <w:t>40</w:t>
            </w:r>
            <w:r>
              <w:rPr>
                <w:rStyle w:val="Hyperlink"/>
                <w:noProof/>
              </w:rPr>
              <w:fldChar w:fldCharType="end"/>
            </w:r>
          </w:hyperlink>
        </w:p>
        <w:p w:rsidR="00813EFD" w:rsidRDefault="00EA426D">
          <w:pPr>
            <w:pStyle w:val="TOC1"/>
            <w:tabs>
              <w:tab w:val="left" w:pos="880"/>
              <w:tab w:val="right" w:leader="dot" w:pos="9204"/>
            </w:tabs>
            <w:rPr>
              <w:noProof/>
            </w:rPr>
          </w:pPr>
          <w:hyperlink w:anchor="_Toc324378016" w:history="1">
            <w:r w:rsidR="00813EFD" w:rsidRPr="00055A5D">
              <w:rPr>
                <w:rStyle w:val="Hyperlink"/>
                <w:i/>
                <w:smallCaps/>
                <w:noProof/>
              </w:rPr>
              <w:t>13.2.</w:t>
            </w:r>
            <w:r w:rsidR="00813EFD">
              <w:rPr>
                <w:noProof/>
              </w:rPr>
              <w:tab/>
            </w:r>
            <w:r w:rsidR="00813EFD" w:rsidRPr="00055A5D">
              <w:rPr>
                <w:rStyle w:val="Hyperlink"/>
                <w:i/>
                <w:smallCaps/>
                <w:noProof/>
              </w:rPr>
              <w:t>Друга одитирана информация</w:t>
            </w:r>
            <w:r w:rsidR="00813EFD">
              <w:rPr>
                <w:noProof/>
                <w:webHidden/>
              </w:rPr>
              <w:tab/>
            </w:r>
            <w:r>
              <w:rPr>
                <w:rStyle w:val="Hyperlink"/>
                <w:noProof/>
              </w:rPr>
              <w:fldChar w:fldCharType="begin"/>
            </w:r>
            <w:r w:rsidR="00813EFD">
              <w:rPr>
                <w:noProof/>
                <w:webHidden/>
              </w:rPr>
              <w:instrText xml:space="preserve"> PAGEREF _Toc324378016 \h </w:instrText>
            </w:r>
            <w:r>
              <w:rPr>
                <w:rStyle w:val="Hyperlink"/>
                <w:noProof/>
              </w:rPr>
            </w:r>
            <w:r>
              <w:rPr>
                <w:rStyle w:val="Hyperlink"/>
                <w:noProof/>
              </w:rPr>
              <w:fldChar w:fldCharType="separate"/>
            </w:r>
            <w:r w:rsidR="009164C1">
              <w:rPr>
                <w:noProof/>
                <w:webHidden/>
              </w:rPr>
              <w:t>40</w:t>
            </w:r>
            <w:r>
              <w:rPr>
                <w:rStyle w:val="Hyperlink"/>
                <w:noProof/>
              </w:rPr>
              <w:fldChar w:fldCharType="end"/>
            </w:r>
          </w:hyperlink>
        </w:p>
        <w:p w:rsidR="00813EFD" w:rsidRDefault="00EA426D">
          <w:pPr>
            <w:pStyle w:val="TOC1"/>
            <w:tabs>
              <w:tab w:val="left" w:pos="880"/>
              <w:tab w:val="right" w:leader="dot" w:pos="9204"/>
            </w:tabs>
            <w:rPr>
              <w:noProof/>
            </w:rPr>
          </w:pPr>
          <w:hyperlink w:anchor="_Toc324378017" w:history="1">
            <w:r w:rsidR="00813EFD" w:rsidRPr="00055A5D">
              <w:rPr>
                <w:rStyle w:val="Hyperlink"/>
                <w:i/>
                <w:smallCaps/>
                <w:noProof/>
              </w:rPr>
              <w:t>13.3.</w:t>
            </w:r>
            <w:r w:rsidR="00813EFD">
              <w:rPr>
                <w:noProof/>
              </w:rPr>
              <w:tab/>
            </w:r>
            <w:r w:rsidR="00813EFD" w:rsidRPr="00055A5D">
              <w:rPr>
                <w:rStyle w:val="Hyperlink"/>
                <w:i/>
                <w:smallCaps/>
                <w:noProof/>
              </w:rPr>
              <w:t>Информация за експертите, изготвили доклад, изявление или становище</w:t>
            </w:r>
            <w:r w:rsidR="00813EFD">
              <w:rPr>
                <w:noProof/>
                <w:webHidden/>
              </w:rPr>
              <w:tab/>
            </w:r>
            <w:r>
              <w:rPr>
                <w:rStyle w:val="Hyperlink"/>
                <w:noProof/>
              </w:rPr>
              <w:fldChar w:fldCharType="begin"/>
            </w:r>
            <w:r w:rsidR="00813EFD">
              <w:rPr>
                <w:noProof/>
                <w:webHidden/>
              </w:rPr>
              <w:instrText xml:space="preserve"> PAGEREF _Toc324378017 \h </w:instrText>
            </w:r>
            <w:r>
              <w:rPr>
                <w:rStyle w:val="Hyperlink"/>
                <w:noProof/>
              </w:rPr>
            </w:r>
            <w:r>
              <w:rPr>
                <w:rStyle w:val="Hyperlink"/>
                <w:noProof/>
              </w:rPr>
              <w:fldChar w:fldCharType="separate"/>
            </w:r>
            <w:r w:rsidR="009164C1">
              <w:rPr>
                <w:noProof/>
                <w:webHidden/>
              </w:rPr>
              <w:t>40</w:t>
            </w:r>
            <w:r>
              <w:rPr>
                <w:rStyle w:val="Hyperlink"/>
                <w:noProof/>
              </w:rPr>
              <w:fldChar w:fldCharType="end"/>
            </w:r>
          </w:hyperlink>
        </w:p>
        <w:p w:rsidR="00813EFD" w:rsidRDefault="00EA426D">
          <w:pPr>
            <w:pStyle w:val="TOC1"/>
            <w:tabs>
              <w:tab w:val="left" w:pos="880"/>
              <w:tab w:val="right" w:leader="dot" w:pos="9204"/>
            </w:tabs>
            <w:rPr>
              <w:noProof/>
            </w:rPr>
          </w:pPr>
          <w:hyperlink w:anchor="_Toc324378018" w:history="1">
            <w:r w:rsidR="00813EFD" w:rsidRPr="00055A5D">
              <w:rPr>
                <w:rStyle w:val="Hyperlink"/>
                <w:i/>
                <w:smallCaps/>
                <w:noProof/>
              </w:rPr>
              <w:t>13.4.</w:t>
            </w:r>
            <w:r w:rsidR="00813EFD">
              <w:rPr>
                <w:noProof/>
              </w:rPr>
              <w:tab/>
            </w:r>
            <w:r w:rsidR="00813EFD" w:rsidRPr="00055A5D">
              <w:rPr>
                <w:rStyle w:val="Hyperlink"/>
                <w:i/>
                <w:smallCaps/>
                <w:noProof/>
              </w:rPr>
              <w:t>Информация за трети лица</w:t>
            </w:r>
            <w:r w:rsidR="00813EFD">
              <w:rPr>
                <w:noProof/>
                <w:webHidden/>
              </w:rPr>
              <w:tab/>
            </w:r>
            <w:r>
              <w:rPr>
                <w:rStyle w:val="Hyperlink"/>
                <w:noProof/>
              </w:rPr>
              <w:fldChar w:fldCharType="begin"/>
            </w:r>
            <w:r w:rsidR="00813EFD">
              <w:rPr>
                <w:noProof/>
                <w:webHidden/>
              </w:rPr>
              <w:instrText xml:space="preserve"> PAGEREF _Toc324378018 \h </w:instrText>
            </w:r>
            <w:r>
              <w:rPr>
                <w:rStyle w:val="Hyperlink"/>
                <w:noProof/>
              </w:rPr>
            </w:r>
            <w:r>
              <w:rPr>
                <w:rStyle w:val="Hyperlink"/>
                <w:noProof/>
              </w:rPr>
              <w:fldChar w:fldCharType="separate"/>
            </w:r>
            <w:r w:rsidR="009164C1">
              <w:rPr>
                <w:noProof/>
                <w:webHidden/>
              </w:rPr>
              <w:t>40</w:t>
            </w:r>
            <w:r>
              <w:rPr>
                <w:rStyle w:val="Hyperlink"/>
                <w:noProof/>
              </w:rPr>
              <w:fldChar w:fldCharType="end"/>
            </w:r>
          </w:hyperlink>
        </w:p>
        <w:p w:rsidR="00813EFD" w:rsidRDefault="00EA426D">
          <w:pPr>
            <w:pStyle w:val="TOC1"/>
            <w:tabs>
              <w:tab w:val="left" w:pos="880"/>
              <w:tab w:val="right" w:leader="dot" w:pos="9204"/>
            </w:tabs>
            <w:rPr>
              <w:noProof/>
            </w:rPr>
          </w:pPr>
          <w:hyperlink w:anchor="_Toc324378019" w:history="1">
            <w:r w:rsidR="00813EFD" w:rsidRPr="00055A5D">
              <w:rPr>
                <w:rStyle w:val="Hyperlink"/>
                <w:i/>
                <w:smallCaps/>
                <w:noProof/>
              </w:rPr>
              <w:t>13.5.</w:t>
            </w:r>
            <w:r w:rsidR="00813EFD">
              <w:rPr>
                <w:noProof/>
              </w:rPr>
              <w:tab/>
            </w:r>
            <w:r w:rsidR="00813EFD" w:rsidRPr="00055A5D">
              <w:rPr>
                <w:rStyle w:val="Hyperlink"/>
                <w:i/>
                <w:smallCaps/>
                <w:noProof/>
              </w:rPr>
              <w:t>Източници на допълнителна информация</w:t>
            </w:r>
            <w:r w:rsidR="00813EFD">
              <w:rPr>
                <w:noProof/>
                <w:webHidden/>
              </w:rPr>
              <w:tab/>
            </w:r>
            <w:r>
              <w:rPr>
                <w:rStyle w:val="Hyperlink"/>
                <w:noProof/>
              </w:rPr>
              <w:fldChar w:fldCharType="begin"/>
            </w:r>
            <w:r w:rsidR="00813EFD">
              <w:rPr>
                <w:noProof/>
                <w:webHidden/>
              </w:rPr>
              <w:instrText xml:space="preserve"> PAGEREF _Toc324378019 \h </w:instrText>
            </w:r>
            <w:r>
              <w:rPr>
                <w:rStyle w:val="Hyperlink"/>
                <w:noProof/>
              </w:rPr>
            </w:r>
            <w:r>
              <w:rPr>
                <w:rStyle w:val="Hyperlink"/>
                <w:noProof/>
              </w:rPr>
              <w:fldChar w:fldCharType="separate"/>
            </w:r>
            <w:r w:rsidR="009164C1">
              <w:rPr>
                <w:noProof/>
                <w:webHidden/>
              </w:rPr>
              <w:t>40</w:t>
            </w:r>
            <w:r>
              <w:rPr>
                <w:rStyle w:val="Hyperlink"/>
                <w:noProof/>
              </w:rPr>
              <w:fldChar w:fldCharType="end"/>
            </w:r>
          </w:hyperlink>
        </w:p>
        <w:p w:rsidR="00813EFD" w:rsidRDefault="00EA426D">
          <w:r>
            <w:fldChar w:fldCharType="end"/>
          </w:r>
        </w:p>
      </w:sdtContent>
    </w:sdt>
    <w:p w:rsidR="00C52FDB" w:rsidRPr="00CC1CF8" w:rsidRDefault="00C52FDB" w:rsidP="00B61D77">
      <w:pPr>
        <w:pStyle w:val="TOC3"/>
        <w:shd w:val="clear" w:color="auto" w:fill="auto"/>
        <w:tabs>
          <w:tab w:val="left" w:pos="245"/>
          <w:tab w:val="right" w:leader="dot" w:pos="8822"/>
        </w:tabs>
        <w:spacing w:before="0" w:after="0" w:line="336" w:lineRule="exact"/>
        <w:jc w:val="left"/>
        <w:rPr>
          <w:rFonts w:ascii="Times New Roman" w:hAnsi="Times New Roman" w:cs="Times New Roman"/>
          <w:sz w:val="24"/>
          <w:szCs w:val="24"/>
        </w:rPr>
      </w:pPr>
    </w:p>
    <w:p w:rsidR="00795D73" w:rsidRDefault="00795D73">
      <w:pPr>
        <w:rPr>
          <w:rStyle w:val="35"/>
          <w:rFonts w:ascii="Times New Roman" w:hAnsi="Times New Roman" w:cs="Times New Roman"/>
          <w:smallCaps w:val="0"/>
          <w:sz w:val="24"/>
          <w:szCs w:val="24"/>
        </w:rPr>
      </w:pPr>
      <w:r>
        <w:rPr>
          <w:rStyle w:val="35"/>
          <w:rFonts w:ascii="Times New Roman" w:hAnsi="Times New Roman" w:cs="Times New Roman"/>
          <w:sz w:val="24"/>
          <w:szCs w:val="24"/>
        </w:rPr>
        <w:br w:type="page"/>
      </w:r>
    </w:p>
    <w:p w:rsidR="00EA6A62" w:rsidRPr="00CC1CF8" w:rsidRDefault="00CC1CF8" w:rsidP="00795D73">
      <w:pPr>
        <w:pStyle w:val="31"/>
        <w:shd w:val="clear" w:color="auto" w:fill="auto"/>
        <w:spacing w:after="120" w:line="240" w:lineRule="auto"/>
        <w:ind w:firstLine="0"/>
        <w:rPr>
          <w:rFonts w:ascii="Times New Roman" w:hAnsi="Times New Roman" w:cs="Times New Roman"/>
          <w:smallCaps w:val="0"/>
          <w:sz w:val="24"/>
          <w:szCs w:val="24"/>
        </w:rPr>
      </w:pPr>
      <w:r w:rsidRPr="00CC1CF8">
        <w:t>П</w:t>
      </w:r>
      <w:r w:rsidRPr="00CC1CF8">
        <w:rPr>
          <w:rFonts w:ascii="Times New Roman" w:hAnsi="Times New Roman" w:cs="Times New Roman"/>
          <w:smallCaps w:val="0"/>
          <w:sz w:val="24"/>
          <w:szCs w:val="24"/>
        </w:rPr>
        <w:t>роспектът за допускане до търговия на акциите на</w:t>
      </w:r>
      <w:r w:rsidRPr="00CC1CF8">
        <w:t xml:space="preserve"> </w:t>
      </w:r>
      <w:r w:rsidR="000265A7">
        <w:t>„СПИДИ” ЕАД</w:t>
      </w:r>
      <w:r w:rsidRPr="00CC1CF8">
        <w:t>,</w:t>
      </w:r>
      <w:r w:rsidRPr="00CC1CF8">
        <w:rPr>
          <w:rFonts w:ascii="Times New Roman" w:hAnsi="Times New Roman" w:cs="Times New Roman"/>
          <w:smallCaps w:val="0"/>
          <w:sz w:val="24"/>
          <w:szCs w:val="24"/>
        </w:rPr>
        <w:t xml:space="preserve"> се състои от</w:t>
      </w:r>
      <w:r w:rsidRPr="00CC1CF8">
        <w:t xml:space="preserve"> 3</w:t>
      </w:r>
      <w:r w:rsidRPr="00CC1CF8">
        <w:rPr>
          <w:rFonts w:ascii="Times New Roman" w:hAnsi="Times New Roman" w:cs="Times New Roman"/>
          <w:smallCaps w:val="0"/>
          <w:sz w:val="24"/>
          <w:szCs w:val="24"/>
        </w:rPr>
        <w:t xml:space="preserve"> документа:</w:t>
      </w:r>
    </w:p>
    <w:p w:rsidR="00EA6A62" w:rsidRPr="00CC1CF8" w:rsidRDefault="00CC1CF8" w:rsidP="00795D73">
      <w:pPr>
        <w:pStyle w:val="31"/>
        <w:numPr>
          <w:ilvl w:val="7"/>
          <w:numId w:val="4"/>
        </w:numPr>
        <w:shd w:val="clear" w:color="auto" w:fill="auto"/>
        <w:tabs>
          <w:tab w:val="left" w:pos="974"/>
        </w:tabs>
        <w:spacing w:after="120" w:line="240" w:lineRule="auto"/>
        <w:ind w:firstLine="0"/>
        <w:jc w:val="left"/>
        <w:rPr>
          <w:rFonts w:ascii="Times New Roman" w:hAnsi="Times New Roman" w:cs="Times New Roman"/>
          <w:sz w:val="24"/>
          <w:szCs w:val="24"/>
        </w:rPr>
      </w:pPr>
      <w:r w:rsidRPr="00CC1CF8">
        <w:rPr>
          <w:rStyle w:val="35"/>
          <w:rFonts w:ascii="Times New Roman" w:hAnsi="Times New Roman" w:cs="Times New Roman"/>
          <w:sz w:val="24"/>
          <w:szCs w:val="24"/>
        </w:rPr>
        <w:t>Р</w:t>
      </w:r>
      <w:r w:rsidRPr="00CC1CF8">
        <w:rPr>
          <w:rFonts w:ascii="Times New Roman" w:hAnsi="Times New Roman" w:cs="Times New Roman"/>
          <w:sz w:val="24"/>
          <w:szCs w:val="24"/>
        </w:rPr>
        <w:t>егистрационен документ;</w:t>
      </w:r>
    </w:p>
    <w:p w:rsidR="00EA6A62" w:rsidRPr="00CC1CF8" w:rsidRDefault="00CC1CF8" w:rsidP="00795D73">
      <w:pPr>
        <w:pStyle w:val="31"/>
        <w:numPr>
          <w:ilvl w:val="7"/>
          <w:numId w:val="4"/>
        </w:numPr>
        <w:shd w:val="clear" w:color="auto" w:fill="auto"/>
        <w:tabs>
          <w:tab w:val="left" w:pos="974"/>
        </w:tabs>
        <w:spacing w:after="120" w:line="240" w:lineRule="auto"/>
        <w:ind w:firstLine="0"/>
        <w:jc w:val="left"/>
        <w:rPr>
          <w:rFonts w:ascii="Times New Roman" w:hAnsi="Times New Roman" w:cs="Times New Roman"/>
          <w:sz w:val="24"/>
          <w:szCs w:val="24"/>
        </w:rPr>
      </w:pPr>
      <w:r w:rsidRPr="00CC1CF8">
        <w:rPr>
          <w:rStyle w:val="35"/>
          <w:rFonts w:ascii="Times New Roman" w:hAnsi="Times New Roman" w:cs="Times New Roman"/>
          <w:sz w:val="24"/>
          <w:szCs w:val="24"/>
        </w:rPr>
        <w:t>Д</w:t>
      </w:r>
      <w:r w:rsidRPr="00CC1CF8">
        <w:rPr>
          <w:rFonts w:ascii="Times New Roman" w:hAnsi="Times New Roman" w:cs="Times New Roman"/>
          <w:sz w:val="24"/>
          <w:szCs w:val="24"/>
        </w:rPr>
        <w:t>окумент за ценните книжа:</w:t>
      </w:r>
    </w:p>
    <w:p w:rsidR="00EA6A62" w:rsidRPr="00CC1CF8" w:rsidRDefault="00CC1CF8" w:rsidP="00795D73">
      <w:pPr>
        <w:pStyle w:val="31"/>
        <w:numPr>
          <w:ilvl w:val="7"/>
          <w:numId w:val="4"/>
        </w:numPr>
        <w:shd w:val="clear" w:color="auto" w:fill="auto"/>
        <w:tabs>
          <w:tab w:val="left" w:pos="989"/>
        </w:tabs>
        <w:spacing w:after="120" w:line="240" w:lineRule="auto"/>
        <w:ind w:firstLine="0"/>
        <w:jc w:val="left"/>
        <w:rPr>
          <w:rFonts w:ascii="Times New Roman" w:hAnsi="Times New Roman" w:cs="Times New Roman"/>
          <w:sz w:val="24"/>
          <w:szCs w:val="24"/>
        </w:rPr>
      </w:pPr>
      <w:r w:rsidRPr="00CC1CF8">
        <w:rPr>
          <w:rStyle w:val="35"/>
          <w:rFonts w:ascii="Times New Roman" w:hAnsi="Times New Roman" w:cs="Times New Roman"/>
          <w:sz w:val="24"/>
          <w:szCs w:val="24"/>
        </w:rPr>
        <w:t>Р</w:t>
      </w:r>
      <w:r w:rsidRPr="00CC1CF8">
        <w:rPr>
          <w:rFonts w:ascii="Times New Roman" w:hAnsi="Times New Roman" w:cs="Times New Roman"/>
          <w:sz w:val="24"/>
          <w:szCs w:val="24"/>
        </w:rPr>
        <w:t>езюме на проспекта;</w:t>
      </w:r>
    </w:p>
    <w:p w:rsidR="00EA6A62" w:rsidRPr="00795D73" w:rsidRDefault="00CC1687" w:rsidP="00795D73">
      <w:pPr>
        <w:pStyle w:val="1"/>
        <w:shd w:val="clear" w:color="auto" w:fill="auto"/>
        <w:spacing w:before="0" w:after="120" w:line="240" w:lineRule="auto"/>
        <w:ind w:firstLine="0"/>
        <w:jc w:val="both"/>
        <w:rPr>
          <w:rFonts w:ascii="Times New Roman" w:hAnsi="Times New Roman" w:cs="Times New Roman"/>
          <w:sz w:val="24"/>
          <w:szCs w:val="24"/>
        </w:rPr>
      </w:pPr>
      <w:r w:rsidRPr="00795D73">
        <w:rPr>
          <w:rFonts w:ascii="Times New Roman" w:hAnsi="Times New Roman" w:cs="Times New Roman"/>
          <w:sz w:val="24"/>
          <w:szCs w:val="24"/>
        </w:rPr>
        <w:t>Регистрационният документ съдържа съществената информация за „</w:t>
      </w:r>
      <w:r w:rsidR="009D7341" w:rsidRPr="00795D73">
        <w:rPr>
          <w:rFonts w:ascii="Times New Roman" w:hAnsi="Times New Roman" w:cs="Times New Roman"/>
          <w:sz w:val="24"/>
          <w:szCs w:val="24"/>
        </w:rPr>
        <w:t>Спиди</w:t>
      </w:r>
      <w:r w:rsidRPr="00795D73">
        <w:rPr>
          <w:rFonts w:ascii="Times New Roman" w:hAnsi="Times New Roman" w:cs="Times New Roman"/>
          <w:sz w:val="24"/>
          <w:szCs w:val="24"/>
        </w:rPr>
        <w:t xml:space="preserve">" </w:t>
      </w:r>
      <w:r w:rsidR="000265A7">
        <w:rPr>
          <w:rFonts w:ascii="Times New Roman" w:hAnsi="Times New Roman" w:cs="Times New Roman"/>
          <w:sz w:val="24"/>
          <w:szCs w:val="24"/>
        </w:rPr>
        <w:t>ЕАД</w:t>
      </w:r>
      <w:r w:rsidRPr="00795D73">
        <w:rPr>
          <w:rFonts w:ascii="Times New Roman" w:hAnsi="Times New Roman" w:cs="Times New Roman"/>
          <w:sz w:val="24"/>
          <w:szCs w:val="24"/>
        </w:rPr>
        <w:t>, а документът за ценните книжа - информация за ценните книжа, за които ще се иска допускане до търговия на БФБ (акции), необходима за вземането на инвестиционно решение.</w:t>
      </w:r>
    </w:p>
    <w:p w:rsidR="00EA6A62" w:rsidRPr="00795D73" w:rsidRDefault="00CC1687" w:rsidP="00795D73">
      <w:pPr>
        <w:pStyle w:val="210"/>
        <w:shd w:val="clear" w:color="auto" w:fill="auto"/>
        <w:spacing w:after="120" w:line="240" w:lineRule="auto"/>
        <w:ind w:firstLine="0"/>
        <w:jc w:val="both"/>
        <w:rPr>
          <w:rFonts w:ascii="Times New Roman" w:hAnsi="Times New Roman" w:cs="Times New Roman"/>
          <w:sz w:val="24"/>
          <w:szCs w:val="24"/>
        </w:rPr>
      </w:pPr>
      <w:r w:rsidRPr="00795D73">
        <w:rPr>
          <w:rFonts w:ascii="Times New Roman" w:hAnsi="Times New Roman" w:cs="Times New Roman"/>
          <w:sz w:val="24"/>
          <w:szCs w:val="24"/>
        </w:rPr>
        <w:t>Инвеститорите могат да получат регистрационния документ, документа за</w:t>
      </w:r>
      <w:r w:rsidR="00BB386E">
        <w:rPr>
          <w:rFonts w:ascii="Times New Roman" w:hAnsi="Times New Roman" w:cs="Times New Roman"/>
          <w:sz w:val="24"/>
          <w:szCs w:val="24"/>
        </w:rPr>
        <w:t xml:space="preserve"> </w:t>
      </w:r>
      <w:r w:rsidRPr="00795D73">
        <w:rPr>
          <w:rFonts w:ascii="Times New Roman" w:hAnsi="Times New Roman" w:cs="Times New Roman"/>
          <w:sz w:val="24"/>
          <w:szCs w:val="24"/>
        </w:rPr>
        <w:t>ценните книжа и резюмето на проспекта, както и допълнителна информация, всеки работен ден на:</w:t>
      </w:r>
    </w:p>
    <w:p w:rsidR="00EA6A62" w:rsidRPr="00795D73" w:rsidRDefault="00CC1687" w:rsidP="00795D73">
      <w:pPr>
        <w:pStyle w:val="210"/>
        <w:numPr>
          <w:ilvl w:val="8"/>
          <w:numId w:val="4"/>
        </w:numPr>
        <w:shd w:val="clear" w:color="auto" w:fill="auto"/>
        <w:tabs>
          <w:tab w:val="left" w:pos="284"/>
        </w:tabs>
        <w:spacing w:after="120" w:line="240" w:lineRule="auto"/>
        <w:ind w:firstLine="0"/>
        <w:jc w:val="both"/>
        <w:rPr>
          <w:rFonts w:ascii="Times New Roman" w:hAnsi="Times New Roman" w:cs="Times New Roman"/>
          <w:sz w:val="24"/>
          <w:szCs w:val="24"/>
        </w:rPr>
      </w:pPr>
      <w:r w:rsidRPr="00795D73">
        <w:rPr>
          <w:rStyle w:val="2105pt29"/>
          <w:rFonts w:ascii="Times New Roman" w:hAnsi="Times New Roman" w:cs="Times New Roman"/>
          <w:sz w:val="24"/>
          <w:szCs w:val="24"/>
        </w:rPr>
        <w:t>А</w:t>
      </w:r>
      <w:r w:rsidRPr="00795D73">
        <w:rPr>
          <w:rFonts w:ascii="Times New Roman" w:hAnsi="Times New Roman" w:cs="Times New Roman"/>
          <w:sz w:val="24"/>
          <w:szCs w:val="24"/>
        </w:rPr>
        <w:t>дреса на управление на емитента:</w:t>
      </w:r>
    </w:p>
    <w:tbl>
      <w:tblPr>
        <w:tblW w:w="0" w:type="auto"/>
        <w:tblInd w:w="108" w:type="dxa"/>
        <w:tblBorders>
          <w:top w:val="single" w:sz="12" w:space="0" w:color="000000"/>
          <w:bottom w:val="single" w:sz="12" w:space="0" w:color="000000"/>
        </w:tblBorders>
        <w:tblLook w:val="04A0"/>
      </w:tblPr>
      <w:tblGrid>
        <w:gridCol w:w="2574"/>
        <w:gridCol w:w="6748"/>
      </w:tblGrid>
      <w:tr w:rsidR="007240ED" w:rsidRPr="005A6D82" w:rsidTr="007240ED">
        <w:tc>
          <w:tcPr>
            <w:tcW w:w="2694" w:type="dxa"/>
            <w:tcBorders>
              <w:bottom w:val="single" w:sz="6" w:space="0" w:color="000000"/>
              <w:right w:val="single" w:sz="6" w:space="0" w:color="000000"/>
            </w:tcBorders>
            <w:shd w:val="clear" w:color="auto" w:fill="auto"/>
          </w:tcPr>
          <w:p w:rsidR="007240ED" w:rsidRPr="005A6D82" w:rsidRDefault="007240ED" w:rsidP="007240ED"/>
        </w:tc>
        <w:tc>
          <w:tcPr>
            <w:tcW w:w="7053" w:type="dxa"/>
            <w:tcBorders>
              <w:bottom w:val="single" w:sz="6" w:space="0" w:color="000000"/>
            </w:tcBorders>
            <w:shd w:val="clear" w:color="auto" w:fill="auto"/>
          </w:tcPr>
          <w:p w:rsidR="007240ED" w:rsidRPr="005A6D82" w:rsidRDefault="007240ED" w:rsidP="007240ED">
            <w:pPr>
              <w:jc w:val="center"/>
            </w:pPr>
            <w:r>
              <w:rPr>
                <w:noProof/>
              </w:rPr>
              <w:drawing>
                <wp:inline distT="0" distB="0" distL="0" distR="0">
                  <wp:extent cx="1913890" cy="35115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13890" cy="351155"/>
                          </a:xfrm>
                          <a:prstGeom prst="rect">
                            <a:avLst/>
                          </a:prstGeom>
                          <a:noFill/>
                          <a:ln w="9525">
                            <a:noFill/>
                            <a:miter lim="800000"/>
                            <a:headEnd/>
                            <a:tailEnd/>
                          </a:ln>
                        </pic:spPr>
                      </pic:pic>
                    </a:graphicData>
                  </a:graphic>
                </wp:inline>
              </w:drawing>
            </w:r>
          </w:p>
        </w:tc>
      </w:tr>
      <w:tr w:rsidR="007240ED" w:rsidRPr="005A6D82" w:rsidTr="007240ED">
        <w:tc>
          <w:tcPr>
            <w:tcW w:w="2694" w:type="dxa"/>
            <w:tcBorders>
              <w:right w:val="single" w:sz="6" w:space="0" w:color="000000"/>
            </w:tcBorders>
            <w:shd w:val="clear" w:color="auto" w:fill="auto"/>
          </w:tcPr>
          <w:p w:rsidR="007240ED" w:rsidRPr="005A6D82" w:rsidRDefault="007240ED" w:rsidP="007240ED"/>
        </w:tc>
        <w:tc>
          <w:tcPr>
            <w:tcW w:w="7053" w:type="dxa"/>
            <w:shd w:val="clear" w:color="auto" w:fill="auto"/>
          </w:tcPr>
          <w:p w:rsidR="007240ED" w:rsidRPr="005A6D82" w:rsidRDefault="007240ED" w:rsidP="007240ED"/>
        </w:tc>
      </w:tr>
      <w:tr w:rsidR="007240ED" w:rsidRPr="005A6D82" w:rsidTr="007240ED">
        <w:tc>
          <w:tcPr>
            <w:tcW w:w="2694" w:type="dxa"/>
            <w:tcBorders>
              <w:right w:val="single" w:sz="6" w:space="0" w:color="000000"/>
            </w:tcBorders>
            <w:shd w:val="clear" w:color="auto" w:fill="auto"/>
          </w:tcPr>
          <w:p w:rsidR="007240ED" w:rsidRPr="005A6D82" w:rsidRDefault="007240ED" w:rsidP="007240ED">
            <w:r w:rsidRPr="005A6D82">
              <w:t>Адрес:</w:t>
            </w:r>
          </w:p>
        </w:tc>
        <w:tc>
          <w:tcPr>
            <w:tcW w:w="7053" w:type="dxa"/>
            <w:shd w:val="clear" w:color="auto" w:fill="auto"/>
          </w:tcPr>
          <w:p w:rsidR="007240ED" w:rsidRPr="005A6D82" w:rsidRDefault="007240ED" w:rsidP="007240ED">
            <w:r w:rsidRPr="007817E4">
              <w:t>гр. София, ул. Самоковско шосе №1</w:t>
            </w:r>
          </w:p>
        </w:tc>
      </w:tr>
      <w:tr w:rsidR="007240ED" w:rsidRPr="005A6D82" w:rsidTr="007240ED">
        <w:tc>
          <w:tcPr>
            <w:tcW w:w="2694" w:type="dxa"/>
            <w:tcBorders>
              <w:right w:val="single" w:sz="6" w:space="0" w:color="000000"/>
            </w:tcBorders>
            <w:shd w:val="clear" w:color="auto" w:fill="auto"/>
          </w:tcPr>
          <w:p w:rsidR="007240ED" w:rsidRPr="005A6D82" w:rsidRDefault="007240ED" w:rsidP="007240ED">
            <w:r w:rsidRPr="005A6D82">
              <w:t>Телефон:</w:t>
            </w:r>
          </w:p>
        </w:tc>
        <w:tc>
          <w:tcPr>
            <w:tcW w:w="7053" w:type="dxa"/>
            <w:shd w:val="clear" w:color="auto" w:fill="auto"/>
          </w:tcPr>
          <w:p w:rsidR="007240ED" w:rsidRPr="005A6D82" w:rsidRDefault="007240ED" w:rsidP="007240ED">
            <w:r w:rsidRPr="007817E4">
              <w:t>02 8173 999</w:t>
            </w:r>
          </w:p>
        </w:tc>
      </w:tr>
      <w:tr w:rsidR="007240ED" w:rsidRPr="005A6D82" w:rsidTr="007240ED">
        <w:tc>
          <w:tcPr>
            <w:tcW w:w="2694" w:type="dxa"/>
            <w:tcBorders>
              <w:right w:val="single" w:sz="6" w:space="0" w:color="000000"/>
            </w:tcBorders>
            <w:shd w:val="clear" w:color="auto" w:fill="auto"/>
          </w:tcPr>
          <w:p w:rsidR="007240ED" w:rsidRPr="005A6D82" w:rsidRDefault="007240ED" w:rsidP="007240ED">
            <w:r w:rsidRPr="005A6D82">
              <w:t>Лице за контакти:</w:t>
            </w:r>
          </w:p>
        </w:tc>
        <w:tc>
          <w:tcPr>
            <w:tcW w:w="7053" w:type="dxa"/>
            <w:shd w:val="clear" w:color="auto" w:fill="auto"/>
          </w:tcPr>
          <w:p w:rsidR="007240ED" w:rsidRPr="005A6D82" w:rsidRDefault="007240ED" w:rsidP="007240ED">
            <w:r>
              <w:t>Ана Бонева</w:t>
            </w:r>
          </w:p>
        </w:tc>
      </w:tr>
    </w:tbl>
    <w:p w:rsidR="009D7341" w:rsidRPr="00795D73" w:rsidRDefault="009D7341" w:rsidP="00795D73">
      <w:pPr>
        <w:pStyle w:val="210"/>
        <w:shd w:val="clear" w:color="auto" w:fill="auto"/>
        <w:spacing w:after="120" w:line="240" w:lineRule="auto"/>
        <w:ind w:firstLine="0"/>
        <w:jc w:val="center"/>
        <w:rPr>
          <w:rFonts w:ascii="Times New Roman" w:hAnsi="Times New Roman" w:cs="Times New Roman"/>
          <w:sz w:val="24"/>
          <w:szCs w:val="24"/>
        </w:rPr>
      </w:pPr>
    </w:p>
    <w:p w:rsidR="00EA6A62" w:rsidRPr="00795D73" w:rsidRDefault="00CC1687" w:rsidP="00795D73">
      <w:pPr>
        <w:pStyle w:val="210"/>
        <w:shd w:val="clear" w:color="auto" w:fill="auto"/>
        <w:spacing w:after="120" w:line="240" w:lineRule="auto"/>
        <w:ind w:firstLine="0"/>
        <w:jc w:val="both"/>
        <w:rPr>
          <w:rFonts w:ascii="Times New Roman" w:hAnsi="Times New Roman" w:cs="Times New Roman"/>
          <w:sz w:val="24"/>
          <w:szCs w:val="24"/>
        </w:rPr>
      </w:pPr>
      <w:r w:rsidRPr="00795D73">
        <w:rPr>
          <w:rStyle w:val="2105pt29"/>
          <w:rFonts w:ascii="Times New Roman" w:hAnsi="Times New Roman" w:cs="Times New Roman"/>
          <w:sz w:val="24"/>
          <w:szCs w:val="24"/>
        </w:rPr>
        <w:t>Г</w:t>
      </w:r>
      <w:r w:rsidRPr="00795D73">
        <w:rPr>
          <w:rFonts w:ascii="Times New Roman" w:hAnsi="Times New Roman" w:cs="Times New Roman"/>
          <w:sz w:val="24"/>
          <w:szCs w:val="24"/>
        </w:rPr>
        <w:t>орепосочените документи, съставляващи в съвкупност</w:t>
      </w:r>
      <w:r w:rsidRPr="00795D73">
        <w:rPr>
          <w:rStyle w:val="2105pt29"/>
          <w:rFonts w:ascii="Times New Roman" w:hAnsi="Times New Roman" w:cs="Times New Roman"/>
          <w:sz w:val="24"/>
          <w:szCs w:val="24"/>
        </w:rPr>
        <w:t xml:space="preserve"> П</w:t>
      </w:r>
      <w:r w:rsidRPr="00795D73">
        <w:rPr>
          <w:rFonts w:ascii="Times New Roman" w:hAnsi="Times New Roman" w:cs="Times New Roman"/>
          <w:sz w:val="24"/>
          <w:szCs w:val="24"/>
        </w:rPr>
        <w:t>роспект за допускане до търговия на регулиран пазар на ценните книжа (акции), могат да бъдат получени и от</w:t>
      </w:r>
      <w:r w:rsidRPr="00795D73">
        <w:rPr>
          <w:rStyle w:val="2105pt29"/>
          <w:rFonts w:ascii="Times New Roman" w:hAnsi="Times New Roman" w:cs="Times New Roman"/>
          <w:sz w:val="24"/>
          <w:szCs w:val="24"/>
        </w:rPr>
        <w:t xml:space="preserve"> БФБ,</w:t>
      </w:r>
      <w:r w:rsidRPr="00795D73">
        <w:rPr>
          <w:rFonts w:ascii="Times New Roman" w:hAnsi="Times New Roman" w:cs="Times New Roman"/>
          <w:sz w:val="24"/>
          <w:szCs w:val="24"/>
        </w:rPr>
        <w:t xml:space="preserve"> след приемането на акциите на</w:t>
      </w:r>
      <w:r w:rsidRPr="00795D73">
        <w:rPr>
          <w:rStyle w:val="2105pt29"/>
          <w:rFonts w:ascii="Times New Roman" w:hAnsi="Times New Roman" w:cs="Times New Roman"/>
          <w:sz w:val="24"/>
          <w:szCs w:val="24"/>
        </w:rPr>
        <w:t xml:space="preserve"> „</w:t>
      </w:r>
      <w:r w:rsidR="009D7341" w:rsidRPr="00795D73">
        <w:rPr>
          <w:rStyle w:val="2105pt29"/>
          <w:rFonts w:ascii="Times New Roman" w:hAnsi="Times New Roman" w:cs="Times New Roman"/>
          <w:sz w:val="24"/>
          <w:szCs w:val="24"/>
        </w:rPr>
        <w:t>Спиди</w:t>
      </w:r>
      <w:r w:rsidRPr="00795D73">
        <w:rPr>
          <w:rStyle w:val="2105pt29"/>
          <w:rFonts w:ascii="Times New Roman" w:hAnsi="Times New Roman" w:cs="Times New Roman"/>
          <w:sz w:val="24"/>
          <w:szCs w:val="24"/>
        </w:rPr>
        <w:t xml:space="preserve"> " </w:t>
      </w:r>
      <w:r w:rsidR="000265A7">
        <w:rPr>
          <w:rStyle w:val="2105pt29"/>
          <w:rFonts w:ascii="Times New Roman" w:hAnsi="Times New Roman" w:cs="Times New Roman"/>
          <w:sz w:val="24"/>
          <w:szCs w:val="24"/>
        </w:rPr>
        <w:t>ЕАД</w:t>
      </w:r>
      <w:r w:rsidRPr="00795D73">
        <w:rPr>
          <w:rFonts w:ascii="Times New Roman" w:hAnsi="Times New Roman" w:cs="Times New Roman"/>
          <w:sz w:val="24"/>
          <w:szCs w:val="24"/>
        </w:rPr>
        <w:t xml:space="preserve"> за борсова търговия.</w:t>
      </w:r>
    </w:p>
    <w:p w:rsidR="009D7341" w:rsidRPr="00795D73" w:rsidRDefault="00CC1687" w:rsidP="00795D73">
      <w:pPr>
        <w:pStyle w:val="210"/>
        <w:shd w:val="clear" w:color="auto" w:fill="auto"/>
        <w:spacing w:after="120" w:line="240" w:lineRule="auto"/>
        <w:ind w:firstLine="0"/>
        <w:jc w:val="both"/>
        <w:rPr>
          <w:rStyle w:val="2105pt29"/>
          <w:rFonts w:ascii="Times New Roman" w:hAnsi="Times New Roman" w:cs="Times New Roman"/>
          <w:sz w:val="24"/>
          <w:szCs w:val="24"/>
        </w:rPr>
      </w:pPr>
      <w:r w:rsidRPr="00795D73">
        <w:rPr>
          <w:rStyle w:val="2105pt29"/>
          <w:rFonts w:ascii="Times New Roman" w:hAnsi="Times New Roman" w:cs="Times New Roman"/>
          <w:sz w:val="24"/>
          <w:szCs w:val="24"/>
        </w:rPr>
        <w:t>„</w:t>
      </w:r>
      <w:r w:rsidR="00BB386E" w:rsidRPr="00795D73">
        <w:rPr>
          <w:rStyle w:val="2105pt29"/>
          <w:rFonts w:ascii="Times New Roman" w:hAnsi="Times New Roman" w:cs="Times New Roman"/>
          <w:sz w:val="24"/>
          <w:szCs w:val="24"/>
        </w:rPr>
        <w:t>СПИДИ</w:t>
      </w:r>
      <w:r w:rsidRPr="00795D73">
        <w:rPr>
          <w:rFonts w:ascii="Times New Roman" w:hAnsi="Times New Roman" w:cs="Times New Roman"/>
          <w:sz w:val="24"/>
          <w:szCs w:val="24"/>
        </w:rPr>
        <w:t>"</w:t>
      </w:r>
      <w:r w:rsidRPr="00795D73">
        <w:rPr>
          <w:rStyle w:val="2105pt29"/>
          <w:rFonts w:ascii="Times New Roman" w:hAnsi="Times New Roman" w:cs="Times New Roman"/>
          <w:sz w:val="24"/>
          <w:szCs w:val="24"/>
        </w:rPr>
        <w:t xml:space="preserve"> </w:t>
      </w:r>
      <w:r w:rsidR="00BB386E">
        <w:rPr>
          <w:rStyle w:val="2105pt29"/>
          <w:rFonts w:ascii="Times New Roman" w:hAnsi="Times New Roman" w:cs="Times New Roman"/>
          <w:sz w:val="24"/>
          <w:szCs w:val="24"/>
        </w:rPr>
        <w:t>Е</w:t>
      </w:r>
      <w:r w:rsidRPr="00795D73">
        <w:rPr>
          <w:rStyle w:val="2105pt29"/>
          <w:rFonts w:ascii="Times New Roman" w:hAnsi="Times New Roman" w:cs="Times New Roman"/>
          <w:sz w:val="24"/>
          <w:szCs w:val="24"/>
        </w:rPr>
        <w:t>АД</w:t>
      </w:r>
      <w:r w:rsidRPr="00795D73">
        <w:rPr>
          <w:rFonts w:ascii="Times New Roman" w:hAnsi="Times New Roman" w:cs="Times New Roman"/>
          <w:sz w:val="24"/>
          <w:szCs w:val="24"/>
        </w:rPr>
        <w:t xml:space="preserve"> предупреждава инвеститорите, че инвестирането в ценни книжа е свързано с определени рискове, описани подробно в раздел</w:t>
      </w:r>
      <w:r w:rsidRPr="00795D73">
        <w:rPr>
          <w:rStyle w:val="2105pt29"/>
          <w:rFonts w:ascii="Times New Roman" w:hAnsi="Times New Roman" w:cs="Times New Roman"/>
          <w:sz w:val="24"/>
          <w:szCs w:val="24"/>
        </w:rPr>
        <w:t xml:space="preserve"> </w:t>
      </w:r>
      <w:r w:rsidR="00EA426D">
        <w:rPr>
          <w:rStyle w:val="2105pt29"/>
          <w:rFonts w:ascii="Times New Roman" w:hAnsi="Times New Roman" w:cs="Times New Roman"/>
          <w:sz w:val="24"/>
          <w:szCs w:val="24"/>
        </w:rPr>
        <w:fldChar w:fldCharType="begin"/>
      </w:r>
      <w:r w:rsidR="00914CA0">
        <w:rPr>
          <w:rStyle w:val="2105pt29"/>
          <w:rFonts w:ascii="Times New Roman" w:hAnsi="Times New Roman" w:cs="Times New Roman"/>
          <w:sz w:val="24"/>
          <w:szCs w:val="24"/>
        </w:rPr>
        <w:instrText xml:space="preserve"> REF _Ref324379314 \r \h </w:instrText>
      </w:r>
      <w:r w:rsidR="00EA426D">
        <w:rPr>
          <w:rStyle w:val="2105pt29"/>
          <w:rFonts w:ascii="Times New Roman" w:hAnsi="Times New Roman" w:cs="Times New Roman"/>
          <w:sz w:val="24"/>
          <w:szCs w:val="24"/>
        </w:rPr>
      </w:r>
      <w:r w:rsidR="00EA426D">
        <w:rPr>
          <w:rStyle w:val="2105pt29"/>
          <w:rFonts w:ascii="Times New Roman" w:hAnsi="Times New Roman" w:cs="Times New Roman"/>
          <w:sz w:val="24"/>
          <w:szCs w:val="24"/>
        </w:rPr>
        <w:fldChar w:fldCharType="separate"/>
      </w:r>
      <w:r w:rsidR="00914CA0">
        <w:rPr>
          <w:rStyle w:val="2105pt29"/>
          <w:rFonts w:ascii="Times New Roman" w:hAnsi="Times New Roman" w:cs="Times New Roman"/>
          <w:sz w:val="24"/>
          <w:szCs w:val="24"/>
        </w:rPr>
        <w:t>2</w:t>
      </w:r>
      <w:r w:rsidR="00EA426D">
        <w:rPr>
          <w:rStyle w:val="2105pt29"/>
          <w:rFonts w:ascii="Times New Roman" w:hAnsi="Times New Roman" w:cs="Times New Roman"/>
          <w:sz w:val="24"/>
          <w:szCs w:val="24"/>
        </w:rPr>
        <w:fldChar w:fldCharType="end"/>
      </w:r>
      <w:r w:rsidR="00914CA0">
        <w:rPr>
          <w:rStyle w:val="2105pt29"/>
          <w:rFonts w:ascii="Times New Roman" w:hAnsi="Times New Roman" w:cs="Times New Roman"/>
          <w:sz w:val="24"/>
          <w:szCs w:val="24"/>
        </w:rPr>
        <w:t xml:space="preserve"> </w:t>
      </w:r>
      <w:r w:rsidRPr="00795D73">
        <w:rPr>
          <w:rStyle w:val="2105pt29"/>
          <w:rFonts w:ascii="Times New Roman" w:hAnsi="Times New Roman" w:cs="Times New Roman"/>
          <w:sz w:val="24"/>
          <w:szCs w:val="24"/>
        </w:rPr>
        <w:t>„Р</w:t>
      </w:r>
      <w:r w:rsidRPr="00795D73">
        <w:rPr>
          <w:rFonts w:ascii="Times New Roman" w:hAnsi="Times New Roman" w:cs="Times New Roman"/>
          <w:sz w:val="24"/>
          <w:szCs w:val="24"/>
        </w:rPr>
        <w:t>искови фактори" от настоящия документ.</w:t>
      </w:r>
      <w:r w:rsidRPr="00795D73">
        <w:rPr>
          <w:rStyle w:val="2105pt29"/>
          <w:rFonts w:ascii="Times New Roman" w:hAnsi="Times New Roman" w:cs="Times New Roman"/>
          <w:sz w:val="24"/>
          <w:szCs w:val="24"/>
        </w:rPr>
        <w:t xml:space="preserve"> </w:t>
      </w:r>
    </w:p>
    <w:p w:rsidR="00EA6A62" w:rsidRPr="00795D73" w:rsidRDefault="00CC1687" w:rsidP="00795D73">
      <w:pPr>
        <w:pStyle w:val="210"/>
        <w:shd w:val="clear" w:color="auto" w:fill="auto"/>
        <w:spacing w:after="120" w:line="240" w:lineRule="auto"/>
        <w:ind w:firstLine="0"/>
        <w:jc w:val="both"/>
        <w:rPr>
          <w:rFonts w:ascii="Times New Roman" w:hAnsi="Times New Roman" w:cs="Times New Roman"/>
          <w:sz w:val="24"/>
          <w:szCs w:val="24"/>
        </w:rPr>
      </w:pPr>
      <w:r w:rsidRPr="00795D73">
        <w:rPr>
          <w:rStyle w:val="2105pt29"/>
          <w:rFonts w:ascii="Times New Roman" w:hAnsi="Times New Roman" w:cs="Times New Roman"/>
          <w:sz w:val="24"/>
          <w:szCs w:val="24"/>
        </w:rPr>
        <w:t>С</w:t>
      </w:r>
      <w:r w:rsidRPr="00795D73">
        <w:rPr>
          <w:rFonts w:ascii="Times New Roman" w:hAnsi="Times New Roman" w:cs="Times New Roman"/>
          <w:sz w:val="24"/>
          <w:szCs w:val="24"/>
        </w:rPr>
        <w:t>пецифичните за дейността на дружеството рискови фактори са описани подробно в т.</w:t>
      </w:r>
      <w:r w:rsidRPr="00795D73">
        <w:rPr>
          <w:rStyle w:val="2105pt29"/>
          <w:rFonts w:ascii="Times New Roman" w:hAnsi="Times New Roman" w:cs="Times New Roman"/>
          <w:sz w:val="24"/>
          <w:szCs w:val="24"/>
        </w:rPr>
        <w:t xml:space="preserve"> </w:t>
      </w:r>
      <w:r w:rsidR="007240ED">
        <w:rPr>
          <w:rStyle w:val="2105pt29"/>
          <w:rFonts w:ascii="Times New Roman" w:hAnsi="Times New Roman" w:cs="Times New Roman"/>
          <w:sz w:val="24"/>
          <w:szCs w:val="24"/>
        </w:rPr>
        <w:t>3</w:t>
      </w:r>
      <w:r w:rsidRPr="00795D73">
        <w:rPr>
          <w:rStyle w:val="2105pt29"/>
          <w:rFonts w:ascii="Times New Roman" w:hAnsi="Times New Roman" w:cs="Times New Roman"/>
          <w:sz w:val="24"/>
          <w:szCs w:val="24"/>
        </w:rPr>
        <w:t>„Р</w:t>
      </w:r>
      <w:r w:rsidRPr="00795D73">
        <w:rPr>
          <w:rFonts w:ascii="Times New Roman" w:hAnsi="Times New Roman" w:cs="Times New Roman"/>
          <w:sz w:val="24"/>
          <w:szCs w:val="24"/>
        </w:rPr>
        <w:t>искови фактори" на</w:t>
      </w:r>
      <w:r w:rsidR="009D7341" w:rsidRPr="00795D73">
        <w:rPr>
          <w:rFonts w:ascii="Times New Roman" w:hAnsi="Times New Roman" w:cs="Times New Roman"/>
          <w:sz w:val="24"/>
          <w:szCs w:val="24"/>
        </w:rPr>
        <w:t xml:space="preserve"> </w:t>
      </w:r>
      <w:r w:rsidRPr="00795D73">
        <w:rPr>
          <w:rFonts w:ascii="Times New Roman" w:hAnsi="Times New Roman" w:cs="Times New Roman"/>
          <w:sz w:val="24"/>
          <w:szCs w:val="24"/>
        </w:rPr>
        <w:t>Регистрационния документ.</w:t>
      </w:r>
    </w:p>
    <w:p w:rsidR="00C52FDB" w:rsidRPr="00795D73" w:rsidRDefault="00C52FDB" w:rsidP="00795D73">
      <w:pPr>
        <w:pStyle w:val="210"/>
        <w:shd w:val="clear" w:color="auto" w:fill="auto"/>
        <w:spacing w:after="120" w:line="240" w:lineRule="auto"/>
        <w:ind w:firstLine="0"/>
        <w:jc w:val="both"/>
        <w:rPr>
          <w:rFonts w:ascii="Times New Roman" w:hAnsi="Times New Roman" w:cs="Times New Roman"/>
          <w:sz w:val="24"/>
          <w:szCs w:val="24"/>
          <w:lang w:val="en-US"/>
        </w:rPr>
      </w:pPr>
    </w:p>
    <w:p w:rsidR="00CA3E0D" w:rsidRDefault="00CA3E0D">
      <w:pPr>
        <w:rPr>
          <w:rStyle w:val="411"/>
          <w:rFonts w:ascii="Times New Roman" w:hAnsi="Times New Roman" w:cs="Times New Roman"/>
          <w:b/>
          <w:bCs/>
          <w:sz w:val="24"/>
          <w:szCs w:val="24"/>
        </w:rPr>
      </w:pPr>
      <w:r>
        <w:rPr>
          <w:rStyle w:val="411"/>
          <w:rFonts w:ascii="Times New Roman" w:hAnsi="Times New Roman" w:cs="Times New Roman"/>
          <w:sz w:val="24"/>
          <w:szCs w:val="24"/>
        </w:rPr>
        <w:br w:type="page"/>
      </w:r>
    </w:p>
    <w:p w:rsidR="00EA6A62" w:rsidRPr="00795D73" w:rsidRDefault="00CC1687" w:rsidP="00795D73">
      <w:pPr>
        <w:pStyle w:val="41"/>
        <w:shd w:val="clear" w:color="auto" w:fill="auto"/>
        <w:spacing w:before="0" w:after="120" w:line="240" w:lineRule="auto"/>
        <w:rPr>
          <w:rFonts w:ascii="Times New Roman" w:hAnsi="Times New Roman" w:cs="Times New Roman"/>
          <w:sz w:val="24"/>
          <w:szCs w:val="24"/>
        </w:rPr>
      </w:pPr>
      <w:r w:rsidRPr="00795D73">
        <w:rPr>
          <w:rStyle w:val="411"/>
          <w:rFonts w:ascii="Times New Roman" w:hAnsi="Times New Roman" w:cs="Times New Roman"/>
          <w:sz w:val="24"/>
          <w:szCs w:val="24"/>
        </w:rPr>
        <w:t>ИЗПОЛЗВАНИ ДЕФИНИЦИИ И СЪКРАЩЕНИЯ</w:t>
      </w:r>
    </w:p>
    <w:p w:rsidR="00CA3E0D" w:rsidRDefault="00CA3E0D" w:rsidP="00795D73">
      <w:pPr>
        <w:pStyle w:val="1"/>
        <w:shd w:val="clear" w:color="auto" w:fill="auto"/>
        <w:spacing w:before="0" w:after="120" w:line="240" w:lineRule="auto"/>
        <w:ind w:firstLine="0"/>
        <w:rPr>
          <w:rStyle w:val="a4"/>
          <w:rFonts w:ascii="Times New Roman" w:hAnsi="Times New Roman" w:cs="Times New Roman"/>
          <w:sz w:val="24"/>
          <w:szCs w:val="24"/>
        </w:rPr>
      </w:pPr>
    </w:p>
    <w:p w:rsidR="009D7341" w:rsidRPr="00795D73" w:rsidRDefault="00CC1687" w:rsidP="00795D73">
      <w:pPr>
        <w:pStyle w:val="1"/>
        <w:shd w:val="clear" w:color="auto" w:fill="auto"/>
        <w:spacing w:before="0" w:after="120" w:line="240" w:lineRule="auto"/>
        <w:ind w:firstLine="0"/>
        <w:rPr>
          <w:rFonts w:ascii="Times New Roman" w:hAnsi="Times New Roman" w:cs="Times New Roman"/>
          <w:sz w:val="24"/>
          <w:szCs w:val="24"/>
        </w:rPr>
      </w:pPr>
      <w:r w:rsidRPr="00795D73">
        <w:rPr>
          <w:rStyle w:val="a4"/>
          <w:rFonts w:ascii="Times New Roman" w:hAnsi="Times New Roman" w:cs="Times New Roman"/>
          <w:sz w:val="24"/>
          <w:szCs w:val="24"/>
        </w:rPr>
        <w:t>Емитент, Дружеството</w:t>
      </w:r>
      <w:r w:rsidRPr="00795D73">
        <w:rPr>
          <w:rFonts w:ascii="Times New Roman" w:hAnsi="Times New Roman" w:cs="Times New Roman"/>
          <w:sz w:val="24"/>
          <w:szCs w:val="24"/>
        </w:rPr>
        <w:t xml:space="preserve"> - „</w:t>
      </w:r>
      <w:r w:rsidR="009D7341" w:rsidRPr="00795D73">
        <w:rPr>
          <w:rFonts w:ascii="Times New Roman" w:hAnsi="Times New Roman" w:cs="Times New Roman"/>
          <w:sz w:val="24"/>
          <w:szCs w:val="24"/>
        </w:rPr>
        <w:t xml:space="preserve">Спиди" </w:t>
      </w:r>
      <w:r w:rsidR="000265A7">
        <w:rPr>
          <w:rFonts w:ascii="Times New Roman" w:hAnsi="Times New Roman" w:cs="Times New Roman"/>
          <w:sz w:val="24"/>
          <w:szCs w:val="24"/>
        </w:rPr>
        <w:t>ЕАД</w:t>
      </w:r>
      <w:r w:rsidR="009D7341" w:rsidRPr="00795D73">
        <w:rPr>
          <w:rFonts w:ascii="Times New Roman" w:hAnsi="Times New Roman" w:cs="Times New Roman"/>
          <w:sz w:val="24"/>
          <w:szCs w:val="24"/>
        </w:rPr>
        <w:t>;</w:t>
      </w:r>
    </w:p>
    <w:p w:rsidR="009D7341" w:rsidRPr="00795D73" w:rsidRDefault="00CC1687" w:rsidP="00795D73">
      <w:pPr>
        <w:pStyle w:val="1"/>
        <w:shd w:val="clear" w:color="auto" w:fill="auto"/>
        <w:spacing w:before="0" w:after="120" w:line="240" w:lineRule="auto"/>
        <w:ind w:firstLine="0"/>
        <w:rPr>
          <w:rFonts w:ascii="Times New Roman" w:hAnsi="Times New Roman" w:cs="Times New Roman"/>
          <w:sz w:val="24"/>
          <w:szCs w:val="24"/>
        </w:rPr>
      </w:pPr>
      <w:r w:rsidRPr="00795D73">
        <w:rPr>
          <w:rStyle w:val="a4"/>
          <w:rFonts w:ascii="Times New Roman" w:hAnsi="Times New Roman" w:cs="Times New Roman"/>
          <w:sz w:val="24"/>
          <w:szCs w:val="24"/>
        </w:rPr>
        <w:t>Акции</w:t>
      </w:r>
      <w:r w:rsidRPr="00795D73">
        <w:rPr>
          <w:rFonts w:ascii="Times New Roman" w:hAnsi="Times New Roman" w:cs="Times New Roman"/>
          <w:sz w:val="24"/>
          <w:szCs w:val="24"/>
        </w:rPr>
        <w:t xml:space="preserve"> - акциите от капитала на „</w:t>
      </w:r>
      <w:r w:rsidR="009D7341" w:rsidRPr="00795D73">
        <w:rPr>
          <w:rFonts w:ascii="Times New Roman" w:hAnsi="Times New Roman" w:cs="Times New Roman"/>
          <w:sz w:val="24"/>
          <w:szCs w:val="24"/>
        </w:rPr>
        <w:t>Спиди</w:t>
      </w:r>
      <w:r w:rsidRPr="00795D73">
        <w:rPr>
          <w:rFonts w:ascii="Times New Roman" w:hAnsi="Times New Roman" w:cs="Times New Roman"/>
          <w:sz w:val="24"/>
          <w:szCs w:val="24"/>
        </w:rPr>
        <w:t xml:space="preserve">" </w:t>
      </w:r>
      <w:r w:rsidR="000265A7">
        <w:rPr>
          <w:rFonts w:ascii="Times New Roman" w:hAnsi="Times New Roman" w:cs="Times New Roman"/>
          <w:sz w:val="24"/>
          <w:szCs w:val="24"/>
        </w:rPr>
        <w:t>ЕАД</w:t>
      </w:r>
      <w:r w:rsidR="009D7341" w:rsidRPr="00795D73">
        <w:rPr>
          <w:rFonts w:ascii="Times New Roman" w:hAnsi="Times New Roman" w:cs="Times New Roman"/>
          <w:sz w:val="24"/>
          <w:szCs w:val="24"/>
        </w:rPr>
        <w:t>;</w:t>
      </w:r>
      <w:r w:rsidRPr="00795D73">
        <w:rPr>
          <w:rFonts w:ascii="Times New Roman" w:hAnsi="Times New Roman" w:cs="Times New Roman"/>
          <w:sz w:val="24"/>
          <w:szCs w:val="24"/>
        </w:rPr>
        <w:t xml:space="preserve"> </w:t>
      </w:r>
    </w:p>
    <w:p w:rsidR="009D7341" w:rsidRPr="00795D73" w:rsidRDefault="00CC1687" w:rsidP="00795D73">
      <w:pPr>
        <w:pStyle w:val="1"/>
        <w:shd w:val="clear" w:color="auto" w:fill="auto"/>
        <w:spacing w:before="0" w:after="120" w:line="240" w:lineRule="auto"/>
        <w:ind w:firstLine="0"/>
        <w:rPr>
          <w:rFonts w:ascii="Times New Roman" w:hAnsi="Times New Roman" w:cs="Times New Roman"/>
          <w:sz w:val="24"/>
          <w:szCs w:val="24"/>
        </w:rPr>
      </w:pPr>
      <w:r w:rsidRPr="00795D73">
        <w:rPr>
          <w:rStyle w:val="a4"/>
          <w:rFonts w:ascii="Times New Roman" w:hAnsi="Times New Roman" w:cs="Times New Roman"/>
          <w:sz w:val="24"/>
          <w:szCs w:val="24"/>
        </w:rPr>
        <w:t>ЗППЦК</w:t>
      </w:r>
      <w:r w:rsidRPr="00795D73">
        <w:rPr>
          <w:rFonts w:ascii="Times New Roman" w:hAnsi="Times New Roman" w:cs="Times New Roman"/>
          <w:sz w:val="24"/>
          <w:szCs w:val="24"/>
        </w:rPr>
        <w:t xml:space="preserve"> - Закон за публичн</w:t>
      </w:r>
      <w:r w:rsidR="009D7341" w:rsidRPr="00795D73">
        <w:rPr>
          <w:rFonts w:ascii="Times New Roman" w:hAnsi="Times New Roman" w:cs="Times New Roman"/>
          <w:sz w:val="24"/>
          <w:szCs w:val="24"/>
        </w:rPr>
        <w:t>ото предлагане на ценните книжа;</w:t>
      </w:r>
    </w:p>
    <w:p w:rsidR="00EA6A62" w:rsidRPr="00795D73" w:rsidRDefault="00CC1687" w:rsidP="00795D73">
      <w:pPr>
        <w:pStyle w:val="1"/>
        <w:shd w:val="clear" w:color="auto" w:fill="auto"/>
        <w:spacing w:before="0" w:after="120" w:line="240" w:lineRule="auto"/>
        <w:ind w:firstLine="0"/>
        <w:rPr>
          <w:rFonts w:ascii="Times New Roman" w:hAnsi="Times New Roman" w:cs="Times New Roman"/>
          <w:sz w:val="24"/>
          <w:szCs w:val="24"/>
        </w:rPr>
      </w:pPr>
      <w:r w:rsidRPr="00795D73">
        <w:rPr>
          <w:rStyle w:val="a4"/>
          <w:rFonts w:ascii="Times New Roman" w:hAnsi="Times New Roman" w:cs="Times New Roman"/>
          <w:sz w:val="24"/>
          <w:szCs w:val="24"/>
        </w:rPr>
        <w:t>ТЗ</w:t>
      </w:r>
      <w:r w:rsidRPr="00795D73">
        <w:rPr>
          <w:rFonts w:ascii="Times New Roman" w:hAnsi="Times New Roman" w:cs="Times New Roman"/>
          <w:sz w:val="24"/>
          <w:szCs w:val="24"/>
        </w:rPr>
        <w:t xml:space="preserve"> - Търговски закон</w:t>
      </w:r>
      <w:r w:rsidR="009D7341" w:rsidRPr="00795D73">
        <w:rPr>
          <w:rFonts w:ascii="Times New Roman" w:hAnsi="Times New Roman" w:cs="Times New Roman"/>
          <w:sz w:val="24"/>
          <w:szCs w:val="24"/>
        </w:rPr>
        <w:t>;</w:t>
      </w:r>
    </w:p>
    <w:p w:rsidR="009D7341" w:rsidRPr="00795D73" w:rsidRDefault="00CC1687" w:rsidP="00795D73">
      <w:pPr>
        <w:pStyle w:val="1"/>
        <w:shd w:val="clear" w:color="auto" w:fill="auto"/>
        <w:spacing w:before="0" w:after="120" w:line="240" w:lineRule="auto"/>
        <w:ind w:firstLine="0"/>
        <w:rPr>
          <w:rFonts w:ascii="Times New Roman" w:hAnsi="Times New Roman" w:cs="Times New Roman"/>
          <w:sz w:val="24"/>
          <w:szCs w:val="24"/>
        </w:rPr>
      </w:pPr>
      <w:r w:rsidRPr="00795D73">
        <w:rPr>
          <w:rStyle w:val="a4"/>
          <w:rFonts w:ascii="Times New Roman" w:hAnsi="Times New Roman" w:cs="Times New Roman"/>
          <w:sz w:val="24"/>
          <w:szCs w:val="24"/>
        </w:rPr>
        <w:t>ЗПФИ</w:t>
      </w:r>
      <w:r w:rsidRPr="00795D73">
        <w:rPr>
          <w:rFonts w:ascii="Times New Roman" w:hAnsi="Times New Roman" w:cs="Times New Roman"/>
          <w:sz w:val="24"/>
          <w:szCs w:val="24"/>
        </w:rPr>
        <w:t xml:space="preserve"> - Закон за па</w:t>
      </w:r>
      <w:r w:rsidR="009D7341" w:rsidRPr="00795D73">
        <w:rPr>
          <w:rFonts w:ascii="Times New Roman" w:hAnsi="Times New Roman" w:cs="Times New Roman"/>
          <w:sz w:val="24"/>
          <w:szCs w:val="24"/>
        </w:rPr>
        <w:t>зарите на финансови инструменти;</w:t>
      </w:r>
    </w:p>
    <w:p w:rsidR="009D7341" w:rsidRPr="00795D73" w:rsidRDefault="00CC1687" w:rsidP="00795D73">
      <w:pPr>
        <w:pStyle w:val="1"/>
        <w:shd w:val="clear" w:color="auto" w:fill="auto"/>
        <w:spacing w:before="0" w:after="120" w:line="240" w:lineRule="auto"/>
        <w:ind w:firstLine="0"/>
        <w:rPr>
          <w:rFonts w:ascii="Times New Roman" w:hAnsi="Times New Roman" w:cs="Times New Roman"/>
          <w:sz w:val="24"/>
          <w:szCs w:val="24"/>
        </w:rPr>
      </w:pPr>
      <w:r w:rsidRPr="00795D73">
        <w:rPr>
          <w:rStyle w:val="a4"/>
          <w:rFonts w:ascii="Times New Roman" w:hAnsi="Times New Roman" w:cs="Times New Roman"/>
          <w:sz w:val="24"/>
          <w:szCs w:val="24"/>
        </w:rPr>
        <w:t>ЗКПО</w:t>
      </w:r>
      <w:r w:rsidRPr="00795D73">
        <w:rPr>
          <w:rFonts w:ascii="Times New Roman" w:hAnsi="Times New Roman" w:cs="Times New Roman"/>
          <w:sz w:val="24"/>
          <w:szCs w:val="24"/>
        </w:rPr>
        <w:t xml:space="preserve"> - Закон за ко</w:t>
      </w:r>
      <w:r w:rsidR="009D7341" w:rsidRPr="00795D73">
        <w:rPr>
          <w:rFonts w:ascii="Times New Roman" w:hAnsi="Times New Roman" w:cs="Times New Roman"/>
          <w:sz w:val="24"/>
          <w:szCs w:val="24"/>
        </w:rPr>
        <w:t>рпоративното подоходно облагане;</w:t>
      </w:r>
    </w:p>
    <w:p w:rsidR="009D7341" w:rsidRPr="00795D73" w:rsidRDefault="00CC1687" w:rsidP="00795D73">
      <w:pPr>
        <w:pStyle w:val="1"/>
        <w:shd w:val="clear" w:color="auto" w:fill="auto"/>
        <w:spacing w:before="0" w:after="120" w:line="240" w:lineRule="auto"/>
        <w:ind w:firstLine="0"/>
        <w:rPr>
          <w:rFonts w:ascii="Times New Roman" w:hAnsi="Times New Roman" w:cs="Times New Roman"/>
          <w:sz w:val="24"/>
          <w:szCs w:val="24"/>
        </w:rPr>
      </w:pPr>
      <w:r w:rsidRPr="00795D73">
        <w:rPr>
          <w:rStyle w:val="a4"/>
          <w:rFonts w:ascii="Times New Roman" w:hAnsi="Times New Roman" w:cs="Times New Roman"/>
          <w:sz w:val="24"/>
          <w:szCs w:val="24"/>
        </w:rPr>
        <w:t>ЗДДФЛ</w:t>
      </w:r>
      <w:r w:rsidRPr="00795D73">
        <w:rPr>
          <w:rFonts w:ascii="Times New Roman" w:hAnsi="Times New Roman" w:cs="Times New Roman"/>
          <w:sz w:val="24"/>
          <w:szCs w:val="24"/>
        </w:rPr>
        <w:t xml:space="preserve"> - Закон за данъците върху доходите на физическите лица;</w:t>
      </w:r>
    </w:p>
    <w:p w:rsidR="00EA6A62" w:rsidRPr="00795D73" w:rsidRDefault="00CC1687" w:rsidP="00795D73">
      <w:pPr>
        <w:pStyle w:val="1"/>
        <w:shd w:val="clear" w:color="auto" w:fill="auto"/>
        <w:spacing w:before="0" w:after="120" w:line="240" w:lineRule="auto"/>
        <w:ind w:firstLine="0"/>
        <w:rPr>
          <w:rFonts w:ascii="Times New Roman" w:hAnsi="Times New Roman" w:cs="Times New Roman"/>
          <w:sz w:val="24"/>
          <w:szCs w:val="24"/>
        </w:rPr>
      </w:pPr>
      <w:r w:rsidRPr="00795D73">
        <w:rPr>
          <w:rFonts w:ascii="Times New Roman" w:hAnsi="Times New Roman" w:cs="Times New Roman"/>
          <w:sz w:val="24"/>
          <w:szCs w:val="24"/>
        </w:rPr>
        <w:t xml:space="preserve"> </w:t>
      </w:r>
      <w:r w:rsidRPr="00795D73">
        <w:rPr>
          <w:rStyle w:val="a4"/>
          <w:rFonts w:ascii="Times New Roman" w:hAnsi="Times New Roman" w:cs="Times New Roman"/>
          <w:sz w:val="24"/>
          <w:szCs w:val="24"/>
        </w:rPr>
        <w:t>КФН</w:t>
      </w:r>
      <w:r w:rsidRPr="00795D73">
        <w:rPr>
          <w:rFonts w:ascii="Times New Roman" w:hAnsi="Times New Roman" w:cs="Times New Roman"/>
          <w:sz w:val="24"/>
          <w:szCs w:val="24"/>
        </w:rPr>
        <w:t xml:space="preserve"> - Комисия за финансов надзор</w:t>
      </w:r>
      <w:r w:rsidR="009D7341" w:rsidRPr="00795D73">
        <w:rPr>
          <w:rFonts w:ascii="Times New Roman" w:hAnsi="Times New Roman" w:cs="Times New Roman"/>
          <w:sz w:val="24"/>
          <w:szCs w:val="24"/>
        </w:rPr>
        <w:t>;</w:t>
      </w:r>
    </w:p>
    <w:p w:rsidR="00EA6A62" w:rsidRPr="00795D73" w:rsidRDefault="00CC1687" w:rsidP="00795D73">
      <w:pPr>
        <w:pStyle w:val="1"/>
        <w:shd w:val="clear" w:color="auto" w:fill="auto"/>
        <w:spacing w:before="0" w:after="120" w:line="240" w:lineRule="auto"/>
        <w:ind w:firstLine="0"/>
        <w:jc w:val="both"/>
        <w:rPr>
          <w:rFonts w:ascii="Times New Roman" w:hAnsi="Times New Roman" w:cs="Times New Roman"/>
          <w:sz w:val="24"/>
          <w:szCs w:val="24"/>
        </w:rPr>
      </w:pPr>
      <w:r w:rsidRPr="00795D73">
        <w:rPr>
          <w:rStyle w:val="a4"/>
          <w:rFonts w:ascii="Times New Roman" w:hAnsi="Times New Roman" w:cs="Times New Roman"/>
          <w:sz w:val="24"/>
          <w:szCs w:val="24"/>
        </w:rPr>
        <w:t>Ресорния заместник-председател</w:t>
      </w:r>
      <w:r w:rsidRPr="00795D73">
        <w:rPr>
          <w:rFonts w:ascii="Times New Roman" w:hAnsi="Times New Roman" w:cs="Times New Roman"/>
          <w:sz w:val="24"/>
          <w:szCs w:val="24"/>
        </w:rPr>
        <w:t xml:space="preserve"> - заместник-председател, ръководещ управление „Надзор на инвестиционната дейност" към Комисия за финансов надзор</w:t>
      </w:r>
      <w:r w:rsidR="009D7341" w:rsidRPr="00795D73">
        <w:rPr>
          <w:rFonts w:ascii="Times New Roman" w:hAnsi="Times New Roman" w:cs="Times New Roman"/>
          <w:sz w:val="24"/>
          <w:szCs w:val="24"/>
        </w:rPr>
        <w:t>;</w:t>
      </w:r>
    </w:p>
    <w:p w:rsidR="00EA6A62" w:rsidRPr="00795D73" w:rsidRDefault="00CC1687" w:rsidP="00795D73">
      <w:pPr>
        <w:pStyle w:val="1"/>
        <w:shd w:val="clear" w:color="auto" w:fill="auto"/>
        <w:spacing w:before="0" w:after="120" w:line="240" w:lineRule="auto"/>
        <w:ind w:firstLine="0"/>
        <w:rPr>
          <w:rFonts w:ascii="Times New Roman" w:hAnsi="Times New Roman" w:cs="Times New Roman"/>
          <w:sz w:val="24"/>
          <w:szCs w:val="24"/>
        </w:rPr>
      </w:pPr>
      <w:r w:rsidRPr="00795D73">
        <w:rPr>
          <w:rStyle w:val="a4"/>
          <w:rFonts w:ascii="Times New Roman" w:hAnsi="Times New Roman" w:cs="Times New Roman"/>
          <w:sz w:val="24"/>
          <w:szCs w:val="24"/>
        </w:rPr>
        <w:t>ЦД</w:t>
      </w:r>
      <w:r w:rsidRPr="00795D73">
        <w:rPr>
          <w:rFonts w:ascii="Times New Roman" w:hAnsi="Times New Roman" w:cs="Times New Roman"/>
          <w:sz w:val="24"/>
          <w:szCs w:val="24"/>
        </w:rPr>
        <w:t xml:space="preserve"> - „Централен депозитар" АД</w:t>
      </w:r>
      <w:r w:rsidR="009D7341" w:rsidRPr="00795D73">
        <w:rPr>
          <w:rFonts w:ascii="Times New Roman" w:hAnsi="Times New Roman" w:cs="Times New Roman"/>
          <w:sz w:val="24"/>
          <w:szCs w:val="24"/>
        </w:rPr>
        <w:t>;</w:t>
      </w:r>
    </w:p>
    <w:p w:rsidR="00EA6A62" w:rsidRPr="00795D73" w:rsidRDefault="00CC1687" w:rsidP="00795D73">
      <w:pPr>
        <w:pStyle w:val="1"/>
        <w:shd w:val="clear" w:color="auto" w:fill="auto"/>
        <w:spacing w:before="0" w:after="120" w:line="240" w:lineRule="auto"/>
        <w:ind w:firstLine="0"/>
        <w:rPr>
          <w:rFonts w:ascii="Times New Roman" w:hAnsi="Times New Roman" w:cs="Times New Roman"/>
          <w:sz w:val="24"/>
          <w:szCs w:val="24"/>
        </w:rPr>
      </w:pPr>
      <w:r w:rsidRPr="00795D73">
        <w:rPr>
          <w:rStyle w:val="a4"/>
          <w:rFonts w:ascii="Times New Roman" w:hAnsi="Times New Roman" w:cs="Times New Roman"/>
          <w:sz w:val="24"/>
          <w:szCs w:val="24"/>
        </w:rPr>
        <w:t>БФБ</w:t>
      </w:r>
      <w:r w:rsidRPr="00795D73">
        <w:rPr>
          <w:rFonts w:ascii="Times New Roman" w:hAnsi="Times New Roman" w:cs="Times New Roman"/>
          <w:sz w:val="24"/>
          <w:szCs w:val="24"/>
        </w:rPr>
        <w:t xml:space="preserve"> - „Българска Фондова Борса - София" АД</w:t>
      </w:r>
      <w:r w:rsidR="009D7341" w:rsidRPr="00795D73">
        <w:rPr>
          <w:rFonts w:ascii="Times New Roman" w:hAnsi="Times New Roman" w:cs="Times New Roman"/>
          <w:sz w:val="24"/>
          <w:szCs w:val="24"/>
        </w:rPr>
        <w:t>;</w:t>
      </w:r>
    </w:p>
    <w:p w:rsidR="00EA6A62" w:rsidRPr="00795D73" w:rsidRDefault="00CC1687" w:rsidP="00795D73">
      <w:pPr>
        <w:pStyle w:val="1"/>
        <w:shd w:val="clear" w:color="auto" w:fill="auto"/>
        <w:spacing w:before="0" w:after="120" w:line="240" w:lineRule="auto"/>
        <w:ind w:firstLine="0"/>
        <w:rPr>
          <w:rFonts w:ascii="Times New Roman" w:hAnsi="Times New Roman" w:cs="Times New Roman"/>
          <w:sz w:val="24"/>
          <w:szCs w:val="24"/>
        </w:rPr>
      </w:pPr>
      <w:r w:rsidRPr="00795D73">
        <w:rPr>
          <w:rStyle w:val="a4"/>
          <w:rFonts w:ascii="Times New Roman" w:hAnsi="Times New Roman" w:cs="Times New Roman"/>
          <w:sz w:val="24"/>
          <w:szCs w:val="24"/>
        </w:rPr>
        <w:t>СД</w:t>
      </w:r>
      <w:r w:rsidRPr="00795D73">
        <w:rPr>
          <w:rFonts w:ascii="Times New Roman" w:hAnsi="Times New Roman" w:cs="Times New Roman"/>
          <w:sz w:val="24"/>
          <w:szCs w:val="24"/>
        </w:rPr>
        <w:t xml:space="preserve"> - Съвет на директорите</w:t>
      </w:r>
      <w:r w:rsidR="009D7341" w:rsidRPr="00795D73">
        <w:rPr>
          <w:rFonts w:ascii="Times New Roman" w:hAnsi="Times New Roman" w:cs="Times New Roman"/>
          <w:sz w:val="24"/>
          <w:szCs w:val="24"/>
        </w:rPr>
        <w:t>;</w:t>
      </w:r>
    </w:p>
    <w:p w:rsidR="00EA6A62" w:rsidRPr="00795D73" w:rsidRDefault="00CC1687" w:rsidP="00795D73">
      <w:pPr>
        <w:pStyle w:val="1"/>
        <w:shd w:val="clear" w:color="auto" w:fill="auto"/>
        <w:spacing w:before="0" w:after="120" w:line="240" w:lineRule="auto"/>
        <w:ind w:firstLine="0"/>
        <w:rPr>
          <w:rFonts w:ascii="Times New Roman" w:hAnsi="Times New Roman" w:cs="Times New Roman"/>
          <w:sz w:val="24"/>
          <w:szCs w:val="24"/>
        </w:rPr>
      </w:pPr>
      <w:r w:rsidRPr="00795D73">
        <w:rPr>
          <w:rStyle w:val="a4"/>
          <w:rFonts w:ascii="Times New Roman" w:hAnsi="Times New Roman" w:cs="Times New Roman"/>
          <w:sz w:val="24"/>
          <w:szCs w:val="24"/>
        </w:rPr>
        <w:t>ОСА</w:t>
      </w:r>
      <w:r w:rsidRPr="00795D73">
        <w:rPr>
          <w:rFonts w:ascii="Times New Roman" w:hAnsi="Times New Roman" w:cs="Times New Roman"/>
          <w:sz w:val="24"/>
          <w:szCs w:val="24"/>
        </w:rPr>
        <w:t xml:space="preserve"> - Общо събрание на акционерите</w:t>
      </w:r>
      <w:r w:rsidR="009D7341" w:rsidRPr="00795D73">
        <w:rPr>
          <w:rFonts w:ascii="Times New Roman" w:hAnsi="Times New Roman" w:cs="Times New Roman"/>
          <w:sz w:val="24"/>
          <w:szCs w:val="24"/>
        </w:rPr>
        <w:t>.</w:t>
      </w:r>
    </w:p>
    <w:p w:rsidR="009D7341" w:rsidRPr="00795D73" w:rsidRDefault="009D7341" w:rsidP="00795D73">
      <w:pPr>
        <w:pStyle w:val="1"/>
        <w:shd w:val="clear" w:color="auto" w:fill="auto"/>
        <w:spacing w:before="0" w:after="120" w:line="240" w:lineRule="auto"/>
        <w:ind w:firstLine="0"/>
        <w:rPr>
          <w:rFonts w:ascii="Times New Roman" w:hAnsi="Times New Roman" w:cs="Times New Roman"/>
          <w:sz w:val="24"/>
          <w:szCs w:val="24"/>
        </w:rPr>
      </w:pPr>
    </w:p>
    <w:p w:rsidR="00CA3E0D" w:rsidRDefault="00CA3E0D">
      <w:pPr>
        <w:rPr>
          <w:rStyle w:val="322"/>
          <w:rFonts w:ascii="Times New Roman" w:hAnsi="Times New Roman" w:cs="Times New Roman"/>
          <w:b/>
          <w:bCs/>
          <w:sz w:val="24"/>
          <w:szCs w:val="24"/>
        </w:rPr>
      </w:pPr>
      <w:bookmarkStart w:id="1" w:name="bookmark2"/>
      <w:r>
        <w:rPr>
          <w:rStyle w:val="322"/>
          <w:rFonts w:ascii="Times New Roman" w:hAnsi="Times New Roman" w:cs="Times New Roman"/>
          <w:sz w:val="24"/>
          <w:szCs w:val="24"/>
        </w:rPr>
        <w:br w:type="page"/>
      </w:r>
    </w:p>
    <w:p w:rsidR="00EA6A62" w:rsidRDefault="00D56B27" w:rsidP="00D56B27">
      <w:pPr>
        <w:pStyle w:val="Heading1"/>
        <w:numPr>
          <w:ilvl w:val="0"/>
          <w:numId w:val="30"/>
        </w:numPr>
        <w:rPr>
          <w:rFonts w:ascii="Times New Roman" w:hAnsi="Times New Roman"/>
          <w:smallCaps/>
          <w:sz w:val="28"/>
          <w:szCs w:val="28"/>
        </w:rPr>
      </w:pPr>
      <w:r w:rsidRPr="00D56B27">
        <w:rPr>
          <w:rFonts w:ascii="Times New Roman" w:hAnsi="Times New Roman"/>
          <w:smallCaps/>
          <w:sz w:val="28"/>
          <w:szCs w:val="28"/>
        </w:rPr>
        <w:t xml:space="preserve"> </w:t>
      </w:r>
      <w:bookmarkStart w:id="2" w:name="_Toc324377922"/>
      <w:r w:rsidRPr="00D56B27">
        <w:rPr>
          <w:rFonts w:ascii="Times New Roman" w:hAnsi="Times New Roman"/>
          <w:smallCaps/>
          <w:sz w:val="28"/>
          <w:szCs w:val="28"/>
        </w:rPr>
        <w:t>Отговорни лица</w:t>
      </w:r>
      <w:bookmarkEnd w:id="1"/>
      <w:bookmarkEnd w:id="2"/>
    </w:p>
    <w:p w:rsidR="00D56B27" w:rsidRPr="00D56B27" w:rsidRDefault="00D56B27" w:rsidP="00D56B27">
      <w:pPr>
        <w:rPr>
          <w:lang w:eastAsia="en-US"/>
        </w:rPr>
      </w:pPr>
    </w:p>
    <w:p w:rsidR="00E00E5F" w:rsidRPr="00F07DC3" w:rsidRDefault="00E00E5F" w:rsidP="00E00E5F">
      <w:pPr>
        <w:pStyle w:val="Heading1"/>
        <w:numPr>
          <w:ilvl w:val="1"/>
          <w:numId w:val="30"/>
        </w:numPr>
        <w:ind w:left="567" w:hanging="567"/>
        <w:rPr>
          <w:rFonts w:ascii="Times New Roman" w:hAnsi="Times New Roman"/>
          <w:b w:val="0"/>
          <w:i/>
          <w:smallCaps/>
          <w:sz w:val="24"/>
          <w:szCs w:val="24"/>
        </w:rPr>
      </w:pPr>
      <w:bookmarkStart w:id="3" w:name="_Toc324377923"/>
      <w:r>
        <w:rPr>
          <w:rFonts w:ascii="Times New Roman" w:hAnsi="Times New Roman"/>
          <w:b w:val="0"/>
          <w:i/>
          <w:smallCaps/>
          <w:sz w:val="24"/>
          <w:szCs w:val="24"/>
        </w:rPr>
        <w:t>Данни за членовете на Съвета на директорите на Дружеството</w:t>
      </w:r>
      <w:bookmarkEnd w:id="3"/>
    </w:p>
    <w:p w:rsidR="00E00E5F" w:rsidRPr="00795D73" w:rsidRDefault="000265A7" w:rsidP="00E00E5F">
      <w:pPr>
        <w:pStyle w:val="1"/>
        <w:shd w:val="clear" w:color="auto" w:fill="auto"/>
        <w:spacing w:before="0" w:after="120" w:line="240" w:lineRule="auto"/>
        <w:ind w:firstLine="0"/>
        <w:jc w:val="both"/>
        <w:rPr>
          <w:rFonts w:ascii="Times New Roman" w:hAnsi="Times New Roman" w:cs="Times New Roman"/>
          <w:sz w:val="24"/>
          <w:szCs w:val="24"/>
        </w:rPr>
      </w:pPr>
      <w:r>
        <w:rPr>
          <w:rFonts w:ascii="Times New Roman" w:hAnsi="Times New Roman" w:cs="Times New Roman"/>
          <w:sz w:val="24"/>
          <w:szCs w:val="24"/>
        </w:rPr>
        <w:t>„СПИДИ” ЕАД</w:t>
      </w:r>
      <w:r w:rsidR="00E00E5F" w:rsidRPr="00795D73">
        <w:rPr>
          <w:rFonts w:ascii="Times New Roman" w:hAnsi="Times New Roman" w:cs="Times New Roman"/>
          <w:sz w:val="24"/>
          <w:szCs w:val="24"/>
        </w:rPr>
        <w:t>, наричано за краткост Дружеството или Емитентът, е акционерно дружество с едностепенна система на управление.</w:t>
      </w:r>
    </w:p>
    <w:p w:rsidR="00E00E5F" w:rsidRPr="00372CAF" w:rsidRDefault="00E00E5F" w:rsidP="00E00E5F">
      <w:pPr>
        <w:spacing w:after="120"/>
      </w:pPr>
      <w:r w:rsidRPr="00372CAF">
        <w:t>Валери Харутюн Мектупчиян</w:t>
      </w:r>
      <w:r>
        <w:t xml:space="preserve"> – Изпълнителен директор</w:t>
      </w:r>
    </w:p>
    <w:p w:rsidR="00E00E5F" w:rsidRPr="00372CAF" w:rsidRDefault="00E00E5F" w:rsidP="00E00E5F">
      <w:pPr>
        <w:spacing w:after="120"/>
      </w:pPr>
      <w:r w:rsidRPr="00372CAF">
        <w:t>Георги Иванов Глогов</w:t>
      </w:r>
    </w:p>
    <w:p w:rsidR="00E00E5F" w:rsidRDefault="00E00E5F" w:rsidP="00E00E5F">
      <w:pPr>
        <w:spacing w:after="120"/>
      </w:pPr>
      <w:r>
        <w:t>“</w:t>
      </w:r>
      <w:r w:rsidRPr="00372CAF">
        <w:t>Омникар С</w:t>
      </w:r>
      <w:r>
        <w:t>”</w:t>
      </w:r>
      <w:r w:rsidRPr="00372CAF">
        <w:t xml:space="preserve"> ЕООД </w:t>
      </w:r>
      <w:r w:rsidR="00CF70FA" w:rsidRPr="00372CAF">
        <w:t xml:space="preserve"> </w:t>
      </w:r>
      <w:r w:rsidR="00CF70FA">
        <w:t xml:space="preserve">– председател на СД </w:t>
      </w:r>
      <w:r>
        <w:t>с</w:t>
      </w:r>
      <w:r w:rsidRPr="00372CAF">
        <w:t xml:space="preserve"> едноличен собственик Валери Мектупчиян.</w:t>
      </w:r>
    </w:p>
    <w:p w:rsidR="007D14B6" w:rsidRPr="00CF70FA" w:rsidRDefault="00CC1CF8" w:rsidP="00CC1CF8">
      <w:pPr>
        <w:spacing w:after="120"/>
        <w:rPr>
          <w:color w:val="auto"/>
        </w:rPr>
      </w:pPr>
      <w:r w:rsidRPr="00795D73">
        <w:t xml:space="preserve"> </w:t>
      </w:r>
      <w:r w:rsidR="000265A7">
        <w:t>„СПИДИ” ЕАД</w:t>
      </w:r>
      <w:r w:rsidR="00CC1687" w:rsidRPr="00795D73">
        <w:t xml:space="preserve"> се представлява от </w:t>
      </w:r>
      <w:r w:rsidRPr="00795D73">
        <w:t xml:space="preserve">Изпълнителния </w:t>
      </w:r>
      <w:r w:rsidR="00CC1687" w:rsidRPr="00CF70FA">
        <w:rPr>
          <w:color w:val="auto"/>
        </w:rPr>
        <w:t>директор</w:t>
      </w:r>
      <w:r w:rsidR="00CC1687" w:rsidRPr="00CF70FA">
        <w:rPr>
          <w:rStyle w:val="5"/>
          <w:rFonts w:ascii="Times New Roman" w:hAnsi="Times New Roman" w:cs="Times New Roman"/>
          <w:color w:val="auto"/>
          <w:sz w:val="24"/>
          <w:szCs w:val="24"/>
        </w:rPr>
        <w:t xml:space="preserve"> </w:t>
      </w:r>
      <w:r w:rsidR="007D14B6" w:rsidRPr="00CF70FA">
        <w:rPr>
          <w:color w:val="auto"/>
        </w:rPr>
        <w:t>Валери Мектупчиян</w:t>
      </w:r>
      <w:r w:rsidR="00413D6D" w:rsidRPr="00CF70FA">
        <w:rPr>
          <w:color w:val="auto"/>
        </w:rPr>
        <w:t>.</w:t>
      </w:r>
    </w:p>
    <w:p w:rsidR="00EA6A62" w:rsidRDefault="00CC1687" w:rsidP="00D56B27">
      <w:pPr>
        <w:pStyle w:val="1"/>
        <w:shd w:val="clear" w:color="auto" w:fill="auto"/>
        <w:spacing w:before="0" w:after="120" w:line="240" w:lineRule="auto"/>
        <w:ind w:firstLine="0"/>
        <w:jc w:val="both"/>
        <w:rPr>
          <w:rFonts w:ascii="Times New Roman" w:hAnsi="Times New Roman" w:cs="Times New Roman"/>
          <w:sz w:val="24"/>
          <w:szCs w:val="24"/>
        </w:rPr>
      </w:pPr>
      <w:r w:rsidRPr="00CF70FA">
        <w:rPr>
          <w:rFonts w:ascii="Times New Roman" w:hAnsi="Times New Roman" w:cs="Times New Roman"/>
          <w:color w:val="auto"/>
          <w:sz w:val="24"/>
          <w:szCs w:val="24"/>
        </w:rPr>
        <w:t>Дружеството не е назначило прокурист или друг търговски пълномощник</w:t>
      </w:r>
      <w:r w:rsidRPr="00795D73">
        <w:rPr>
          <w:rFonts w:ascii="Times New Roman" w:hAnsi="Times New Roman" w:cs="Times New Roman"/>
          <w:sz w:val="24"/>
          <w:szCs w:val="24"/>
        </w:rPr>
        <w:t>.</w:t>
      </w:r>
    </w:p>
    <w:p w:rsidR="00E00E5F" w:rsidRPr="00E00E5F" w:rsidRDefault="00E00E5F" w:rsidP="00D56B27">
      <w:pPr>
        <w:pStyle w:val="1"/>
        <w:shd w:val="clear" w:color="auto" w:fill="auto"/>
        <w:spacing w:before="0" w:after="120" w:line="240" w:lineRule="auto"/>
        <w:ind w:firstLine="0"/>
        <w:jc w:val="both"/>
        <w:rPr>
          <w:rFonts w:ascii="Times New Roman" w:hAnsi="Times New Roman" w:cs="Times New Roman"/>
          <w:sz w:val="24"/>
          <w:szCs w:val="24"/>
        </w:rPr>
      </w:pPr>
    </w:p>
    <w:p w:rsidR="00EA6A62" w:rsidRPr="00E00E5F" w:rsidRDefault="00E00E5F" w:rsidP="00E00E5F">
      <w:pPr>
        <w:pStyle w:val="Heading1"/>
        <w:numPr>
          <w:ilvl w:val="1"/>
          <w:numId w:val="30"/>
        </w:numPr>
        <w:ind w:left="567" w:hanging="567"/>
        <w:rPr>
          <w:rFonts w:ascii="Times New Roman" w:hAnsi="Times New Roman"/>
          <w:b w:val="0"/>
          <w:i/>
          <w:smallCaps/>
          <w:sz w:val="24"/>
          <w:szCs w:val="24"/>
        </w:rPr>
      </w:pPr>
      <w:bookmarkStart w:id="4" w:name="_Toc324377924"/>
      <w:r w:rsidRPr="00E00E5F">
        <w:rPr>
          <w:rFonts w:ascii="Times New Roman" w:hAnsi="Times New Roman"/>
          <w:b w:val="0"/>
          <w:i/>
          <w:smallCaps/>
          <w:sz w:val="24"/>
          <w:szCs w:val="24"/>
        </w:rPr>
        <w:t xml:space="preserve">Данни </w:t>
      </w:r>
      <w:r w:rsidR="00CC1687" w:rsidRPr="00E00E5F">
        <w:rPr>
          <w:rFonts w:ascii="Times New Roman" w:hAnsi="Times New Roman"/>
          <w:b w:val="0"/>
          <w:i/>
          <w:smallCaps/>
          <w:sz w:val="24"/>
          <w:szCs w:val="24"/>
        </w:rPr>
        <w:t>за инвестиционни посредници и правни консултанти.</w:t>
      </w:r>
      <w:r w:rsidR="00CC1687" w:rsidRPr="00E00E5F">
        <w:rPr>
          <w:b w:val="0"/>
          <w:i/>
        </w:rPr>
        <w:t xml:space="preserve"> </w:t>
      </w:r>
      <w:r>
        <w:rPr>
          <w:rFonts w:ascii="Times New Roman" w:hAnsi="Times New Roman"/>
          <w:b w:val="0"/>
          <w:i/>
          <w:smallCaps/>
          <w:sz w:val="24"/>
          <w:szCs w:val="24"/>
        </w:rPr>
        <w:t>Д</w:t>
      </w:r>
      <w:r w:rsidR="00CC1687" w:rsidRPr="00E00E5F">
        <w:rPr>
          <w:rFonts w:ascii="Times New Roman" w:hAnsi="Times New Roman"/>
          <w:b w:val="0"/>
          <w:i/>
          <w:smallCaps/>
          <w:sz w:val="24"/>
          <w:szCs w:val="24"/>
        </w:rPr>
        <w:t>анни за правните консултанти по тази емисия</w:t>
      </w:r>
      <w:bookmarkEnd w:id="4"/>
    </w:p>
    <w:p w:rsidR="00EA6A62" w:rsidRPr="00795D73" w:rsidRDefault="00CC1687" w:rsidP="00D56B27">
      <w:pPr>
        <w:pStyle w:val="1"/>
        <w:shd w:val="clear" w:color="auto" w:fill="auto"/>
        <w:spacing w:before="0" w:after="120" w:line="240" w:lineRule="auto"/>
        <w:ind w:firstLine="0"/>
        <w:jc w:val="both"/>
        <w:rPr>
          <w:rFonts w:ascii="Times New Roman" w:hAnsi="Times New Roman" w:cs="Times New Roman"/>
          <w:sz w:val="24"/>
          <w:szCs w:val="24"/>
        </w:rPr>
      </w:pPr>
      <w:r w:rsidRPr="00795D73">
        <w:rPr>
          <w:rFonts w:ascii="Times New Roman" w:hAnsi="Times New Roman" w:cs="Times New Roman"/>
          <w:sz w:val="24"/>
          <w:szCs w:val="24"/>
        </w:rPr>
        <w:t>Дружеството не използва външни правни консултанти и не е ползвало правен консултант по настоящата емисия.</w:t>
      </w:r>
    </w:p>
    <w:p w:rsidR="00EA6A62" w:rsidRPr="00E00E5F" w:rsidRDefault="00E00E5F" w:rsidP="00E00E5F">
      <w:pPr>
        <w:pStyle w:val="Heading1"/>
        <w:numPr>
          <w:ilvl w:val="1"/>
          <w:numId w:val="30"/>
        </w:numPr>
        <w:ind w:left="567" w:hanging="567"/>
        <w:rPr>
          <w:rFonts w:ascii="Times New Roman" w:hAnsi="Times New Roman"/>
          <w:b w:val="0"/>
          <w:i/>
          <w:smallCaps/>
          <w:sz w:val="24"/>
          <w:szCs w:val="24"/>
        </w:rPr>
      </w:pPr>
      <w:bookmarkStart w:id="5" w:name="_Toc324377925"/>
      <w:r>
        <w:rPr>
          <w:rFonts w:ascii="Times New Roman" w:hAnsi="Times New Roman"/>
          <w:b w:val="0"/>
          <w:i/>
          <w:smallCaps/>
          <w:sz w:val="24"/>
          <w:szCs w:val="24"/>
        </w:rPr>
        <w:t>О</w:t>
      </w:r>
      <w:r w:rsidR="00CC1687" w:rsidRPr="00E00E5F">
        <w:rPr>
          <w:rFonts w:ascii="Times New Roman" w:hAnsi="Times New Roman"/>
          <w:b w:val="0"/>
          <w:i/>
          <w:smallCaps/>
          <w:sz w:val="24"/>
          <w:szCs w:val="24"/>
        </w:rPr>
        <w:t>дитор</w:t>
      </w:r>
      <w:bookmarkEnd w:id="5"/>
    </w:p>
    <w:p w:rsidR="00870CB9" w:rsidRPr="00795D73" w:rsidRDefault="00870CB9" w:rsidP="00D56B27">
      <w:pPr>
        <w:spacing w:after="120"/>
        <w:jc w:val="both"/>
        <w:rPr>
          <w:rFonts w:eastAsia="Times New Roman"/>
          <w:color w:val="auto"/>
          <w:lang w:eastAsia="en-US"/>
        </w:rPr>
      </w:pPr>
      <w:r w:rsidRPr="00795D73">
        <w:t>Одитор на годишните</w:t>
      </w:r>
      <w:r w:rsidR="00CC1687" w:rsidRPr="00795D73">
        <w:t xml:space="preserve"> финансов</w:t>
      </w:r>
      <w:r w:rsidRPr="00795D73">
        <w:t>и</w:t>
      </w:r>
      <w:r w:rsidR="00CC1687" w:rsidRPr="00795D73">
        <w:t xml:space="preserve"> отчет</w:t>
      </w:r>
      <w:r w:rsidRPr="00795D73">
        <w:t>и</w:t>
      </w:r>
      <w:r w:rsidR="00CC1687" w:rsidRPr="00795D73">
        <w:t xml:space="preserve"> на дружеството за </w:t>
      </w:r>
      <w:r w:rsidRPr="00795D73">
        <w:t xml:space="preserve">периода </w:t>
      </w:r>
      <w:r w:rsidRPr="00795D73">
        <w:rPr>
          <w:rFonts w:eastAsia="Times New Roman"/>
          <w:color w:val="auto"/>
          <w:lang w:eastAsia="en-US"/>
        </w:rPr>
        <w:t xml:space="preserve">2009 – </w:t>
      </w:r>
      <w:r w:rsidRPr="00795D73">
        <w:t xml:space="preserve">2011 г., е </w:t>
      </w:r>
      <w:r w:rsidRPr="00795D73">
        <w:rPr>
          <w:rFonts w:eastAsia="Times New Roman"/>
          <w:color w:val="auto"/>
          <w:lang w:eastAsia="en-US"/>
        </w:rPr>
        <w:t>Мария Иванова Атанасова с рег. № 263, представител на фирма „Интеродит“ ЕООД, гр. Пловдив, ул. Белград 8, ет.2, ап.5.</w:t>
      </w:r>
    </w:p>
    <w:p w:rsidR="00870CB9" w:rsidRPr="00795D73" w:rsidRDefault="00870CB9" w:rsidP="00D56B27">
      <w:pPr>
        <w:spacing w:after="120"/>
        <w:rPr>
          <w:rFonts w:eastAsia="Times New Roman"/>
          <w:color w:val="auto"/>
          <w:lang w:eastAsia="en-US"/>
        </w:rPr>
      </w:pPr>
    </w:p>
    <w:p w:rsidR="00EA6A62" w:rsidRPr="00CC1CF8" w:rsidRDefault="00E00E5F" w:rsidP="00E00E5F">
      <w:pPr>
        <w:pStyle w:val="Heading1"/>
        <w:numPr>
          <w:ilvl w:val="1"/>
          <w:numId w:val="30"/>
        </w:numPr>
        <w:ind w:left="567" w:hanging="567"/>
        <w:rPr>
          <w:rFonts w:ascii="Times New Roman" w:hAnsi="Times New Roman"/>
          <w:b w:val="0"/>
          <w:i/>
          <w:smallCaps/>
          <w:sz w:val="24"/>
          <w:szCs w:val="24"/>
        </w:rPr>
      </w:pPr>
      <w:r w:rsidRPr="00E00E5F">
        <w:rPr>
          <w:rFonts w:ascii="Times New Roman" w:hAnsi="Times New Roman"/>
          <w:b w:val="0"/>
          <w:i/>
          <w:smallCaps/>
          <w:sz w:val="24"/>
          <w:szCs w:val="24"/>
        </w:rPr>
        <w:t xml:space="preserve"> </w:t>
      </w:r>
      <w:bookmarkStart w:id="6" w:name="_Toc324377926"/>
      <w:r w:rsidRPr="00E00E5F">
        <w:rPr>
          <w:rFonts w:ascii="Times New Roman" w:hAnsi="Times New Roman"/>
          <w:b w:val="0"/>
          <w:i/>
          <w:smallCaps/>
          <w:sz w:val="24"/>
          <w:szCs w:val="24"/>
        </w:rPr>
        <w:t>Д</w:t>
      </w:r>
      <w:r w:rsidRPr="00CC1CF8">
        <w:rPr>
          <w:rFonts w:ascii="Times New Roman" w:hAnsi="Times New Roman"/>
          <w:b w:val="0"/>
          <w:i/>
          <w:smallCaps/>
          <w:sz w:val="24"/>
          <w:szCs w:val="24"/>
        </w:rPr>
        <w:t>екларация от лицата, отговорни за изготвянето на документа за ценните книжа.</w:t>
      </w:r>
      <w:bookmarkEnd w:id="6"/>
    </w:p>
    <w:p w:rsidR="00FF18EC" w:rsidRPr="00282709" w:rsidRDefault="00FF18EC" w:rsidP="00282709">
      <w:pPr>
        <w:spacing w:after="120"/>
        <w:jc w:val="both"/>
        <w:rPr>
          <w:smallCaps/>
        </w:rPr>
      </w:pPr>
      <w:r w:rsidRPr="00282709">
        <w:rPr>
          <w:smallCaps/>
        </w:rPr>
        <w:t xml:space="preserve"> </w:t>
      </w:r>
    </w:p>
    <w:p w:rsidR="00A932C3" w:rsidRPr="00A932C3" w:rsidRDefault="00A932C3" w:rsidP="00A932C3">
      <w:pPr>
        <w:spacing w:after="120"/>
        <w:jc w:val="both"/>
      </w:pPr>
      <w:r w:rsidRPr="00A932C3">
        <w:t xml:space="preserve">Лицата отговорни за изготвянето на настоящия проспект са Красимир Тахчиев и Данаил Данаилов. Същите, с полагане на подписите си на последната страница на настоящия документ декларират, че са положили всички разумни грижи, за да се уверят, че доколкото им е известно, информацията съдържаща се в </w:t>
      </w:r>
      <w:r w:rsidR="002A7B1C">
        <w:t xml:space="preserve">Документа за предлаганите ценни книжа </w:t>
      </w:r>
      <w:r w:rsidRPr="00A932C3">
        <w:t>е вярна, пълна и отговаря на фактите и не съдържа пропуск, който може да засегне нейния смисъл, и коректно представя съществените за инвеститорите обстоятелства относно Дружеството.</w:t>
      </w:r>
    </w:p>
    <w:p w:rsidR="00A932C3" w:rsidRPr="00A932C3" w:rsidRDefault="00A932C3" w:rsidP="00A932C3">
      <w:pPr>
        <w:spacing w:after="120"/>
        <w:jc w:val="both"/>
      </w:pPr>
      <w:r w:rsidRPr="00A932C3">
        <w:t>Членовете на Съвета на директорите на „СПИДИ” ЕАД отговарят за вредите, причинени от неверни, заблуждаващи и непълни данни в Проспекта.</w:t>
      </w:r>
    </w:p>
    <w:p w:rsidR="00EA6A62" w:rsidRPr="00282709" w:rsidRDefault="00FF18EC" w:rsidP="00282709">
      <w:pPr>
        <w:spacing w:after="120"/>
        <w:jc w:val="both"/>
      </w:pPr>
      <w:r w:rsidRPr="00282709">
        <w:rPr>
          <w:smallCaps/>
        </w:rPr>
        <w:t>Л</w:t>
      </w:r>
      <w:r w:rsidRPr="00282709">
        <w:t>ицето по чл.</w:t>
      </w:r>
      <w:r w:rsidRPr="00282709">
        <w:rPr>
          <w:smallCaps/>
        </w:rPr>
        <w:t xml:space="preserve"> 34,</w:t>
      </w:r>
      <w:bookmarkStart w:id="7" w:name="bookmark4"/>
      <w:r w:rsidRPr="00282709">
        <w:rPr>
          <w:smallCaps/>
        </w:rPr>
        <w:t xml:space="preserve"> </w:t>
      </w:r>
      <w:r w:rsidRPr="00282709">
        <w:t>ал.</w:t>
      </w:r>
      <w:r w:rsidRPr="00282709">
        <w:rPr>
          <w:smallCaps/>
        </w:rPr>
        <w:t xml:space="preserve"> 2</w:t>
      </w:r>
      <w:r w:rsidRPr="00282709">
        <w:t xml:space="preserve"> от закона за счетоводството </w:t>
      </w:r>
      <w:r w:rsidR="00E00E5F" w:rsidRPr="00282709">
        <w:t xml:space="preserve">- </w:t>
      </w:r>
      <w:bookmarkEnd w:id="7"/>
      <w:r w:rsidR="00E00E5F" w:rsidRPr="00282709">
        <w:t xml:space="preserve">Стефка </w:t>
      </w:r>
      <w:r w:rsidR="00E0402F" w:rsidRPr="00282709">
        <w:t xml:space="preserve">Левиджова </w:t>
      </w:r>
      <w:r w:rsidR="00E00E5F" w:rsidRPr="00282709">
        <w:t>-</w:t>
      </w:r>
      <w:r w:rsidRPr="00282709">
        <w:t xml:space="preserve"> главен счетоводител на емитента отговаря солидарно с лицата по изречение първо за вреди, причинени от неверни, заблуждаващи или непълни данни във финансовите отчети на емитента, </w:t>
      </w:r>
      <w:r w:rsidR="00386363" w:rsidRPr="00282709">
        <w:t xml:space="preserve"> </w:t>
      </w:r>
      <w:r w:rsidRPr="00282709">
        <w:t>а регистрирания одитор</w:t>
      </w:r>
      <w:r w:rsidRPr="00282709">
        <w:rPr>
          <w:smallCaps/>
        </w:rPr>
        <w:t xml:space="preserve"> – Мария Атанасова</w:t>
      </w:r>
      <w:r w:rsidRPr="00282709">
        <w:t xml:space="preserve"> за вредите, причинени от неверни, заблуждаващи или непълни данни в одитираните от него финансови отчети.</w:t>
      </w:r>
    </w:p>
    <w:p w:rsidR="00FF18EC" w:rsidRPr="00795D73" w:rsidRDefault="00FF18EC" w:rsidP="00282709">
      <w:pPr>
        <w:spacing w:after="120"/>
        <w:jc w:val="both"/>
      </w:pPr>
    </w:p>
    <w:p w:rsidR="00D56B27" w:rsidRDefault="00D56B27" w:rsidP="00D56B27">
      <w:pPr>
        <w:rPr>
          <w:rStyle w:val="410"/>
          <w:rFonts w:ascii="Times New Roman" w:hAnsi="Times New Roman" w:cs="Times New Roman"/>
          <w:b/>
          <w:bCs/>
          <w:sz w:val="24"/>
          <w:szCs w:val="24"/>
        </w:rPr>
      </w:pPr>
      <w:r>
        <w:rPr>
          <w:rStyle w:val="410"/>
          <w:rFonts w:ascii="Times New Roman" w:hAnsi="Times New Roman" w:cs="Times New Roman"/>
          <w:sz w:val="24"/>
          <w:szCs w:val="24"/>
        </w:rPr>
        <w:br w:type="page"/>
      </w:r>
    </w:p>
    <w:p w:rsidR="00EA6A62" w:rsidRPr="00E6079B" w:rsidRDefault="00E6079B" w:rsidP="00E6079B">
      <w:pPr>
        <w:pStyle w:val="Heading1"/>
        <w:numPr>
          <w:ilvl w:val="0"/>
          <w:numId w:val="30"/>
        </w:numPr>
        <w:rPr>
          <w:rFonts w:ascii="Times New Roman" w:hAnsi="Times New Roman"/>
          <w:smallCaps/>
          <w:sz w:val="28"/>
          <w:szCs w:val="28"/>
        </w:rPr>
      </w:pPr>
      <w:bookmarkStart w:id="8" w:name="_Toc324377927"/>
      <w:bookmarkStart w:id="9" w:name="_Ref324379314"/>
      <w:bookmarkStart w:id="10" w:name="_Ref328463863"/>
      <w:r w:rsidRPr="00E6079B">
        <w:rPr>
          <w:smallCaps/>
          <w:sz w:val="28"/>
          <w:szCs w:val="28"/>
        </w:rPr>
        <w:t>Рискови Фактори</w:t>
      </w:r>
      <w:bookmarkEnd w:id="8"/>
      <w:bookmarkEnd w:id="9"/>
      <w:bookmarkEnd w:id="10"/>
    </w:p>
    <w:p w:rsidR="00E6079B" w:rsidRDefault="00E6079B" w:rsidP="00D56B27">
      <w:pPr>
        <w:pStyle w:val="1"/>
        <w:shd w:val="clear" w:color="auto" w:fill="auto"/>
        <w:spacing w:before="0" w:after="120" w:line="240" w:lineRule="auto"/>
        <w:ind w:firstLine="0"/>
        <w:jc w:val="both"/>
        <w:rPr>
          <w:rFonts w:ascii="Times New Roman" w:hAnsi="Times New Roman" w:cs="Times New Roman"/>
          <w:sz w:val="24"/>
          <w:szCs w:val="24"/>
        </w:rPr>
      </w:pPr>
    </w:p>
    <w:p w:rsidR="00EA6A62" w:rsidRPr="00795D73" w:rsidRDefault="00386363" w:rsidP="00D56B27">
      <w:pPr>
        <w:pStyle w:val="1"/>
        <w:shd w:val="clear" w:color="auto" w:fill="auto"/>
        <w:spacing w:before="0" w:after="120" w:line="240" w:lineRule="auto"/>
        <w:ind w:firstLine="0"/>
        <w:jc w:val="both"/>
        <w:rPr>
          <w:rFonts w:ascii="Times New Roman" w:hAnsi="Times New Roman" w:cs="Times New Roman"/>
          <w:sz w:val="24"/>
          <w:szCs w:val="24"/>
        </w:rPr>
      </w:pPr>
      <w:r w:rsidRPr="00795D73">
        <w:rPr>
          <w:rFonts w:ascii="Times New Roman" w:hAnsi="Times New Roman" w:cs="Times New Roman"/>
          <w:sz w:val="24"/>
          <w:szCs w:val="24"/>
        </w:rPr>
        <w:t>И</w:t>
      </w:r>
      <w:r w:rsidR="00FF18EC" w:rsidRPr="00795D73">
        <w:rPr>
          <w:rFonts w:ascii="Times New Roman" w:hAnsi="Times New Roman" w:cs="Times New Roman"/>
          <w:sz w:val="24"/>
          <w:szCs w:val="24"/>
        </w:rPr>
        <w:t>нвестирането в ценни книжа на</w:t>
      </w:r>
      <w:r w:rsidR="00FF18EC" w:rsidRPr="00795D73">
        <w:rPr>
          <w:rFonts w:ascii="Times New Roman" w:hAnsi="Times New Roman" w:cs="Times New Roman"/>
          <w:smallCaps/>
          <w:sz w:val="24"/>
          <w:szCs w:val="24"/>
        </w:rPr>
        <w:t xml:space="preserve"> </w:t>
      </w:r>
      <w:r w:rsidR="00E6079B">
        <w:rPr>
          <w:rFonts w:ascii="Times New Roman" w:hAnsi="Times New Roman" w:cs="Times New Roman"/>
          <w:sz w:val="24"/>
          <w:szCs w:val="24"/>
        </w:rPr>
        <w:t>„СПИДИ“ ЕАД</w:t>
      </w:r>
      <w:r w:rsidR="00FF18EC" w:rsidRPr="00795D73">
        <w:rPr>
          <w:rFonts w:ascii="Times New Roman" w:hAnsi="Times New Roman" w:cs="Times New Roman"/>
          <w:sz w:val="24"/>
          <w:szCs w:val="24"/>
        </w:rPr>
        <w:t xml:space="preserve"> е свързано с поемането на различни</w:t>
      </w:r>
      <w:r w:rsidRPr="00795D73">
        <w:rPr>
          <w:rFonts w:ascii="Times New Roman" w:hAnsi="Times New Roman" w:cs="Times New Roman"/>
          <w:sz w:val="24"/>
          <w:szCs w:val="24"/>
        </w:rPr>
        <w:t xml:space="preserve"> </w:t>
      </w:r>
      <w:r w:rsidR="00FF18EC" w:rsidRPr="00795D73">
        <w:rPr>
          <w:rFonts w:ascii="Times New Roman" w:hAnsi="Times New Roman" w:cs="Times New Roman"/>
          <w:sz w:val="24"/>
          <w:szCs w:val="24"/>
        </w:rPr>
        <w:t>по вид и степен на влияние рискове.</w:t>
      </w:r>
      <w:r w:rsidR="00FF18EC" w:rsidRPr="00795D73">
        <w:rPr>
          <w:rFonts w:ascii="Times New Roman" w:hAnsi="Times New Roman" w:cs="Times New Roman"/>
          <w:smallCaps/>
          <w:sz w:val="24"/>
          <w:szCs w:val="24"/>
        </w:rPr>
        <w:t xml:space="preserve"> </w:t>
      </w:r>
      <w:r w:rsidRPr="00795D73">
        <w:rPr>
          <w:rFonts w:ascii="Times New Roman" w:hAnsi="Times New Roman" w:cs="Times New Roman"/>
          <w:smallCaps/>
          <w:sz w:val="24"/>
          <w:szCs w:val="24"/>
        </w:rPr>
        <w:t>П</w:t>
      </w:r>
      <w:r w:rsidR="00FF18EC" w:rsidRPr="00795D73">
        <w:rPr>
          <w:rFonts w:ascii="Times New Roman" w:hAnsi="Times New Roman" w:cs="Times New Roman"/>
          <w:sz w:val="24"/>
          <w:szCs w:val="24"/>
        </w:rPr>
        <w:t>осочените рискови фактори трябва да бъдат</w:t>
      </w:r>
      <w:r w:rsidRPr="00795D73">
        <w:rPr>
          <w:rFonts w:ascii="Times New Roman" w:hAnsi="Times New Roman" w:cs="Times New Roman"/>
          <w:sz w:val="24"/>
          <w:szCs w:val="24"/>
        </w:rPr>
        <w:t xml:space="preserve"> </w:t>
      </w:r>
      <w:r w:rsidR="00FF18EC" w:rsidRPr="00795D73">
        <w:rPr>
          <w:rFonts w:ascii="Times New Roman" w:hAnsi="Times New Roman" w:cs="Times New Roman"/>
          <w:sz w:val="24"/>
          <w:szCs w:val="24"/>
        </w:rPr>
        <w:t>внимателно разгледани и оценени при вземането на решение за инвестиране от страна на</w:t>
      </w:r>
      <w:r w:rsidRPr="00795D73">
        <w:rPr>
          <w:rFonts w:ascii="Times New Roman" w:hAnsi="Times New Roman" w:cs="Times New Roman"/>
          <w:sz w:val="24"/>
          <w:szCs w:val="24"/>
        </w:rPr>
        <w:t xml:space="preserve"> </w:t>
      </w:r>
      <w:r w:rsidR="00FF18EC" w:rsidRPr="00795D73">
        <w:rPr>
          <w:rFonts w:ascii="Times New Roman" w:hAnsi="Times New Roman" w:cs="Times New Roman"/>
          <w:sz w:val="24"/>
          <w:szCs w:val="24"/>
        </w:rPr>
        <w:t>потенциалните инвеститори.</w:t>
      </w:r>
    </w:p>
    <w:p w:rsidR="00EA6A62" w:rsidRPr="00E6079B" w:rsidRDefault="00CC1687" w:rsidP="00E6079B">
      <w:pPr>
        <w:pStyle w:val="Heading1"/>
        <w:numPr>
          <w:ilvl w:val="1"/>
          <w:numId w:val="30"/>
        </w:numPr>
        <w:ind w:left="567" w:hanging="567"/>
        <w:rPr>
          <w:rFonts w:ascii="Times New Roman" w:hAnsi="Times New Roman"/>
          <w:b w:val="0"/>
          <w:i/>
          <w:smallCaps/>
          <w:sz w:val="24"/>
          <w:szCs w:val="24"/>
        </w:rPr>
      </w:pPr>
      <w:bookmarkStart w:id="11" w:name="bookmark5"/>
      <w:r w:rsidRPr="00E6079B">
        <w:rPr>
          <w:rFonts w:ascii="Times New Roman" w:hAnsi="Times New Roman"/>
          <w:b w:val="0"/>
          <w:i/>
          <w:smallCaps/>
          <w:sz w:val="24"/>
          <w:szCs w:val="24"/>
        </w:rPr>
        <w:t xml:space="preserve"> </w:t>
      </w:r>
      <w:bookmarkStart w:id="12" w:name="_Toc324377928"/>
      <w:r w:rsidRPr="00E6079B">
        <w:rPr>
          <w:rFonts w:ascii="Times New Roman" w:hAnsi="Times New Roman"/>
          <w:b w:val="0"/>
          <w:i/>
          <w:smallCaps/>
          <w:sz w:val="24"/>
          <w:szCs w:val="24"/>
        </w:rPr>
        <w:t>Рискови фактори, характерни за акциите, предмет на публичното предлагане</w:t>
      </w:r>
      <w:bookmarkEnd w:id="11"/>
      <w:bookmarkEnd w:id="12"/>
    </w:p>
    <w:p w:rsidR="00CE50F2" w:rsidRPr="00795D73" w:rsidRDefault="00CC1687" w:rsidP="00D56B27">
      <w:pPr>
        <w:pStyle w:val="1"/>
        <w:shd w:val="clear" w:color="auto" w:fill="auto"/>
        <w:spacing w:before="0" w:after="120" w:line="240" w:lineRule="auto"/>
        <w:ind w:firstLine="0"/>
        <w:jc w:val="both"/>
        <w:rPr>
          <w:rFonts w:ascii="Times New Roman" w:hAnsi="Times New Roman" w:cs="Times New Roman"/>
          <w:smallCaps/>
          <w:sz w:val="24"/>
          <w:szCs w:val="24"/>
        </w:rPr>
      </w:pPr>
      <w:r w:rsidRPr="00795D73">
        <w:rPr>
          <w:rFonts w:ascii="Times New Roman" w:hAnsi="Times New Roman" w:cs="Times New Roman"/>
          <w:smallCaps/>
          <w:sz w:val="24"/>
          <w:szCs w:val="24"/>
        </w:rPr>
        <w:t>Р</w:t>
      </w:r>
      <w:r w:rsidRPr="00795D73">
        <w:rPr>
          <w:rFonts w:ascii="Times New Roman" w:hAnsi="Times New Roman" w:cs="Times New Roman"/>
          <w:sz w:val="24"/>
          <w:szCs w:val="24"/>
        </w:rPr>
        <w:t>искът при инвестирането в ценни книжа се свързва с несигурността и невъзможността за точно предвиждане на бъдещи ефекти и влияние върху очакваната възвръщаемост от направената инвестиция.</w:t>
      </w:r>
      <w:r w:rsidRPr="00795D73">
        <w:rPr>
          <w:rFonts w:ascii="Times New Roman" w:hAnsi="Times New Roman" w:cs="Times New Roman"/>
          <w:smallCaps/>
          <w:sz w:val="24"/>
          <w:szCs w:val="24"/>
        </w:rPr>
        <w:t xml:space="preserve"> </w:t>
      </w:r>
    </w:p>
    <w:p w:rsidR="00EA6A62" w:rsidRPr="00795D73" w:rsidRDefault="00CC1687" w:rsidP="00D56B27">
      <w:pPr>
        <w:pStyle w:val="1"/>
        <w:shd w:val="clear" w:color="auto" w:fill="auto"/>
        <w:spacing w:before="0" w:after="120" w:line="240" w:lineRule="auto"/>
        <w:ind w:firstLine="0"/>
        <w:jc w:val="both"/>
        <w:rPr>
          <w:rFonts w:ascii="Times New Roman" w:hAnsi="Times New Roman" w:cs="Times New Roman"/>
          <w:sz w:val="24"/>
          <w:szCs w:val="24"/>
        </w:rPr>
      </w:pPr>
      <w:r w:rsidRPr="00795D73">
        <w:rPr>
          <w:rFonts w:ascii="Times New Roman" w:hAnsi="Times New Roman" w:cs="Times New Roman"/>
          <w:smallCaps/>
          <w:sz w:val="24"/>
          <w:szCs w:val="24"/>
        </w:rPr>
        <w:t>О</w:t>
      </w:r>
      <w:r w:rsidRPr="00795D73">
        <w:rPr>
          <w:rFonts w:ascii="Times New Roman" w:hAnsi="Times New Roman" w:cs="Times New Roman"/>
          <w:sz w:val="24"/>
          <w:szCs w:val="24"/>
        </w:rPr>
        <w:t>сновният риск и несигурност за акционерите на</w:t>
      </w:r>
      <w:r w:rsidRPr="00795D73">
        <w:rPr>
          <w:rFonts w:ascii="Times New Roman" w:hAnsi="Times New Roman" w:cs="Times New Roman"/>
          <w:smallCaps/>
          <w:sz w:val="24"/>
          <w:szCs w:val="24"/>
        </w:rPr>
        <w:t xml:space="preserve"> </w:t>
      </w:r>
      <w:r w:rsidR="00E6079B">
        <w:rPr>
          <w:rFonts w:ascii="Times New Roman" w:hAnsi="Times New Roman" w:cs="Times New Roman"/>
          <w:sz w:val="24"/>
          <w:szCs w:val="24"/>
        </w:rPr>
        <w:t>„СПИДИ“ ЕАД</w:t>
      </w:r>
      <w:r w:rsidR="00CE50F2" w:rsidRPr="00795D73">
        <w:rPr>
          <w:rFonts w:ascii="Times New Roman" w:hAnsi="Times New Roman" w:cs="Times New Roman"/>
          <w:sz w:val="24"/>
          <w:szCs w:val="24"/>
        </w:rPr>
        <w:t xml:space="preserve"> </w:t>
      </w:r>
      <w:r w:rsidRPr="00795D73">
        <w:rPr>
          <w:rFonts w:ascii="Times New Roman" w:hAnsi="Times New Roman" w:cs="Times New Roman"/>
          <w:sz w:val="24"/>
          <w:szCs w:val="24"/>
        </w:rPr>
        <w:t>е вероятността тяхната инвестиция в акции на дружеството да не запази своята стойност, както и да не генерира очакваната от тях възвръщаемост поради понижение на цената на акциите или липса на други доходи (дивиденти) от тях.</w:t>
      </w:r>
    </w:p>
    <w:p w:rsidR="00EA6A62" w:rsidRPr="00795D73" w:rsidRDefault="00CE50F2" w:rsidP="00D56B27">
      <w:pPr>
        <w:pStyle w:val="1"/>
        <w:shd w:val="clear" w:color="auto" w:fill="auto"/>
        <w:spacing w:before="0" w:after="120" w:line="240" w:lineRule="auto"/>
        <w:ind w:firstLine="0"/>
        <w:jc w:val="both"/>
        <w:rPr>
          <w:rFonts w:ascii="Times New Roman" w:hAnsi="Times New Roman" w:cs="Times New Roman"/>
          <w:sz w:val="24"/>
          <w:szCs w:val="24"/>
        </w:rPr>
      </w:pPr>
      <w:r w:rsidRPr="00795D73">
        <w:rPr>
          <w:rFonts w:ascii="Times New Roman" w:hAnsi="Times New Roman" w:cs="Times New Roman"/>
          <w:sz w:val="24"/>
          <w:szCs w:val="24"/>
        </w:rPr>
        <w:t>„</w:t>
      </w:r>
      <w:r w:rsidR="00E6079B" w:rsidRPr="00795D73">
        <w:rPr>
          <w:rFonts w:ascii="Times New Roman" w:hAnsi="Times New Roman" w:cs="Times New Roman"/>
          <w:sz w:val="24"/>
          <w:szCs w:val="24"/>
        </w:rPr>
        <w:t>СПИДИ</w:t>
      </w:r>
      <w:r w:rsidRPr="00795D73">
        <w:rPr>
          <w:rFonts w:ascii="Times New Roman" w:hAnsi="Times New Roman" w:cs="Times New Roman"/>
          <w:sz w:val="24"/>
          <w:szCs w:val="24"/>
        </w:rPr>
        <w:t>“</w:t>
      </w:r>
      <w:r w:rsidRPr="00795D73">
        <w:rPr>
          <w:rFonts w:ascii="Times New Roman" w:hAnsi="Times New Roman" w:cs="Times New Roman"/>
          <w:smallCaps/>
          <w:sz w:val="24"/>
          <w:szCs w:val="24"/>
        </w:rPr>
        <w:t xml:space="preserve"> </w:t>
      </w:r>
      <w:r w:rsidR="00E6079B">
        <w:rPr>
          <w:rFonts w:ascii="Times New Roman" w:hAnsi="Times New Roman" w:cs="Times New Roman"/>
          <w:sz w:val="24"/>
          <w:szCs w:val="24"/>
        </w:rPr>
        <w:t>Е</w:t>
      </w:r>
      <w:r w:rsidR="00E6079B" w:rsidRPr="00795D73">
        <w:rPr>
          <w:rFonts w:ascii="Times New Roman" w:hAnsi="Times New Roman" w:cs="Times New Roman"/>
          <w:sz w:val="24"/>
          <w:szCs w:val="24"/>
        </w:rPr>
        <w:t xml:space="preserve">АД </w:t>
      </w:r>
      <w:r w:rsidR="00CC1687" w:rsidRPr="00795D73">
        <w:rPr>
          <w:rFonts w:ascii="Times New Roman" w:hAnsi="Times New Roman" w:cs="Times New Roman"/>
          <w:sz w:val="24"/>
          <w:szCs w:val="24"/>
        </w:rPr>
        <w:t>информира потенциалните инвеститори, че инвестирането в акции е</w:t>
      </w:r>
      <w:r w:rsidRPr="00795D73">
        <w:rPr>
          <w:rFonts w:ascii="Times New Roman" w:hAnsi="Times New Roman" w:cs="Times New Roman"/>
          <w:sz w:val="24"/>
          <w:szCs w:val="24"/>
        </w:rPr>
        <w:t xml:space="preserve"> </w:t>
      </w:r>
      <w:r w:rsidR="00CC1687" w:rsidRPr="00795D73">
        <w:rPr>
          <w:rFonts w:ascii="Times New Roman" w:hAnsi="Times New Roman" w:cs="Times New Roman"/>
          <w:sz w:val="24"/>
          <w:szCs w:val="24"/>
        </w:rPr>
        <w:t>свързано с определени рискове.</w:t>
      </w:r>
      <w:r w:rsidR="00CC1687" w:rsidRPr="00795D73">
        <w:rPr>
          <w:rFonts w:ascii="Times New Roman" w:hAnsi="Times New Roman" w:cs="Times New Roman"/>
          <w:smallCaps/>
          <w:sz w:val="24"/>
          <w:szCs w:val="24"/>
        </w:rPr>
        <w:t xml:space="preserve"> И</w:t>
      </w:r>
      <w:r w:rsidR="00CC1687" w:rsidRPr="00795D73">
        <w:rPr>
          <w:rFonts w:ascii="Times New Roman" w:hAnsi="Times New Roman" w:cs="Times New Roman"/>
          <w:sz w:val="24"/>
          <w:szCs w:val="24"/>
        </w:rPr>
        <w:t>нвеститорите трябва внимателно да прочетат и осмислят рисковете, свързани с инвестирането в акции от настоящата емисия преди да вземат инвестиционно решение.</w:t>
      </w:r>
    </w:p>
    <w:p w:rsidR="000C118A" w:rsidRPr="00795D73" w:rsidRDefault="00E6079B" w:rsidP="00D56B27">
      <w:pPr>
        <w:spacing w:after="120"/>
        <w:jc w:val="both"/>
      </w:pPr>
      <w:r>
        <w:t>„СПИДИ“ ЕАД</w:t>
      </w:r>
      <w:r w:rsidR="000C118A" w:rsidRPr="00795D73">
        <w:t xml:space="preserve"> се стреми да поддържа нисък рисков профил чрез поддържането на ниски нива на финансов и оперативен левъридж, високо ниво на оперативна ефективност, въвеждането на стриктни правила и процедури при управлението на дейността и строг контрол за тяхното спазване, диверсифициране на клиентската база и на доставчиците.</w:t>
      </w:r>
    </w:p>
    <w:p w:rsidR="000C118A" w:rsidRPr="00795D73" w:rsidRDefault="000C118A" w:rsidP="00D56B27">
      <w:pPr>
        <w:spacing w:after="120"/>
        <w:jc w:val="both"/>
      </w:pPr>
      <w:r w:rsidRPr="00795D73">
        <w:t>Изброеното прави дружеството устойчиво на външни негативни шокове, но въпреки това в своята дейност среща значителни рискове, които могат да повлияят отрицателно на резултатите на фирмата.</w:t>
      </w:r>
    </w:p>
    <w:p w:rsidR="00EA6A62" w:rsidRPr="00E6079B" w:rsidRDefault="00E6079B" w:rsidP="00E6079B">
      <w:pPr>
        <w:pStyle w:val="Heading1"/>
        <w:numPr>
          <w:ilvl w:val="2"/>
          <w:numId w:val="30"/>
        </w:numPr>
        <w:ind w:hanging="657"/>
        <w:rPr>
          <w:rFonts w:ascii="Times New Roman" w:hAnsi="Times New Roman"/>
          <w:b w:val="0"/>
          <w:i/>
          <w:smallCaps/>
          <w:sz w:val="24"/>
          <w:szCs w:val="24"/>
        </w:rPr>
      </w:pPr>
      <w:bookmarkStart w:id="13" w:name="_Toc324377929"/>
      <w:r>
        <w:rPr>
          <w:rFonts w:ascii="Times New Roman" w:hAnsi="Times New Roman"/>
          <w:b w:val="0"/>
          <w:i/>
          <w:smallCaps/>
          <w:sz w:val="24"/>
          <w:szCs w:val="24"/>
        </w:rPr>
        <w:t>Це</w:t>
      </w:r>
      <w:r w:rsidR="000C118A" w:rsidRPr="00E6079B">
        <w:rPr>
          <w:rFonts w:ascii="Times New Roman" w:hAnsi="Times New Roman"/>
          <w:b w:val="0"/>
          <w:i/>
          <w:smallCaps/>
          <w:sz w:val="24"/>
          <w:szCs w:val="24"/>
        </w:rPr>
        <w:t>нови риск</w:t>
      </w:r>
      <w:bookmarkEnd w:id="13"/>
    </w:p>
    <w:p w:rsidR="000C118A" w:rsidRPr="00795D73" w:rsidRDefault="000C118A" w:rsidP="00E6079B">
      <w:pPr>
        <w:pStyle w:val="31"/>
        <w:shd w:val="clear" w:color="auto" w:fill="auto"/>
        <w:spacing w:after="120" w:line="240" w:lineRule="auto"/>
        <w:ind w:left="567" w:firstLine="0"/>
        <w:rPr>
          <w:rFonts w:ascii="Times New Roman" w:eastAsia="Arial Unicode MS" w:hAnsi="Times New Roman" w:cs="Times New Roman"/>
          <w:sz w:val="24"/>
          <w:szCs w:val="24"/>
        </w:rPr>
      </w:pPr>
      <w:r w:rsidRPr="00795D73">
        <w:rPr>
          <w:rFonts w:ascii="Times New Roman" w:eastAsia="Arial Unicode MS" w:hAnsi="Times New Roman" w:cs="Times New Roman"/>
          <w:smallCaps w:val="0"/>
          <w:sz w:val="24"/>
          <w:szCs w:val="24"/>
        </w:rPr>
        <w:t>П</w:t>
      </w:r>
      <w:r w:rsidR="00CC1687" w:rsidRPr="00795D73">
        <w:rPr>
          <w:rFonts w:ascii="Times New Roman" w:eastAsia="Arial Unicode MS" w:hAnsi="Times New Roman" w:cs="Times New Roman"/>
          <w:smallCaps w:val="0"/>
          <w:sz w:val="24"/>
          <w:szCs w:val="24"/>
        </w:rPr>
        <w:t>ромените в цената на акциите на</w:t>
      </w:r>
      <w:r w:rsidR="00CC1687" w:rsidRPr="00795D73">
        <w:rPr>
          <w:rFonts w:ascii="Times New Roman" w:eastAsia="Arial Unicode MS" w:hAnsi="Times New Roman" w:cs="Times New Roman"/>
          <w:sz w:val="24"/>
          <w:szCs w:val="24"/>
        </w:rPr>
        <w:t xml:space="preserve"> </w:t>
      </w:r>
      <w:r w:rsidR="00E6079B">
        <w:rPr>
          <w:rFonts w:ascii="Times New Roman" w:hAnsi="Times New Roman" w:cs="Times New Roman"/>
          <w:smallCaps w:val="0"/>
          <w:sz w:val="24"/>
          <w:szCs w:val="24"/>
        </w:rPr>
        <w:t>„СПИДИ“ ЕАД</w:t>
      </w:r>
      <w:r w:rsidRPr="00795D73">
        <w:rPr>
          <w:rFonts w:ascii="Times New Roman" w:hAnsi="Times New Roman" w:cs="Times New Roman"/>
          <w:sz w:val="24"/>
          <w:szCs w:val="24"/>
        </w:rPr>
        <w:t xml:space="preserve"> </w:t>
      </w:r>
      <w:r w:rsidR="00CC1687" w:rsidRPr="00795D73">
        <w:rPr>
          <w:rFonts w:ascii="Times New Roman" w:eastAsia="Arial Unicode MS" w:hAnsi="Times New Roman" w:cs="Times New Roman"/>
          <w:smallCaps w:val="0"/>
          <w:sz w:val="24"/>
          <w:szCs w:val="24"/>
        </w:rPr>
        <w:t>могат да бъдат породени, както от фундаменталното състояние на</w:t>
      </w:r>
      <w:r w:rsidR="00CC1687" w:rsidRPr="00795D73">
        <w:rPr>
          <w:rFonts w:ascii="Times New Roman" w:eastAsia="Arial Unicode MS" w:hAnsi="Times New Roman" w:cs="Times New Roman"/>
          <w:sz w:val="24"/>
          <w:szCs w:val="24"/>
        </w:rPr>
        <w:t xml:space="preserve"> Д</w:t>
      </w:r>
      <w:r w:rsidR="00CC1687" w:rsidRPr="00795D73">
        <w:rPr>
          <w:rFonts w:ascii="Times New Roman" w:eastAsia="Arial Unicode MS" w:hAnsi="Times New Roman" w:cs="Times New Roman"/>
          <w:smallCaps w:val="0"/>
          <w:sz w:val="24"/>
          <w:szCs w:val="24"/>
        </w:rPr>
        <w:t>ружеството</w:t>
      </w:r>
      <w:r w:rsidR="00CC1687" w:rsidRPr="00795D73">
        <w:rPr>
          <w:rFonts w:ascii="Times New Roman" w:eastAsia="Arial Unicode MS" w:hAnsi="Times New Roman" w:cs="Times New Roman"/>
          <w:sz w:val="24"/>
          <w:szCs w:val="24"/>
        </w:rPr>
        <w:t xml:space="preserve"> -</w:t>
      </w:r>
      <w:r w:rsidR="00CC1687" w:rsidRPr="00795D73">
        <w:rPr>
          <w:rFonts w:ascii="Times New Roman" w:eastAsia="Arial Unicode MS" w:hAnsi="Times New Roman" w:cs="Times New Roman"/>
          <w:smallCaps w:val="0"/>
          <w:sz w:val="24"/>
          <w:szCs w:val="24"/>
        </w:rPr>
        <w:t xml:space="preserve"> настоящи и очаквани резултати от дейността и финансови резултати, така и от икономическите и пазарни условия в</w:t>
      </w:r>
      <w:r w:rsidR="00CC1687" w:rsidRPr="00795D73">
        <w:rPr>
          <w:rFonts w:ascii="Times New Roman" w:eastAsia="Arial Unicode MS" w:hAnsi="Times New Roman" w:cs="Times New Roman"/>
          <w:sz w:val="24"/>
          <w:szCs w:val="24"/>
        </w:rPr>
        <w:t xml:space="preserve"> Б</w:t>
      </w:r>
      <w:r w:rsidR="00C77E38">
        <w:rPr>
          <w:rFonts w:ascii="Times New Roman" w:eastAsia="Arial Unicode MS" w:hAnsi="Times New Roman" w:cs="Times New Roman"/>
          <w:smallCaps w:val="0"/>
          <w:sz w:val="24"/>
          <w:szCs w:val="24"/>
        </w:rPr>
        <w:t>ългария и косвено</w:t>
      </w:r>
      <w:r w:rsidR="00CC1687" w:rsidRPr="00795D73">
        <w:rPr>
          <w:rFonts w:ascii="Times New Roman" w:eastAsia="Arial Unicode MS" w:hAnsi="Times New Roman" w:cs="Times New Roman"/>
          <w:smallCaps w:val="0"/>
          <w:sz w:val="24"/>
          <w:szCs w:val="24"/>
        </w:rPr>
        <w:t xml:space="preserve"> от пазарните и икономически условия </w:t>
      </w:r>
      <w:r w:rsidR="001B4F28">
        <w:rPr>
          <w:rFonts w:ascii="Times New Roman" w:eastAsia="Arial Unicode MS" w:hAnsi="Times New Roman" w:cs="Times New Roman"/>
          <w:smallCaps w:val="0"/>
          <w:sz w:val="24"/>
          <w:szCs w:val="24"/>
        </w:rPr>
        <w:t>в световната икономика</w:t>
      </w:r>
      <w:r w:rsidR="00CC1687" w:rsidRPr="00795D73">
        <w:rPr>
          <w:rFonts w:ascii="Times New Roman" w:eastAsia="Arial Unicode MS" w:hAnsi="Times New Roman" w:cs="Times New Roman"/>
          <w:smallCaps w:val="0"/>
          <w:sz w:val="24"/>
          <w:szCs w:val="24"/>
        </w:rPr>
        <w:t>.</w:t>
      </w:r>
      <w:r w:rsidR="00CC1687" w:rsidRPr="00795D73">
        <w:rPr>
          <w:rFonts w:ascii="Times New Roman" w:eastAsia="Arial Unicode MS" w:hAnsi="Times New Roman" w:cs="Times New Roman"/>
          <w:sz w:val="24"/>
          <w:szCs w:val="24"/>
        </w:rPr>
        <w:t xml:space="preserve"> </w:t>
      </w:r>
    </w:p>
    <w:p w:rsidR="000C118A" w:rsidRPr="00795D73" w:rsidRDefault="00CC1687" w:rsidP="00E6079B">
      <w:pPr>
        <w:pStyle w:val="31"/>
        <w:shd w:val="clear" w:color="auto" w:fill="auto"/>
        <w:spacing w:after="120" w:line="240" w:lineRule="auto"/>
        <w:ind w:left="567" w:firstLine="0"/>
        <w:rPr>
          <w:rFonts w:ascii="Times New Roman" w:hAnsi="Times New Roman" w:cs="Times New Roman"/>
          <w:smallCaps w:val="0"/>
          <w:sz w:val="24"/>
          <w:szCs w:val="24"/>
        </w:rPr>
      </w:pPr>
      <w:r w:rsidRPr="00795D73">
        <w:rPr>
          <w:rFonts w:ascii="Times New Roman" w:eastAsia="Arial Unicode MS" w:hAnsi="Times New Roman" w:cs="Times New Roman"/>
          <w:sz w:val="24"/>
          <w:szCs w:val="24"/>
        </w:rPr>
        <w:t>А</w:t>
      </w:r>
      <w:r w:rsidRPr="00795D73">
        <w:rPr>
          <w:rFonts w:ascii="Times New Roman" w:eastAsia="Arial Unicode MS" w:hAnsi="Times New Roman" w:cs="Times New Roman"/>
          <w:smallCaps w:val="0"/>
          <w:sz w:val="24"/>
          <w:szCs w:val="24"/>
        </w:rPr>
        <w:t>кционерите следва да имат предвид, че е</w:t>
      </w:r>
      <w:r w:rsidR="000C118A" w:rsidRPr="00795D73">
        <w:rPr>
          <w:rFonts w:ascii="Times New Roman" w:eastAsia="Arial Unicode MS" w:hAnsi="Times New Roman" w:cs="Times New Roman"/>
          <w:smallCaps w:val="0"/>
          <w:sz w:val="24"/>
          <w:szCs w:val="24"/>
        </w:rPr>
        <w:t xml:space="preserve"> </w:t>
      </w:r>
      <w:r w:rsidRPr="00795D73">
        <w:rPr>
          <w:rFonts w:ascii="Times New Roman" w:eastAsia="Arial Unicode MS" w:hAnsi="Times New Roman" w:cs="Times New Roman"/>
          <w:smallCaps w:val="0"/>
          <w:sz w:val="24"/>
          <w:szCs w:val="24"/>
        </w:rPr>
        <w:t>възможно да настъпят събития, които да причинят резки колебания в пазарните цени на</w:t>
      </w:r>
      <w:r w:rsidR="000C118A" w:rsidRPr="00795D73">
        <w:rPr>
          <w:rFonts w:ascii="Times New Roman" w:eastAsia="Arial Unicode MS" w:hAnsi="Times New Roman" w:cs="Times New Roman"/>
          <w:smallCaps w:val="0"/>
          <w:sz w:val="24"/>
          <w:szCs w:val="24"/>
        </w:rPr>
        <w:t xml:space="preserve"> </w:t>
      </w:r>
      <w:r w:rsidRPr="00795D73">
        <w:rPr>
          <w:rFonts w:ascii="Times New Roman" w:eastAsia="Arial Unicode MS" w:hAnsi="Times New Roman" w:cs="Times New Roman"/>
          <w:smallCaps w:val="0"/>
          <w:sz w:val="24"/>
          <w:szCs w:val="24"/>
        </w:rPr>
        <w:t>акциите, каквито и преди са се проявявали на българския капиталов пазар и на</w:t>
      </w:r>
      <w:r w:rsidR="000C118A" w:rsidRPr="00795D73">
        <w:rPr>
          <w:rFonts w:ascii="Times New Roman" w:eastAsia="Arial Unicode MS" w:hAnsi="Times New Roman" w:cs="Times New Roman"/>
          <w:smallCaps w:val="0"/>
          <w:sz w:val="24"/>
          <w:szCs w:val="24"/>
        </w:rPr>
        <w:t xml:space="preserve"> </w:t>
      </w:r>
      <w:r w:rsidRPr="00795D73">
        <w:rPr>
          <w:rFonts w:ascii="Times New Roman" w:eastAsia="Arial Unicode MS" w:hAnsi="Times New Roman" w:cs="Times New Roman"/>
          <w:smallCaps w:val="0"/>
          <w:sz w:val="24"/>
          <w:szCs w:val="24"/>
        </w:rPr>
        <w:t>международните финансови пазари, както и че подобни колебания е вероятно да засегнат в</w:t>
      </w:r>
      <w:r w:rsidR="000C118A" w:rsidRPr="00795D73">
        <w:rPr>
          <w:rFonts w:ascii="Times New Roman" w:eastAsia="Arial Unicode MS" w:hAnsi="Times New Roman" w:cs="Times New Roman"/>
          <w:smallCaps w:val="0"/>
          <w:sz w:val="24"/>
          <w:szCs w:val="24"/>
        </w:rPr>
        <w:t xml:space="preserve"> </w:t>
      </w:r>
      <w:r w:rsidRPr="00795D73">
        <w:rPr>
          <w:rFonts w:ascii="Times New Roman" w:eastAsia="Arial Unicode MS" w:hAnsi="Times New Roman" w:cs="Times New Roman"/>
          <w:smallCaps w:val="0"/>
          <w:sz w:val="24"/>
          <w:szCs w:val="24"/>
        </w:rPr>
        <w:t>неблагоприятна посока акциите на</w:t>
      </w:r>
      <w:r w:rsidRPr="00795D73">
        <w:rPr>
          <w:rFonts w:ascii="Times New Roman" w:eastAsia="Arial Unicode MS" w:hAnsi="Times New Roman" w:cs="Times New Roman"/>
          <w:sz w:val="24"/>
          <w:szCs w:val="24"/>
        </w:rPr>
        <w:t xml:space="preserve"> </w:t>
      </w:r>
      <w:r w:rsidR="00E6079B">
        <w:rPr>
          <w:rFonts w:ascii="Times New Roman" w:hAnsi="Times New Roman" w:cs="Times New Roman"/>
          <w:sz w:val="24"/>
          <w:szCs w:val="24"/>
        </w:rPr>
        <w:t>„СПИДИ“ ЕАД</w:t>
      </w:r>
      <w:r w:rsidR="000C118A" w:rsidRPr="00795D73">
        <w:rPr>
          <w:rFonts w:ascii="Times New Roman" w:hAnsi="Times New Roman" w:cs="Times New Roman"/>
          <w:smallCaps w:val="0"/>
          <w:sz w:val="24"/>
          <w:szCs w:val="24"/>
        </w:rPr>
        <w:t>.</w:t>
      </w:r>
    </w:p>
    <w:p w:rsidR="00EA6A62" w:rsidRPr="00795D73" w:rsidRDefault="00CC1687" w:rsidP="00E6079B">
      <w:pPr>
        <w:pStyle w:val="31"/>
        <w:shd w:val="clear" w:color="auto" w:fill="auto"/>
        <w:spacing w:after="120" w:line="240" w:lineRule="auto"/>
        <w:ind w:left="567" w:firstLine="0"/>
        <w:rPr>
          <w:rFonts w:ascii="Times New Roman" w:eastAsia="Arial Unicode MS" w:hAnsi="Times New Roman" w:cs="Times New Roman"/>
          <w:smallCaps w:val="0"/>
          <w:sz w:val="24"/>
          <w:szCs w:val="24"/>
        </w:rPr>
      </w:pPr>
      <w:r w:rsidRPr="00795D73">
        <w:rPr>
          <w:rFonts w:ascii="Times New Roman" w:eastAsia="Arial Unicode MS" w:hAnsi="Times New Roman" w:cs="Times New Roman"/>
          <w:sz w:val="24"/>
          <w:szCs w:val="24"/>
        </w:rPr>
        <w:t>С</w:t>
      </w:r>
      <w:r w:rsidRPr="00795D73">
        <w:rPr>
          <w:rFonts w:ascii="Times New Roman" w:eastAsia="Arial Unicode MS" w:hAnsi="Times New Roman" w:cs="Times New Roman"/>
          <w:smallCaps w:val="0"/>
          <w:sz w:val="24"/>
          <w:szCs w:val="24"/>
        </w:rPr>
        <w:t>лед регистрация на акциите на</w:t>
      </w:r>
      <w:r w:rsidRPr="00795D73">
        <w:rPr>
          <w:rFonts w:ascii="Times New Roman" w:eastAsia="Arial Unicode MS" w:hAnsi="Times New Roman" w:cs="Times New Roman"/>
          <w:sz w:val="24"/>
          <w:szCs w:val="24"/>
        </w:rPr>
        <w:t xml:space="preserve"> </w:t>
      </w:r>
      <w:r w:rsidR="00E6079B">
        <w:rPr>
          <w:rFonts w:ascii="Times New Roman" w:hAnsi="Times New Roman" w:cs="Times New Roman"/>
          <w:smallCaps w:val="0"/>
          <w:sz w:val="24"/>
          <w:szCs w:val="24"/>
        </w:rPr>
        <w:t>„СПИДИ“ ЕАД</w:t>
      </w:r>
      <w:r w:rsidR="000C118A" w:rsidRPr="00795D73">
        <w:rPr>
          <w:rFonts w:ascii="Times New Roman" w:hAnsi="Times New Roman" w:cs="Times New Roman"/>
          <w:smallCaps w:val="0"/>
          <w:sz w:val="24"/>
          <w:szCs w:val="24"/>
        </w:rPr>
        <w:t xml:space="preserve"> </w:t>
      </w:r>
      <w:r w:rsidRPr="00795D73">
        <w:rPr>
          <w:rFonts w:ascii="Times New Roman" w:eastAsia="Arial Unicode MS" w:hAnsi="Times New Roman" w:cs="Times New Roman"/>
          <w:smallCaps w:val="0"/>
          <w:sz w:val="24"/>
          <w:szCs w:val="24"/>
        </w:rPr>
        <w:t>за търговия на</w:t>
      </w:r>
      <w:r w:rsidRPr="00795D73">
        <w:rPr>
          <w:rFonts w:ascii="Times New Roman" w:eastAsia="Arial Unicode MS" w:hAnsi="Times New Roman" w:cs="Times New Roman"/>
          <w:sz w:val="24"/>
          <w:szCs w:val="24"/>
        </w:rPr>
        <w:t xml:space="preserve"> БФБ</w:t>
      </w:r>
      <w:r w:rsidRPr="00795D73">
        <w:rPr>
          <w:rFonts w:ascii="Times New Roman" w:eastAsia="Arial Unicode MS" w:hAnsi="Times New Roman" w:cs="Times New Roman"/>
          <w:smallCaps w:val="0"/>
          <w:sz w:val="24"/>
          <w:szCs w:val="24"/>
        </w:rPr>
        <w:t xml:space="preserve"> настоящите акционери поемат ангажимент за продажба на част от съществуващите акции.</w:t>
      </w:r>
      <w:r w:rsidRPr="00795D73">
        <w:rPr>
          <w:rFonts w:ascii="Times New Roman" w:eastAsia="Arial Unicode MS" w:hAnsi="Times New Roman" w:cs="Times New Roman"/>
          <w:sz w:val="24"/>
          <w:szCs w:val="24"/>
        </w:rPr>
        <w:t xml:space="preserve"> Ц</w:t>
      </w:r>
      <w:r w:rsidRPr="00795D73">
        <w:rPr>
          <w:rFonts w:ascii="Times New Roman" w:eastAsia="Arial Unicode MS" w:hAnsi="Times New Roman" w:cs="Times New Roman"/>
          <w:smallCaps w:val="0"/>
          <w:sz w:val="24"/>
          <w:szCs w:val="24"/>
        </w:rPr>
        <w:t xml:space="preserve">енови риск за инвеститорите може да възникне след </w:t>
      </w:r>
      <w:r w:rsidR="00692541">
        <w:rPr>
          <w:rFonts w:ascii="Times New Roman" w:eastAsia="Arial Unicode MS" w:hAnsi="Times New Roman" w:cs="Times New Roman"/>
          <w:smallCaps w:val="0"/>
          <w:sz w:val="24"/>
          <w:szCs w:val="24"/>
        </w:rPr>
        <w:t>покупката на акциите на фондовата борса</w:t>
      </w:r>
      <w:r w:rsidRPr="00795D73">
        <w:rPr>
          <w:rFonts w:ascii="Times New Roman" w:eastAsia="Arial Unicode MS" w:hAnsi="Times New Roman" w:cs="Times New Roman"/>
          <w:smallCaps w:val="0"/>
          <w:sz w:val="24"/>
          <w:szCs w:val="24"/>
        </w:rPr>
        <w:t>.</w:t>
      </w:r>
    </w:p>
    <w:p w:rsidR="00EA6A62" w:rsidRPr="00795D73" w:rsidRDefault="00CC1687" w:rsidP="00E6079B">
      <w:pPr>
        <w:pStyle w:val="31"/>
        <w:shd w:val="clear" w:color="auto" w:fill="auto"/>
        <w:spacing w:after="120" w:line="240" w:lineRule="auto"/>
        <w:ind w:left="567" w:firstLine="0"/>
        <w:rPr>
          <w:rFonts w:ascii="Times New Roman" w:eastAsia="Arial Unicode MS" w:hAnsi="Times New Roman" w:cs="Times New Roman"/>
          <w:smallCaps w:val="0"/>
          <w:sz w:val="24"/>
          <w:szCs w:val="24"/>
        </w:rPr>
      </w:pPr>
      <w:r w:rsidRPr="00795D73">
        <w:rPr>
          <w:rFonts w:ascii="Times New Roman" w:eastAsia="Arial Unicode MS" w:hAnsi="Times New Roman" w:cs="Times New Roman"/>
          <w:sz w:val="24"/>
          <w:szCs w:val="24"/>
        </w:rPr>
        <w:t>С</w:t>
      </w:r>
      <w:r w:rsidRPr="00795D73">
        <w:rPr>
          <w:rFonts w:ascii="Times New Roman" w:eastAsia="Arial Unicode MS" w:hAnsi="Times New Roman" w:cs="Times New Roman"/>
          <w:smallCaps w:val="0"/>
          <w:sz w:val="24"/>
          <w:szCs w:val="24"/>
        </w:rPr>
        <w:t>лед старта на търговия на акциите на компанията на</w:t>
      </w:r>
      <w:r w:rsidR="0017026D" w:rsidRPr="00795D73">
        <w:rPr>
          <w:rFonts w:ascii="Times New Roman" w:eastAsia="Arial Unicode MS" w:hAnsi="Times New Roman" w:cs="Times New Roman"/>
          <w:sz w:val="24"/>
          <w:szCs w:val="24"/>
        </w:rPr>
        <w:t xml:space="preserve"> „</w:t>
      </w:r>
      <w:r w:rsidRPr="00795D73">
        <w:rPr>
          <w:rFonts w:ascii="Times New Roman" w:eastAsia="Arial Unicode MS" w:hAnsi="Times New Roman" w:cs="Times New Roman"/>
          <w:sz w:val="24"/>
          <w:szCs w:val="24"/>
        </w:rPr>
        <w:t>Б</w:t>
      </w:r>
      <w:r w:rsidRPr="00795D73">
        <w:rPr>
          <w:rFonts w:ascii="Times New Roman" w:eastAsia="Arial Unicode MS" w:hAnsi="Times New Roman" w:cs="Times New Roman"/>
          <w:smallCaps w:val="0"/>
          <w:sz w:val="24"/>
          <w:szCs w:val="24"/>
        </w:rPr>
        <w:t>ългарска фондова борса</w:t>
      </w:r>
      <w:r w:rsidRPr="00795D73">
        <w:rPr>
          <w:rFonts w:ascii="Times New Roman" w:eastAsia="Arial Unicode MS" w:hAnsi="Times New Roman" w:cs="Times New Roman"/>
          <w:sz w:val="24"/>
          <w:szCs w:val="24"/>
        </w:rPr>
        <w:t xml:space="preserve"> </w:t>
      </w:r>
      <w:r w:rsidR="0017026D" w:rsidRPr="00795D73">
        <w:rPr>
          <w:rFonts w:ascii="Times New Roman" w:eastAsia="Arial Unicode MS" w:hAnsi="Times New Roman" w:cs="Times New Roman"/>
          <w:sz w:val="24"/>
          <w:szCs w:val="24"/>
        </w:rPr>
        <w:t>–</w:t>
      </w:r>
      <w:r w:rsidRPr="00795D73">
        <w:rPr>
          <w:rFonts w:ascii="Times New Roman" w:eastAsia="Arial Unicode MS" w:hAnsi="Times New Roman" w:cs="Times New Roman"/>
          <w:sz w:val="24"/>
          <w:szCs w:val="24"/>
        </w:rPr>
        <w:t xml:space="preserve"> С</w:t>
      </w:r>
      <w:r w:rsidR="0017026D" w:rsidRPr="00795D73">
        <w:rPr>
          <w:rFonts w:ascii="Times New Roman" w:eastAsia="Arial Unicode MS" w:hAnsi="Times New Roman" w:cs="Times New Roman"/>
          <w:smallCaps w:val="0"/>
          <w:sz w:val="24"/>
          <w:szCs w:val="24"/>
        </w:rPr>
        <w:t xml:space="preserve">офия“ </w:t>
      </w:r>
      <w:r w:rsidRPr="00795D73">
        <w:rPr>
          <w:rFonts w:ascii="Times New Roman" w:eastAsia="Arial Unicode MS" w:hAnsi="Times New Roman" w:cs="Times New Roman"/>
          <w:sz w:val="24"/>
          <w:szCs w:val="24"/>
        </w:rPr>
        <w:t>АД,</w:t>
      </w:r>
      <w:r w:rsidRPr="00795D73">
        <w:rPr>
          <w:rFonts w:ascii="Times New Roman" w:eastAsia="Arial Unicode MS" w:hAnsi="Times New Roman" w:cs="Times New Roman"/>
          <w:smallCaps w:val="0"/>
          <w:sz w:val="24"/>
          <w:szCs w:val="24"/>
        </w:rPr>
        <w:t xml:space="preserve"> пазарната им стойност ще се определя на базата на търсенето и предлагането, и цената на акциите може да нараства или да намалява.</w:t>
      </w:r>
      <w:r w:rsidRPr="00795D73">
        <w:rPr>
          <w:rFonts w:ascii="Times New Roman" w:eastAsia="Arial Unicode MS" w:hAnsi="Times New Roman" w:cs="Times New Roman"/>
          <w:sz w:val="24"/>
          <w:szCs w:val="24"/>
        </w:rPr>
        <w:t xml:space="preserve"> Т</w:t>
      </w:r>
      <w:r w:rsidRPr="00795D73">
        <w:rPr>
          <w:rFonts w:ascii="Times New Roman" w:eastAsia="Arial Unicode MS" w:hAnsi="Times New Roman" w:cs="Times New Roman"/>
          <w:smallCaps w:val="0"/>
          <w:sz w:val="24"/>
          <w:szCs w:val="24"/>
        </w:rPr>
        <w:t>ези „к</w:t>
      </w:r>
      <w:r w:rsidR="0017026D" w:rsidRPr="00795D73">
        <w:rPr>
          <w:rFonts w:ascii="Times New Roman" w:eastAsia="Arial Unicode MS" w:hAnsi="Times New Roman" w:cs="Times New Roman"/>
          <w:smallCaps w:val="0"/>
          <w:sz w:val="24"/>
          <w:szCs w:val="24"/>
        </w:rPr>
        <w:t>олебания“</w:t>
      </w:r>
      <w:r w:rsidRPr="00795D73">
        <w:rPr>
          <w:rFonts w:ascii="Times New Roman" w:eastAsia="Arial Unicode MS" w:hAnsi="Times New Roman" w:cs="Times New Roman"/>
          <w:smallCaps w:val="0"/>
          <w:sz w:val="24"/>
          <w:szCs w:val="24"/>
        </w:rPr>
        <w:t xml:space="preserve"> на цените могат да доведат до това дадена ценна книга да струва в даден момент много по-малко, отколкото</w:t>
      </w:r>
      <w:r w:rsidR="00ED57F0">
        <w:rPr>
          <w:rFonts w:ascii="Times New Roman" w:eastAsia="Arial Unicode MS" w:hAnsi="Times New Roman" w:cs="Times New Roman"/>
          <w:smallCaps w:val="0"/>
          <w:sz w:val="24"/>
          <w:szCs w:val="24"/>
        </w:rPr>
        <w:t xml:space="preserve"> </w:t>
      </w:r>
      <w:r w:rsidR="002A16C6">
        <w:rPr>
          <w:rFonts w:ascii="Times New Roman" w:eastAsia="Arial Unicode MS" w:hAnsi="Times New Roman" w:cs="Times New Roman"/>
          <w:smallCaps w:val="0"/>
          <w:sz w:val="24"/>
          <w:szCs w:val="24"/>
        </w:rPr>
        <w:t>закупена</w:t>
      </w:r>
      <w:r w:rsidRPr="00795D73">
        <w:rPr>
          <w:rFonts w:ascii="Times New Roman" w:eastAsia="Arial Unicode MS" w:hAnsi="Times New Roman" w:cs="Times New Roman"/>
          <w:smallCaps w:val="0"/>
          <w:sz w:val="24"/>
          <w:szCs w:val="24"/>
        </w:rPr>
        <w:t>. Тази динамика на цените е особено характерна за пазара на</w:t>
      </w:r>
      <w:r w:rsidR="0017026D" w:rsidRPr="00795D73">
        <w:rPr>
          <w:rFonts w:ascii="Times New Roman" w:eastAsia="Arial Unicode MS" w:hAnsi="Times New Roman" w:cs="Times New Roman"/>
          <w:smallCaps w:val="0"/>
          <w:sz w:val="24"/>
          <w:szCs w:val="24"/>
        </w:rPr>
        <w:t xml:space="preserve"> </w:t>
      </w:r>
      <w:r w:rsidRPr="00795D73">
        <w:rPr>
          <w:rFonts w:ascii="Times New Roman" w:eastAsia="Arial Unicode MS" w:hAnsi="Times New Roman" w:cs="Times New Roman"/>
          <w:smallCaps w:val="0"/>
          <w:sz w:val="24"/>
          <w:szCs w:val="24"/>
        </w:rPr>
        <w:t>обикновени акции, чиито борсови цени могат да бъдат предмет на резки колебания в резултат на публично оповестена информация за финансовите резултати на</w:t>
      </w:r>
      <w:r w:rsidRPr="00795D73">
        <w:rPr>
          <w:rFonts w:ascii="Times New Roman" w:eastAsia="Arial Unicode MS" w:hAnsi="Times New Roman" w:cs="Times New Roman"/>
          <w:sz w:val="24"/>
          <w:szCs w:val="24"/>
        </w:rPr>
        <w:t xml:space="preserve"> Д</w:t>
      </w:r>
      <w:r w:rsidRPr="00795D73">
        <w:rPr>
          <w:rFonts w:ascii="Times New Roman" w:eastAsia="Arial Unicode MS" w:hAnsi="Times New Roman" w:cs="Times New Roman"/>
          <w:smallCaps w:val="0"/>
          <w:sz w:val="24"/>
          <w:szCs w:val="24"/>
        </w:rPr>
        <w:t>ружеството,</w:t>
      </w:r>
      <w:r w:rsidR="00ED57F0">
        <w:rPr>
          <w:rFonts w:ascii="Times New Roman" w:eastAsia="Arial Unicode MS" w:hAnsi="Times New Roman" w:cs="Times New Roman"/>
          <w:smallCaps w:val="0"/>
          <w:sz w:val="24"/>
          <w:szCs w:val="24"/>
        </w:rPr>
        <w:t xml:space="preserve"> </w:t>
      </w:r>
      <w:r w:rsidRPr="00795D73">
        <w:rPr>
          <w:rFonts w:ascii="Times New Roman" w:eastAsia="Arial Unicode MS" w:hAnsi="Times New Roman" w:cs="Times New Roman"/>
          <w:smallCaps w:val="0"/>
          <w:sz w:val="24"/>
          <w:szCs w:val="24"/>
        </w:rPr>
        <w:t>промени в законодателството и други съществени събития.</w:t>
      </w:r>
    </w:p>
    <w:p w:rsidR="00EA6A62" w:rsidRPr="00795D73" w:rsidRDefault="00CC1687" w:rsidP="00E6079B">
      <w:pPr>
        <w:pStyle w:val="31"/>
        <w:shd w:val="clear" w:color="auto" w:fill="auto"/>
        <w:spacing w:after="120" w:line="240" w:lineRule="auto"/>
        <w:ind w:left="567" w:firstLine="0"/>
        <w:rPr>
          <w:rFonts w:ascii="Times New Roman" w:eastAsia="Arial Unicode MS" w:hAnsi="Times New Roman" w:cs="Times New Roman"/>
          <w:smallCaps w:val="0"/>
          <w:sz w:val="24"/>
          <w:szCs w:val="24"/>
        </w:rPr>
      </w:pPr>
      <w:r w:rsidRPr="00795D73">
        <w:rPr>
          <w:rFonts w:ascii="Times New Roman" w:eastAsia="Arial Unicode MS" w:hAnsi="Times New Roman" w:cs="Times New Roman"/>
          <w:sz w:val="24"/>
          <w:szCs w:val="24"/>
        </w:rPr>
        <w:t>Д</w:t>
      </w:r>
      <w:r w:rsidRPr="00795D73">
        <w:rPr>
          <w:rFonts w:ascii="Times New Roman" w:eastAsia="Arial Unicode MS" w:hAnsi="Times New Roman" w:cs="Times New Roman"/>
          <w:smallCaps w:val="0"/>
          <w:sz w:val="24"/>
          <w:szCs w:val="24"/>
        </w:rPr>
        <w:t>ружеството не гарантира на инвеститорите, че цената на неговите акции ще се запазва стабилна и/или ще повишава своята стойност в бъдеще.</w:t>
      </w:r>
      <w:r w:rsidRPr="00795D73">
        <w:rPr>
          <w:rFonts w:ascii="Times New Roman" w:eastAsia="Arial Unicode MS" w:hAnsi="Times New Roman" w:cs="Times New Roman"/>
          <w:sz w:val="24"/>
          <w:szCs w:val="24"/>
        </w:rPr>
        <w:t xml:space="preserve"> Н</w:t>
      </w:r>
      <w:r w:rsidRPr="00795D73">
        <w:rPr>
          <w:rFonts w:ascii="Times New Roman" w:eastAsia="Arial Unicode MS" w:hAnsi="Times New Roman" w:cs="Times New Roman"/>
          <w:smallCaps w:val="0"/>
          <w:sz w:val="24"/>
          <w:szCs w:val="24"/>
        </w:rPr>
        <w:t>ито</w:t>
      </w:r>
      <w:r w:rsidRPr="00795D73">
        <w:rPr>
          <w:rFonts w:ascii="Times New Roman" w:eastAsia="Arial Unicode MS" w:hAnsi="Times New Roman" w:cs="Times New Roman"/>
          <w:sz w:val="24"/>
          <w:szCs w:val="24"/>
        </w:rPr>
        <w:t xml:space="preserve"> </w:t>
      </w:r>
      <w:r w:rsidR="00E6079B">
        <w:rPr>
          <w:rFonts w:ascii="Times New Roman" w:hAnsi="Times New Roman" w:cs="Times New Roman"/>
          <w:smallCaps w:val="0"/>
          <w:sz w:val="24"/>
          <w:szCs w:val="24"/>
        </w:rPr>
        <w:t>„СПИДИ“ ЕАД</w:t>
      </w:r>
      <w:r w:rsidRPr="00795D73">
        <w:rPr>
          <w:rFonts w:ascii="Times New Roman" w:eastAsia="Arial Unicode MS" w:hAnsi="Times New Roman" w:cs="Times New Roman"/>
          <w:sz w:val="24"/>
          <w:szCs w:val="24"/>
        </w:rPr>
        <w:t>,</w:t>
      </w:r>
      <w:r w:rsidR="00ED57F0">
        <w:rPr>
          <w:rFonts w:ascii="Times New Roman" w:eastAsia="Arial Unicode MS" w:hAnsi="Times New Roman" w:cs="Times New Roman"/>
          <w:smallCaps w:val="0"/>
          <w:sz w:val="24"/>
          <w:szCs w:val="24"/>
        </w:rPr>
        <w:t xml:space="preserve"> нито настоящя</w:t>
      </w:r>
      <w:r w:rsidRPr="00795D73">
        <w:rPr>
          <w:rFonts w:ascii="Times New Roman" w:eastAsia="Arial Unicode MS" w:hAnsi="Times New Roman" w:cs="Times New Roman"/>
          <w:smallCaps w:val="0"/>
          <w:sz w:val="24"/>
          <w:szCs w:val="24"/>
        </w:rPr>
        <w:t xml:space="preserve"> акционер на</w:t>
      </w:r>
      <w:r w:rsidRPr="00795D73">
        <w:rPr>
          <w:rFonts w:ascii="Times New Roman" w:eastAsia="Arial Unicode MS" w:hAnsi="Times New Roman" w:cs="Times New Roman"/>
          <w:sz w:val="24"/>
          <w:szCs w:val="24"/>
        </w:rPr>
        <w:t xml:space="preserve"> Д</w:t>
      </w:r>
      <w:r w:rsidRPr="00795D73">
        <w:rPr>
          <w:rFonts w:ascii="Times New Roman" w:eastAsia="Arial Unicode MS" w:hAnsi="Times New Roman" w:cs="Times New Roman"/>
          <w:smallCaps w:val="0"/>
          <w:sz w:val="24"/>
          <w:szCs w:val="24"/>
        </w:rPr>
        <w:t>ружеството възнамеряват да осъществяват изкупуване на акции на</w:t>
      </w:r>
      <w:r w:rsidRPr="00795D73">
        <w:rPr>
          <w:rFonts w:ascii="Times New Roman" w:eastAsia="Arial Unicode MS" w:hAnsi="Times New Roman" w:cs="Times New Roman"/>
          <w:sz w:val="24"/>
          <w:szCs w:val="24"/>
        </w:rPr>
        <w:t xml:space="preserve"> Д</w:t>
      </w:r>
      <w:r w:rsidRPr="00795D73">
        <w:rPr>
          <w:rFonts w:ascii="Times New Roman" w:eastAsia="Arial Unicode MS" w:hAnsi="Times New Roman" w:cs="Times New Roman"/>
          <w:smallCaps w:val="0"/>
          <w:sz w:val="24"/>
          <w:szCs w:val="24"/>
        </w:rPr>
        <w:t>ружеството с цел запазване и/или повишение на пазарната цена на акциите на</w:t>
      </w:r>
      <w:r w:rsidRPr="00795D73">
        <w:rPr>
          <w:rFonts w:ascii="Times New Roman" w:eastAsia="Arial Unicode MS" w:hAnsi="Times New Roman" w:cs="Times New Roman"/>
          <w:sz w:val="24"/>
          <w:szCs w:val="24"/>
        </w:rPr>
        <w:t xml:space="preserve"> Д</w:t>
      </w:r>
      <w:r w:rsidRPr="00795D73">
        <w:rPr>
          <w:rFonts w:ascii="Times New Roman" w:eastAsia="Arial Unicode MS" w:hAnsi="Times New Roman" w:cs="Times New Roman"/>
          <w:smallCaps w:val="0"/>
          <w:sz w:val="24"/>
          <w:szCs w:val="24"/>
        </w:rPr>
        <w:t>ружеството след осъществяването на допуснакето на акциите до търговия на</w:t>
      </w:r>
      <w:r w:rsidR="0017026D" w:rsidRPr="00795D73">
        <w:rPr>
          <w:rFonts w:ascii="Times New Roman" w:eastAsia="Arial Unicode MS" w:hAnsi="Times New Roman" w:cs="Times New Roman"/>
          <w:sz w:val="24"/>
          <w:szCs w:val="24"/>
        </w:rPr>
        <w:t xml:space="preserve"> </w:t>
      </w:r>
      <w:r w:rsidR="0017026D" w:rsidRPr="00795D73">
        <w:rPr>
          <w:rFonts w:ascii="Times New Roman" w:eastAsia="Arial Unicode MS" w:hAnsi="Times New Roman" w:cs="Times New Roman"/>
          <w:smallCaps w:val="0"/>
          <w:sz w:val="24"/>
          <w:szCs w:val="24"/>
        </w:rPr>
        <w:t>„БФБ – София“ АД.</w:t>
      </w:r>
    </w:p>
    <w:p w:rsidR="00EA6A62" w:rsidRPr="00E6079B" w:rsidRDefault="00E6079B" w:rsidP="00E6079B">
      <w:pPr>
        <w:pStyle w:val="Heading1"/>
        <w:numPr>
          <w:ilvl w:val="2"/>
          <w:numId w:val="30"/>
        </w:numPr>
        <w:ind w:hanging="657"/>
        <w:rPr>
          <w:rFonts w:ascii="Times New Roman" w:hAnsi="Times New Roman"/>
          <w:b w:val="0"/>
          <w:i/>
          <w:smallCaps/>
          <w:sz w:val="24"/>
          <w:szCs w:val="24"/>
        </w:rPr>
      </w:pPr>
      <w:bookmarkStart w:id="14" w:name="_Toc324377930"/>
      <w:r>
        <w:rPr>
          <w:rFonts w:ascii="Times New Roman" w:hAnsi="Times New Roman"/>
          <w:b w:val="0"/>
          <w:i/>
          <w:smallCaps/>
          <w:sz w:val="24"/>
          <w:szCs w:val="24"/>
        </w:rPr>
        <w:t>Л</w:t>
      </w:r>
      <w:r w:rsidR="007306A7" w:rsidRPr="00E6079B">
        <w:rPr>
          <w:rFonts w:ascii="Times New Roman" w:hAnsi="Times New Roman"/>
          <w:b w:val="0"/>
          <w:i/>
          <w:smallCaps/>
          <w:sz w:val="24"/>
          <w:szCs w:val="24"/>
        </w:rPr>
        <w:t>иквиден риск</w:t>
      </w:r>
      <w:bookmarkEnd w:id="14"/>
    </w:p>
    <w:p w:rsidR="007306A7" w:rsidRPr="00914CA0" w:rsidRDefault="002A16C6" w:rsidP="00914CA0">
      <w:pPr>
        <w:pStyle w:val="31"/>
        <w:shd w:val="clear" w:color="auto" w:fill="auto"/>
        <w:spacing w:after="120" w:line="240" w:lineRule="auto"/>
        <w:ind w:left="567" w:firstLine="0"/>
        <w:rPr>
          <w:rStyle w:val="330"/>
          <w:rFonts w:ascii="Times New Roman" w:hAnsi="Times New Roman" w:cs="Times New Roman"/>
          <w:sz w:val="24"/>
          <w:szCs w:val="24"/>
        </w:rPr>
      </w:pPr>
      <w:r w:rsidRPr="00914CA0">
        <w:rPr>
          <w:rStyle w:val="330"/>
          <w:rFonts w:ascii="Times New Roman" w:hAnsi="Times New Roman" w:cs="Times New Roman"/>
          <w:sz w:val="24"/>
          <w:szCs w:val="24"/>
        </w:rPr>
        <w:t>Ликвидният риск е пряко свързан с ликвидността на самия пазар на ценни книжа и изразява потенциалната възможност за покупка или продажба в кратки срокове и обичайни обеми на дадените ценни книжа на вторичния пазар.</w:t>
      </w:r>
      <w:r w:rsidR="00430AC5" w:rsidRPr="00914CA0">
        <w:rPr>
          <w:rStyle w:val="330"/>
          <w:rFonts w:ascii="Times New Roman" w:hAnsi="Times New Roman" w:cs="Times New Roman"/>
          <w:sz w:val="24"/>
          <w:szCs w:val="24"/>
        </w:rPr>
        <w:t xml:space="preserve"> Доколко ще е ликвидна настоящата емисия зависи от броя инвеститори, които ще проявят интерес към инвестирането в емисията и от решението на настоящя акционер за  броят акции, които възнамерява да пласира. Ликвидният риск на акциите ще зависи и от развитието на пазара на дялови ценни книжа по отношение на обема и разнообразието на предлаганите инструменти, финансовото състояние на емитента, способността на местния капиталов пазар да привлича нови инвеститори .и др.</w:t>
      </w:r>
    </w:p>
    <w:p w:rsidR="00EA6A62" w:rsidRPr="00914CA0" w:rsidRDefault="00CC1687" w:rsidP="00914CA0">
      <w:pPr>
        <w:pStyle w:val="31"/>
        <w:shd w:val="clear" w:color="auto" w:fill="auto"/>
        <w:spacing w:after="120" w:line="240" w:lineRule="auto"/>
        <w:ind w:left="567" w:firstLine="0"/>
        <w:rPr>
          <w:rStyle w:val="330"/>
          <w:rFonts w:ascii="Times New Roman" w:hAnsi="Times New Roman" w:cs="Times New Roman"/>
          <w:sz w:val="24"/>
          <w:szCs w:val="24"/>
        </w:rPr>
      </w:pPr>
      <w:r w:rsidRPr="00914CA0">
        <w:rPr>
          <w:rStyle w:val="330"/>
          <w:rFonts w:ascii="Times New Roman" w:hAnsi="Times New Roman" w:cs="Times New Roman"/>
          <w:sz w:val="24"/>
          <w:szCs w:val="24"/>
        </w:rPr>
        <w:t>Инвеститорите следва да имат предвид, че БФБ е значително по-малка и по-слабо ликвидна от пазарите на ц</w:t>
      </w:r>
      <w:r w:rsidR="004F381D" w:rsidRPr="00914CA0">
        <w:rPr>
          <w:rStyle w:val="330"/>
          <w:rFonts w:ascii="Times New Roman" w:hAnsi="Times New Roman" w:cs="Times New Roman"/>
          <w:sz w:val="24"/>
          <w:szCs w:val="24"/>
        </w:rPr>
        <w:tab/>
      </w:r>
      <w:r w:rsidRPr="00914CA0">
        <w:rPr>
          <w:rStyle w:val="330"/>
          <w:rFonts w:ascii="Times New Roman" w:hAnsi="Times New Roman" w:cs="Times New Roman"/>
          <w:sz w:val="24"/>
          <w:szCs w:val="24"/>
        </w:rPr>
        <w:t xml:space="preserve">енни книжа в повечето страни с развита пазарна икономика. Така, за акционерите на </w:t>
      </w:r>
      <w:r w:rsidR="00E6079B" w:rsidRPr="00914CA0">
        <w:rPr>
          <w:rStyle w:val="330"/>
          <w:rFonts w:ascii="Times New Roman" w:hAnsi="Times New Roman" w:cs="Times New Roman"/>
          <w:sz w:val="24"/>
          <w:szCs w:val="24"/>
        </w:rPr>
        <w:t>„СПИДИ“ ЕАД</w:t>
      </w:r>
      <w:r w:rsidR="007306A7" w:rsidRPr="00914CA0">
        <w:rPr>
          <w:rStyle w:val="330"/>
          <w:rFonts w:ascii="Times New Roman" w:hAnsi="Times New Roman" w:cs="Times New Roman"/>
          <w:sz w:val="24"/>
          <w:szCs w:val="24"/>
        </w:rPr>
        <w:t xml:space="preserve"> </w:t>
      </w:r>
      <w:r w:rsidRPr="00914CA0">
        <w:rPr>
          <w:rStyle w:val="330"/>
          <w:rFonts w:ascii="Times New Roman" w:hAnsi="Times New Roman" w:cs="Times New Roman"/>
          <w:sz w:val="24"/>
          <w:szCs w:val="24"/>
        </w:rPr>
        <w:t>няма гаранция, че котирането на акциите на Дружеството на БФБ ще гарантира активната им търговия и достатъчна ликвидност.</w:t>
      </w:r>
    </w:p>
    <w:p w:rsidR="00EA6A62" w:rsidRPr="008601EC" w:rsidRDefault="00CC1687" w:rsidP="008601EC">
      <w:pPr>
        <w:pStyle w:val="Heading1"/>
        <w:numPr>
          <w:ilvl w:val="1"/>
          <w:numId w:val="30"/>
        </w:numPr>
        <w:ind w:left="567" w:hanging="567"/>
        <w:rPr>
          <w:rFonts w:ascii="Times New Roman" w:hAnsi="Times New Roman"/>
          <w:b w:val="0"/>
          <w:i/>
          <w:smallCaps/>
          <w:sz w:val="24"/>
          <w:szCs w:val="24"/>
        </w:rPr>
      </w:pPr>
      <w:bookmarkStart w:id="15" w:name="bookmark6"/>
      <w:r w:rsidRPr="008601EC">
        <w:rPr>
          <w:rFonts w:ascii="Times New Roman" w:hAnsi="Times New Roman"/>
          <w:b w:val="0"/>
          <w:i/>
          <w:smallCaps/>
          <w:sz w:val="24"/>
          <w:szCs w:val="24"/>
        </w:rPr>
        <w:t xml:space="preserve"> </w:t>
      </w:r>
      <w:bookmarkStart w:id="16" w:name="_Toc324377931"/>
      <w:r w:rsidRPr="008601EC">
        <w:rPr>
          <w:rFonts w:ascii="Times New Roman" w:hAnsi="Times New Roman"/>
          <w:b w:val="0"/>
          <w:i/>
          <w:smallCaps/>
          <w:sz w:val="24"/>
          <w:szCs w:val="24"/>
        </w:rPr>
        <w:t>Риск от промяна на интересите на мажоритарния акционер</w:t>
      </w:r>
      <w:bookmarkEnd w:id="15"/>
      <w:bookmarkEnd w:id="16"/>
    </w:p>
    <w:p w:rsidR="00C443D1" w:rsidRPr="00795D73" w:rsidRDefault="00CC1687" w:rsidP="00D56B27">
      <w:pPr>
        <w:pStyle w:val="31"/>
        <w:shd w:val="clear" w:color="auto" w:fill="auto"/>
        <w:spacing w:after="120" w:line="240" w:lineRule="auto"/>
        <w:ind w:firstLine="0"/>
        <w:rPr>
          <w:rFonts w:ascii="Times New Roman" w:hAnsi="Times New Roman" w:cs="Times New Roman"/>
          <w:smallCaps w:val="0"/>
          <w:sz w:val="24"/>
          <w:szCs w:val="24"/>
        </w:rPr>
      </w:pPr>
      <w:r w:rsidRPr="00795D73">
        <w:rPr>
          <w:rStyle w:val="330"/>
          <w:rFonts w:ascii="Times New Roman" w:hAnsi="Times New Roman" w:cs="Times New Roman"/>
          <w:sz w:val="24"/>
          <w:szCs w:val="24"/>
        </w:rPr>
        <w:t>М</w:t>
      </w:r>
      <w:r w:rsidRPr="00795D73">
        <w:rPr>
          <w:rFonts w:ascii="Times New Roman" w:hAnsi="Times New Roman" w:cs="Times New Roman"/>
          <w:smallCaps w:val="0"/>
          <w:sz w:val="24"/>
          <w:szCs w:val="24"/>
        </w:rPr>
        <w:t>ажоритарен собственик на капитала на</w:t>
      </w:r>
      <w:r w:rsidRPr="00795D73">
        <w:rPr>
          <w:rStyle w:val="330"/>
          <w:rFonts w:ascii="Times New Roman" w:hAnsi="Times New Roman" w:cs="Times New Roman"/>
          <w:sz w:val="24"/>
          <w:szCs w:val="24"/>
        </w:rPr>
        <w:t xml:space="preserve"> </w:t>
      </w:r>
      <w:r w:rsidR="00E6079B">
        <w:rPr>
          <w:rFonts w:ascii="Times New Roman" w:hAnsi="Times New Roman" w:cs="Times New Roman"/>
          <w:smallCaps w:val="0"/>
          <w:sz w:val="24"/>
          <w:szCs w:val="24"/>
        </w:rPr>
        <w:t>„СПИДИ“ ЕАД</w:t>
      </w:r>
      <w:r w:rsidR="00C443D1" w:rsidRPr="00795D73">
        <w:rPr>
          <w:rFonts w:ascii="Times New Roman" w:eastAsia="Arial Unicode MS" w:hAnsi="Times New Roman" w:cs="Times New Roman"/>
          <w:smallCaps w:val="0"/>
          <w:sz w:val="24"/>
          <w:szCs w:val="24"/>
        </w:rPr>
        <w:t xml:space="preserve"> </w:t>
      </w:r>
      <w:r w:rsidRPr="00795D73">
        <w:rPr>
          <w:rFonts w:ascii="Times New Roman" w:hAnsi="Times New Roman" w:cs="Times New Roman"/>
          <w:smallCaps w:val="0"/>
          <w:sz w:val="24"/>
          <w:szCs w:val="24"/>
        </w:rPr>
        <w:t xml:space="preserve">сега и след приключване на процеса по допускане до търговия на регулиран пазар на акциите е </w:t>
      </w:r>
      <w:r w:rsidR="008601EC">
        <w:rPr>
          <w:rFonts w:ascii="Times New Roman" w:hAnsi="Times New Roman" w:cs="Times New Roman"/>
          <w:smallCaps w:val="0"/>
          <w:sz w:val="24"/>
          <w:szCs w:val="24"/>
        </w:rPr>
        <w:t>„Спиди груп” ЕАД.</w:t>
      </w:r>
    </w:p>
    <w:p w:rsidR="00C443D1" w:rsidRPr="00795D73" w:rsidRDefault="00CC1687" w:rsidP="00D56B27">
      <w:pPr>
        <w:pStyle w:val="31"/>
        <w:shd w:val="clear" w:color="auto" w:fill="auto"/>
        <w:spacing w:after="120" w:line="240" w:lineRule="auto"/>
        <w:ind w:firstLine="0"/>
        <w:rPr>
          <w:rStyle w:val="330"/>
          <w:rFonts w:ascii="Times New Roman" w:hAnsi="Times New Roman" w:cs="Times New Roman"/>
          <w:sz w:val="24"/>
          <w:szCs w:val="24"/>
        </w:rPr>
      </w:pPr>
      <w:r w:rsidRPr="00795D73">
        <w:rPr>
          <w:rFonts w:ascii="Times New Roman" w:hAnsi="Times New Roman" w:cs="Times New Roman"/>
          <w:smallCaps w:val="0"/>
          <w:sz w:val="24"/>
          <w:szCs w:val="24"/>
        </w:rPr>
        <w:t xml:space="preserve">Като </w:t>
      </w:r>
      <w:r w:rsidRPr="008601EC">
        <w:rPr>
          <w:rFonts w:ascii="Times New Roman" w:hAnsi="Times New Roman" w:cs="Times New Roman"/>
          <w:smallCaps w:val="0"/>
          <w:sz w:val="24"/>
          <w:szCs w:val="24"/>
        </w:rPr>
        <w:t>основен</w:t>
      </w:r>
      <w:r w:rsidRPr="00795D73">
        <w:rPr>
          <w:rFonts w:ascii="Times New Roman" w:hAnsi="Times New Roman" w:cs="Times New Roman"/>
          <w:smallCaps w:val="0"/>
          <w:sz w:val="24"/>
          <w:szCs w:val="24"/>
        </w:rPr>
        <w:t xml:space="preserve"> акционер той може да упражнява значително и решаващо</w:t>
      </w:r>
      <w:r w:rsidR="00C443D1" w:rsidRPr="008601EC">
        <w:rPr>
          <w:rFonts w:ascii="Times New Roman" w:hAnsi="Times New Roman" w:cs="Times New Roman"/>
          <w:smallCaps w:val="0"/>
          <w:sz w:val="24"/>
          <w:szCs w:val="24"/>
        </w:rPr>
        <w:t xml:space="preserve"> </w:t>
      </w:r>
      <w:r w:rsidRPr="00795D73">
        <w:rPr>
          <w:rFonts w:ascii="Times New Roman" w:hAnsi="Times New Roman" w:cs="Times New Roman"/>
          <w:smallCaps w:val="0"/>
          <w:sz w:val="24"/>
          <w:szCs w:val="24"/>
        </w:rPr>
        <w:t>влияние върху повечето въпроси, изискващи одобрение от</w:t>
      </w:r>
      <w:r w:rsidRPr="00795D73">
        <w:rPr>
          <w:rStyle w:val="330"/>
          <w:rFonts w:ascii="Times New Roman" w:hAnsi="Times New Roman" w:cs="Times New Roman"/>
          <w:sz w:val="24"/>
          <w:szCs w:val="24"/>
        </w:rPr>
        <w:t xml:space="preserve"> О</w:t>
      </w:r>
      <w:r w:rsidRPr="00795D73">
        <w:rPr>
          <w:rFonts w:ascii="Times New Roman" w:hAnsi="Times New Roman" w:cs="Times New Roman"/>
          <w:smallCaps w:val="0"/>
          <w:sz w:val="24"/>
          <w:szCs w:val="24"/>
        </w:rPr>
        <w:t>бщото събрание на акционерите на</w:t>
      </w:r>
      <w:r w:rsidRPr="00795D73">
        <w:rPr>
          <w:rStyle w:val="330"/>
          <w:rFonts w:ascii="Times New Roman" w:hAnsi="Times New Roman" w:cs="Times New Roman"/>
          <w:sz w:val="24"/>
          <w:szCs w:val="24"/>
        </w:rPr>
        <w:t xml:space="preserve"> Д</w:t>
      </w:r>
      <w:r w:rsidRPr="00795D73">
        <w:rPr>
          <w:rFonts w:ascii="Times New Roman" w:hAnsi="Times New Roman" w:cs="Times New Roman"/>
          <w:smallCaps w:val="0"/>
          <w:sz w:val="24"/>
          <w:szCs w:val="24"/>
        </w:rPr>
        <w:t>ружеството, като например промени в</w:t>
      </w:r>
      <w:r w:rsidRPr="00795D73">
        <w:rPr>
          <w:rStyle w:val="330"/>
          <w:rFonts w:ascii="Times New Roman" w:hAnsi="Times New Roman" w:cs="Times New Roman"/>
          <w:sz w:val="24"/>
          <w:szCs w:val="24"/>
        </w:rPr>
        <w:t xml:space="preserve"> У</w:t>
      </w:r>
      <w:r w:rsidRPr="00795D73">
        <w:rPr>
          <w:rFonts w:ascii="Times New Roman" w:hAnsi="Times New Roman" w:cs="Times New Roman"/>
          <w:smallCaps w:val="0"/>
          <w:sz w:val="24"/>
          <w:szCs w:val="24"/>
        </w:rPr>
        <w:t>става, назначаване и освобождаване на членовете на</w:t>
      </w:r>
      <w:r w:rsidRPr="00795D73">
        <w:rPr>
          <w:rStyle w:val="330"/>
          <w:rFonts w:ascii="Times New Roman" w:hAnsi="Times New Roman" w:cs="Times New Roman"/>
          <w:sz w:val="24"/>
          <w:szCs w:val="24"/>
        </w:rPr>
        <w:t xml:space="preserve"> С</w:t>
      </w:r>
      <w:r w:rsidRPr="00795D73">
        <w:rPr>
          <w:rFonts w:ascii="Times New Roman" w:hAnsi="Times New Roman" w:cs="Times New Roman"/>
          <w:smallCaps w:val="0"/>
          <w:sz w:val="24"/>
          <w:szCs w:val="24"/>
        </w:rPr>
        <w:t xml:space="preserve">ъвета на директорите, одобряване на съществени за </w:t>
      </w:r>
      <w:r w:rsidRPr="00795D73">
        <w:rPr>
          <w:rStyle w:val="330"/>
          <w:rFonts w:ascii="Times New Roman" w:hAnsi="Times New Roman" w:cs="Times New Roman"/>
          <w:sz w:val="24"/>
          <w:szCs w:val="24"/>
        </w:rPr>
        <w:t>Д</w:t>
      </w:r>
      <w:r w:rsidRPr="00795D73">
        <w:rPr>
          <w:rFonts w:ascii="Times New Roman" w:hAnsi="Times New Roman" w:cs="Times New Roman"/>
          <w:smallCaps w:val="0"/>
          <w:sz w:val="24"/>
          <w:szCs w:val="24"/>
        </w:rPr>
        <w:t>ружеството сделки, разпределянето на дивиденти и др.</w:t>
      </w:r>
      <w:r w:rsidRPr="00795D73">
        <w:rPr>
          <w:rStyle w:val="330"/>
          <w:rFonts w:ascii="Times New Roman" w:hAnsi="Times New Roman" w:cs="Times New Roman"/>
          <w:sz w:val="24"/>
          <w:szCs w:val="24"/>
        </w:rPr>
        <w:t xml:space="preserve"> </w:t>
      </w:r>
    </w:p>
    <w:p w:rsidR="00EA6A62" w:rsidRPr="00795D73" w:rsidRDefault="00CC1687" w:rsidP="00D56B27">
      <w:pPr>
        <w:pStyle w:val="31"/>
        <w:shd w:val="clear" w:color="auto" w:fill="auto"/>
        <w:spacing w:after="120" w:line="240" w:lineRule="auto"/>
        <w:ind w:firstLine="0"/>
        <w:rPr>
          <w:rFonts w:ascii="Times New Roman" w:hAnsi="Times New Roman" w:cs="Times New Roman"/>
          <w:smallCaps w:val="0"/>
          <w:sz w:val="24"/>
          <w:szCs w:val="24"/>
        </w:rPr>
      </w:pPr>
      <w:r w:rsidRPr="00795D73">
        <w:rPr>
          <w:rStyle w:val="330"/>
          <w:rFonts w:ascii="Times New Roman" w:hAnsi="Times New Roman" w:cs="Times New Roman"/>
          <w:sz w:val="24"/>
          <w:szCs w:val="24"/>
        </w:rPr>
        <w:t>З</w:t>
      </w:r>
      <w:r w:rsidRPr="00795D73">
        <w:rPr>
          <w:rFonts w:ascii="Times New Roman" w:hAnsi="Times New Roman" w:cs="Times New Roman"/>
          <w:smallCaps w:val="0"/>
          <w:sz w:val="24"/>
          <w:szCs w:val="24"/>
        </w:rPr>
        <w:t>а инвеститорите в акции на</w:t>
      </w:r>
      <w:r w:rsidRPr="00795D73">
        <w:rPr>
          <w:rStyle w:val="330"/>
          <w:rFonts w:ascii="Times New Roman" w:hAnsi="Times New Roman" w:cs="Times New Roman"/>
          <w:sz w:val="24"/>
          <w:szCs w:val="24"/>
        </w:rPr>
        <w:t xml:space="preserve"> </w:t>
      </w:r>
      <w:r w:rsidR="00E6079B">
        <w:rPr>
          <w:rFonts w:ascii="Times New Roman" w:hAnsi="Times New Roman" w:cs="Times New Roman"/>
          <w:smallCaps w:val="0"/>
          <w:sz w:val="24"/>
          <w:szCs w:val="24"/>
        </w:rPr>
        <w:t>„СПИДИ“ ЕАД</w:t>
      </w:r>
      <w:r w:rsidR="00C443D1" w:rsidRPr="00795D73">
        <w:rPr>
          <w:rFonts w:ascii="Times New Roman" w:eastAsia="Arial Unicode MS" w:hAnsi="Times New Roman" w:cs="Times New Roman"/>
          <w:smallCaps w:val="0"/>
          <w:sz w:val="24"/>
          <w:szCs w:val="24"/>
        </w:rPr>
        <w:t xml:space="preserve"> </w:t>
      </w:r>
      <w:r w:rsidRPr="00795D73">
        <w:rPr>
          <w:rFonts w:ascii="Times New Roman" w:hAnsi="Times New Roman" w:cs="Times New Roman"/>
          <w:smallCaps w:val="0"/>
          <w:sz w:val="24"/>
          <w:szCs w:val="24"/>
        </w:rPr>
        <w:t>съществува риска от настъпването на евентуални промени в интересите на основния акционер, които промени да имат неблагоприятно проявление, както към дейността на</w:t>
      </w:r>
      <w:r w:rsidRPr="00795D73">
        <w:rPr>
          <w:rStyle w:val="330"/>
          <w:rFonts w:ascii="Times New Roman" w:hAnsi="Times New Roman" w:cs="Times New Roman"/>
          <w:sz w:val="24"/>
          <w:szCs w:val="24"/>
        </w:rPr>
        <w:t xml:space="preserve"> Д</w:t>
      </w:r>
      <w:r w:rsidRPr="00795D73">
        <w:rPr>
          <w:rFonts w:ascii="Times New Roman" w:hAnsi="Times New Roman" w:cs="Times New Roman"/>
          <w:smallCaps w:val="0"/>
          <w:sz w:val="24"/>
          <w:szCs w:val="24"/>
        </w:rPr>
        <w:t>ружеството, така и спрямо интересите на миноритарните акционери.</w:t>
      </w:r>
    </w:p>
    <w:p w:rsidR="00C443D1" w:rsidRPr="008601EC" w:rsidRDefault="008601EC" w:rsidP="008601EC">
      <w:pPr>
        <w:pStyle w:val="Heading1"/>
        <w:numPr>
          <w:ilvl w:val="1"/>
          <w:numId w:val="30"/>
        </w:numPr>
        <w:ind w:left="567" w:hanging="567"/>
        <w:rPr>
          <w:rFonts w:ascii="Times New Roman" w:hAnsi="Times New Roman"/>
          <w:b w:val="0"/>
          <w:i/>
          <w:smallCaps/>
          <w:sz w:val="24"/>
          <w:szCs w:val="24"/>
        </w:rPr>
      </w:pPr>
      <w:bookmarkStart w:id="17" w:name="_Toc324377932"/>
      <w:r>
        <w:rPr>
          <w:rFonts w:ascii="Times New Roman" w:hAnsi="Times New Roman"/>
          <w:b w:val="0"/>
          <w:i/>
          <w:smallCaps/>
          <w:sz w:val="24"/>
          <w:szCs w:val="24"/>
        </w:rPr>
        <w:t>И</w:t>
      </w:r>
      <w:r w:rsidR="00CC1687" w:rsidRPr="008601EC">
        <w:rPr>
          <w:rFonts w:ascii="Times New Roman" w:hAnsi="Times New Roman"/>
          <w:b w:val="0"/>
          <w:i/>
          <w:smallCaps/>
          <w:sz w:val="24"/>
          <w:szCs w:val="24"/>
        </w:rPr>
        <w:t>нфлационен рис</w:t>
      </w:r>
      <w:r w:rsidR="00C443D1" w:rsidRPr="008601EC">
        <w:rPr>
          <w:rFonts w:ascii="Times New Roman" w:hAnsi="Times New Roman"/>
          <w:b w:val="0"/>
          <w:i/>
          <w:smallCaps/>
          <w:sz w:val="24"/>
          <w:szCs w:val="24"/>
        </w:rPr>
        <w:t>к</w:t>
      </w:r>
      <w:bookmarkEnd w:id="17"/>
    </w:p>
    <w:p w:rsidR="00EA6A62" w:rsidRPr="00795D73" w:rsidRDefault="00CC1687" w:rsidP="00D56B27">
      <w:pPr>
        <w:pStyle w:val="31"/>
        <w:shd w:val="clear" w:color="auto" w:fill="auto"/>
        <w:spacing w:after="120" w:line="240" w:lineRule="auto"/>
        <w:ind w:firstLine="0"/>
        <w:rPr>
          <w:rStyle w:val="310"/>
          <w:rFonts w:ascii="Times New Roman" w:hAnsi="Times New Roman" w:cs="Times New Roman"/>
          <w:sz w:val="24"/>
          <w:szCs w:val="24"/>
        </w:rPr>
      </w:pPr>
      <w:r w:rsidRPr="00795D73">
        <w:rPr>
          <w:rStyle w:val="310"/>
          <w:rFonts w:ascii="Times New Roman" w:hAnsi="Times New Roman" w:cs="Times New Roman"/>
          <w:sz w:val="24"/>
          <w:szCs w:val="24"/>
        </w:rPr>
        <w:t xml:space="preserve">Проявлението на инфлационният риск за акционерите на </w:t>
      </w:r>
      <w:r w:rsidR="00E6079B">
        <w:rPr>
          <w:rFonts w:ascii="Times New Roman" w:hAnsi="Times New Roman" w:cs="Times New Roman"/>
          <w:smallCaps w:val="0"/>
          <w:sz w:val="24"/>
          <w:szCs w:val="24"/>
        </w:rPr>
        <w:t>„СПИДИ“ ЕАД</w:t>
      </w:r>
      <w:r w:rsidR="00C443D1" w:rsidRPr="00795D73">
        <w:rPr>
          <w:rFonts w:ascii="Times New Roman" w:eastAsia="Arial Unicode MS" w:hAnsi="Times New Roman" w:cs="Times New Roman"/>
          <w:smallCaps w:val="0"/>
          <w:sz w:val="24"/>
          <w:szCs w:val="24"/>
        </w:rPr>
        <w:t xml:space="preserve"> </w:t>
      </w:r>
      <w:r w:rsidRPr="00795D73">
        <w:rPr>
          <w:rStyle w:val="310"/>
          <w:rFonts w:ascii="Times New Roman" w:hAnsi="Times New Roman" w:cs="Times New Roman"/>
          <w:sz w:val="24"/>
          <w:szCs w:val="24"/>
        </w:rPr>
        <w:t>би настъпило в случаите, когато доходите от акциите (повишение в цената и/или получени дивиденти) са по-малки от инфлацията за периода на инвестиране. Инфлационните процеси водят до намаление на реалната доходност, която получават инвеститорите.</w:t>
      </w:r>
    </w:p>
    <w:p w:rsidR="00EA6A62" w:rsidRPr="00795D73" w:rsidRDefault="00CC1687" w:rsidP="00D56B27">
      <w:pPr>
        <w:pStyle w:val="31"/>
        <w:shd w:val="clear" w:color="auto" w:fill="auto"/>
        <w:spacing w:after="120" w:line="240" w:lineRule="auto"/>
        <w:ind w:firstLine="0"/>
        <w:rPr>
          <w:rStyle w:val="310"/>
          <w:rFonts w:ascii="Times New Roman" w:hAnsi="Times New Roman" w:cs="Times New Roman"/>
          <w:sz w:val="24"/>
          <w:szCs w:val="24"/>
        </w:rPr>
      </w:pPr>
      <w:r w:rsidRPr="00795D73">
        <w:rPr>
          <w:rStyle w:val="310"/>
          <w:rFonts w:ascii="Times New Roman" w:hAnsi="Times New Roman" w:cs="Times New Roman"/>
          <w:sz w:val="24"/>
          <w:szCs w:val="24"/>
        </w:rPr>
        <w:t xml:space="preserve">Въпреки, че в дългосрочен план доходността от акции значително е изпреварвала инфлационните процеси в България и в други страни с развита пазарна икономика, няма гаранции за инвеститорите в акции на </w:t>
      </w:r>
      <w:r w:rsidR="00E6079B">
        <w:rPr>
          <w:rFonts w:ascii="Times New Roman" w:hAnsi="Times New Roman" w:cs="Times New Roman"/>
          <w:smallCaps w:val="0"/>
          <w:sz w:val="24"/>
          <w:szCs w:val="24"/>
        </w:rPr>
        <w:t>„СПИДИ“ ЕАД</w:t>
      </w:r>
      <w:r w:rsidRPr="00795D73">
        <w:rPr>
          <w:rStyle w:val="310"/>
          <w:rFonts w:ascii="Times New Roman" w:hAnsi="Times New Roman" w:cs="Times New Roman"/>
          <w:sz w:val="24"/>
          <w:szCs w:val="24"/>
        </w:rPr>
        <w:t>,</w:t>
      </w:r>
      <w:r w:rsidR="00C443D1" w:rsidRPr="00795D73">
        <w:rPr>
          <w:rStyle w:val="310"/>
          <w:rFonts w:ascii="Times New Roman" w:hAnsi="Times New Roman" w:cs="Times New Roman"/>
          <w:sz w:val="24"/>
          <w:szCs w:val="24"/>
        </w:rPr>
        <w:t xml:space="preserve"> че тяхната инвестиция в акции </w:t>
      </w:r>
      <w:r w:rsidRPr="00795D73">
        <w:rPr>
          <w:rStyle w:val="310"/>
          <w:rFonts w:ascii="Times New Roman" w:hAnsi="Times New Roman" w:cs="Times New Roman"/>
          <w:sz w:val="24"/>
          <w:szCs w:val="24"/>
        </w:rPr>
        <w:t>на Дружеството ще представлява реална защита срещу инфлацията.</w:t>
      </w:r>
    </w:p>
    <w:p w:rsidR="00EA6A62" w:rsidRPr="00283A27" w:rsidRDefault="00CC1687" w:rsidP="00283A27">
      <w:pPr>
        <w:pStyle w:val="Heading1"/>
        <w:numPr>
          <w:ilvl w:val="1"/>
          <w:numId w:val="30"/>
        </w:numPr>
        <w:ind w:left="567" w:hanging="567"/>
        <w:rPr>
          <w:rFonts w:ascii="Times New Roman" w:hAnsi="Times New Roman"/>
          <w:b w:val="0"/>
          <w:i/>
          <w:smallCaps/>
          <w:sz w:val="24"/>
          <w:szCs w:val="24"/>
        </w:rPr>
      </w:pPr>
      <w:bookmarkStart w:id="18" w:name="bookmark7"/>
      <w:r w:rsidRPr="00283A27">
        <w:rPr>
          <w:rFonts w:ascii="Times New Roman" w:hAnsi="Times New Roman"/>
          <w:b w:val="0"/>
          <w:i/>
          <w:smallCaps/>
          <w:sz w:val="24"/>
          <w:szCs w:val="24"/>
        </w:rPr>
        <w:t xml:space="preserve"> </w:t>
      </w:r>
      <w:bookmarkStart w:id="19" w:name="_Toc324377933"/>
      <w:bookmarkEnd w:id="18"/>
      <w:r w:rsidR="004F381D">
        <w:rPr>
          <w:rFonts w:ascii="Times New Roman" w:hAnsi="Times New Roman"/>
          <w:b w:val="0"/>
          <w:i/>
          <w:smallCaps/>
          <w:sz w:val="24"/>
          <w:szCs w:val="24"/>
        </w:rPr>
        <w:t>Риск от разводняване на стойността на акциите</w:t>
      </w:r>
      <w:bookmarkEnd w:id="19"/>
    </w:p>
    <w:p w:rsidR="00780049" w:rsidRPr="00780049" w:rsidRDefault="00780049" w:rsidP="00780049">
      <w:pPr>
        <w:pStyle w:val="31"/>
        <w:shd w:val="clear" w:color="auto" w:fill="auto"/>
        <w:spacing w:after="120" w:line="240" w:lineRule="auto"/>
        <w:ind w:firstLine="0"/>
        <w:rPr>
          <w:rStyle w:val="310"/>
          <w:rFonts w:ascii="Times New Roman" w:hAnsi="Times New Roman" w:cs="Times New Roman"/>
          <w:sz w:val="24"/>
          <w:szCs w:val="24"/>
        </w:rPr>
      </w:pPr>
      <w:r w:rsidRPr="00780049">
        <w:rPr>
          <w:rStyle w:val="310"/>
          <w:rFonts w:ascii="Times New Roman" w:hAnsi="Times New Roman" w:cs="Times New Roman"/>
          <w:sz w:val="24"/>
          <w:szCs w:val="24"/>
        </w:rPr>
        <w:t>Съгласно Устава на Дружеството не са предвидени ограничения относно максималния размер на бъдещи емисии от акции. Поради тази причина размерът на участието на акционерите може да бъде намален в резултат на бъдещо увеличение на капитала ако те не упражнят своите права и не запишат пропорционален дял от новите акции. В случай, че вследствие на бъдещо увеличение на капитала, броят на издадените акции на Дружеството се увеличава с по-бързи темпове от размера на активите на същото, възможно е да се стигне до намаляване на стойността на активите на акция на Дружеството.</w:t>
      </w:r>
    </w:p>
    <w:p w:rsidR="00EA6A62" w:rsidRPr="00283A27" w:rsidRDefault="00283A27" w:rsidP="00283A27">
      <w:pPr>
        <w:pStyle w:val="Heading1"/>
        <w:numPr>
          <w:ilvl w:val="1"/>
          <w:numId w:val="30"/>
        </w:numPr>
        <w:ind w:left="567" w:hanging="567"/>
        <w:rPr>
          <w:rFonts w:ascii="Times New Roman" w:hAnsi="Times New Roman"/>
          <w:b w:val="0"/>
          <w:i/>
          <w:smallCaps/>
          <w:sz w:val="24"/>
          <w:szCs w:val="24"/>
        </w:rPr>
      </w:pPr>
      <w:bookmarkStart w:id="20" w:name="_Toc324377934"/>
      <w:r>
        <w:rPr>
          <w:rFonts w:ascii="Times New Roman" w:hAnsi="Times New Roman"/>
          <w:b w:val="0"/>
          <w:i/>
          <w:smallCaps/>
          <w:sz w:val="24"/>
          <w:szCs w:val="24"/>
        </w:rPr>
        <w:t>Валутен риск</w:t>
      </w:r>
      <w:bookmarkEnd w:id="20"/>
    </w:p>
    <w:p w:rsidR="00EA6A62" w:rsidRPr="00795D73" w:rsidRDefault="00CC1687" w:rsidP="00D56B27">
      <w:pPr>
        <w:pStyle w:val="31"/>
        <w:shd w:val="clear" w:color="auto" w:fill="auto"/>
        <w:spacing w:after="120" w:line="240" w:lineRule="auto"/>
        <w:ind w:firstLine="0"/>
        <w:rPr>
          <w:rStyle w:val="310"/>
          <w:rFonts w:ascii="Times New Roman" w:hAnsi="Times New Roman" w:cs="Times New Roman"/>
          <w:sz w:val="24"/>
          <w:szCs w:val="24"/>
        </w:rPr>
      </w:pPr>
      <w:r w:rsidRPr="00795D73">
        <w:rPr>
          <w:rStyle w:val="310"/>
          <w:rFonts w:ascii="Times New Roman" w:hAnsi="Times New Roman" w:cs="Times New Roman"/>
          <w:sz w:val="24"/>
          <w:szCs w:val="24"/>
        </w:rPr>
        <w:t>Настоящата емисия е деноминирана в лева. Валутен риск от инвестицията съществува за инвеститори, чийто средства са в щатски долари или друга валута, различна от лева и евро поради постоянните движения на валутните курсове. Инвеститори, които поемат валутен риск при покупката на настоящата емисия биха увеличили или намалили ефективната доходност от инвестицията си в следствие на засилване или отслабване на курса на лева/еврото спрямо валутата, в която са деноминирани средствата на инвеститора.</w:t>
      </w:r>
    </w:p>
    <w:p w:rsidR="00EA6A62" w:rsidRPr="00795D73" w:rsidRDefault="00CC1687" w:rsidP="00D56B27">
      <w:pPr>
        <w:pStyle w:val="31"/>
        <w:shd w:val="clear" w:color="auto" w:fill="auto"/>
        <w:spacing w:after="120" w:line="240" w:lineRule="auto"/>
        <w:ind w:firstLine="0"/>
        <w:rPr>
          <w:rStyle w:val="310"/>
          <w:rFonts w:ascii="Times New Roman" w:hAnsi="Times New Roman" w:cs="Times New Roman"/>
          <w:sz w:val="24"/>
          <w:szCs w:val="24"/>
        </w:rPr>
      </w:pPr>
      <w:r w:rsidRPr="00795D73">
        <w:rPr>
          <w:rStyle w:val="310"/>
          <w:rFonts w:ascii="Times New Roman" w:hAnsi="Times New Roman" w:cs="Times New Roman"/>
          <w:sz w:val="24"/>
          <w:szCs w:val="24"/>
        </w:rPr>
        <w:t>Стабилността и високото доверие в надеждността на валутния борд в страната, както и доминиращите позиции на еврото на международните валутни пазари, свеждат наличието на валутен риск до минимални нива.</w:t>
      </w:r>
    </w:p>
    <w:p w:rsidR="00EA6A62" w:rsidRPr="00283A27" w:rsidRDefault="00283A27" w:rsidP="00283A27">
      <w:pPr>
        <w:pStyle w:val="Heading1"/>
        <w:numPr>
          <w:ilvl w:val="1"/>
          <w:numId w:val="30"/>
        </w:numPr>
        <w:ind w:left="567" w:hanging="567"/>
        <w:rPr>
          <w:rFonts w:ascii="Times New Roman" w:hAnsi="Times New Roman"/>
          <w:b w:val="0"/>
          <w:i/>
          <w:smallCaps/>
          <w:sz w:val="24"/>
          <w:szCs w:val="24"/>
        </w:rPr>
      </w:pPr>
      <w:bookmarkStart w:id="21" w:name="_Toc324377935"/>
      <w:r>
        <w:rPr>
          <w:rFonts w:ascii="Times New Roman" w:hAnsi="Times New Roman"/>
          <w:b w:val="0"/>
          <w:i/>
          <w:smallCaps/>
          <w:sz w:val="24"/>
          <w:szCs w:val="24"/>
        </w:rPr>
        <w:t>Л</w:t>
      </w:r>
      <w:r w:rsidRPr="00283A27">
        <w:rPr>
          <w:rFonts w:ascii="Times New Roman" w:hAnsi="Times New Roman"/>
          <w:b w:val="0"/>
          <w:i/>
          <w:smallCaps/>
          <w:sz w:val="24"/>
          <w:szCs w:val="24"/>
        </w:rPr>
        <w:t xml:space="preserve">ипса </w:t>
      </w:r>
      <w:r w:rsidR="00CC1687" w:rsidRPr="00283A27">
        <w:rPr>
          <w:rFonts w:ascii="Times New Roman" w:hAnsi="Times New Roman"/>
          <w:b w:val="0"/>
          <w:i/>
          <w:smallCaps/>
          <w:sz w:val="24"/>
          <w:szCs w:val="24"/>
        </w:rPr>
        <w:t>на гаранция за изплащане на годишни дивиденти</w:t>
      </w:r>
      <w:bookmarkEnd w:id="21"/>
    </w:p>
    <w:p w:rsidR="00EA6A62" w:rsidRPr="00283A27" w:rsidRDefault="00CC1687" w:rsidP="00D56B27">
      <w:pPr>
        <w:pStyle w:val="31"/>
        <w:shd w:val="clear" w:color="auto" w:fill="auto"/>
        <w:spacing w:after="120" w:line="240" w:lineRule="auto"/>
        <w:ind w:firstLine="0"/>
        <w:rPr>
          <w:rStyle w:val="310"/>
          <w:rFonts w:ascii="Times New Roman" w:hAnsi="Times New Roman" w:cs="Times New Roman"/>
          <w:sz w:val="24"/>
          <w:szCs w:val="24"/>
        </w:rPr>
      </w:pPr>
      <w:r w:rsidRPr="00795D73">
        <w:rPr>
          <w:rStyle w:val="310"/>
          <w:rFonts w:ascii="Times New Roman" w:hAnsi="Times New Roman" w:cs="Times New Roman"/>
          <w:sz w:val="24"/>
          <w:szCs w:val="24"/>
        </w:rPr>
        <w:t xml:space="preserve">Финансовият резултат на дружеството зависи от множество фактори, сред които умението и професионализма на мениджърския екип, развитието на пазара, в който оперира дружеството, икономическото развитие на страната и региона и т.н. За инвеститорите </w:t>
      </w:r>
      <w:r w:rsidRPr="00283A27">
        <w:rPr>
          <w:rStyle w:val="310"/>
          <w:rFonts w:ascii="Times New Roman" w:hAnsi="Times New Roman" w:cs="Times New Roman"/>
          <w:sz w:val="24"/>
          <w:szCs w:val="24"/>
        </w:rPr>
        <w:t>съществува риск поради липсата на гаранция за изплащане на годишни дивиденти.</w:t>
      </w:r>
    </w:p>
    <w:p w:rsidR="00EA6A62" w:rsidRPr="00283A27" w:rsidRDefault="00FB2054" w:rsidP="00283A27">
      <w:pPr>
        <w:pStyle w:val="Heading1"/>
        <w:numPr>
          <w:ilvl w:val="1"/>
          <w:numId w:val="30"/>
        </w:numPr>
        <w:ind w:left="567" w:hanging="567"/>
        <w:rPr>
          <w:rFonts w:ascii="Times New Roman" w:hAnsi="Times New Roman"/>
          <w:b w:val="0"/>
          <w:i/>
          <w:smallCaps/>
          <w:sz w:val="24"/>
          <w:szCs w:val="24"/>
        </w:rPr>
      </w:pPr>
      <w:bookmarkStart w:id="22" w:name="_Toc324377936"/>
      <w:r>
        <w:rPr>
          <w:rFonts w:ascii="Times New Roman" w:hAnsi="Times New Roman"/>
          <w:b w:val="0"/>
          <w:i/>
          <w:smallCaps/>
          <w:sz w:val="24"/>
          <w:szCs w:val="24"/>
        </w:rPr>
        <w:t>Ри</w:t>
      </w:r>
      <w:r w:rsidR="00CC1687" w:rsidRPr="00283A27">
        <w:rPr>
          <w:rFonts w:ascii="Times New Roman" w:hAnsi="Times New Roman"/>
          <w:b w:val="0"/>
          <w:i/>
          <w:smallCaps/>
          <w:sz w:val="24"/>
          <w:szCs w:val="24"/>
        </w:rPr>
        <w:t>скови фактори, включени в</w:t>
      </w:r>
      <w:r w:rsidR="00CC1687" w:rsidRPr="00283A27">
        <w:rPr>
          <w:i/>
        </w:rPr>
        <w:t xml:space="preserve"> </w:t>
      </w:r>
      <w:r>
        <w:rPr>
          <w:rFonts w:ascii="Times New Roman" w:hAnsi="Times New Roman"/>
          <w:b w:val="0"/>
          <w:i/>
          <w:smallCaps/>
          <w:sz w:val="24"/>
          <w:szCs w:val="24"/>
        </w:rPr>
        <w:t>Ре</w:t>
      </w:r>
      <w:r w:rsidRPr="00283A27">
        <w:rPr>
          <w:rFonts w:ascii="Times New Roman" w:hAnsi="Times New Roman"/>
          <w:b w:val="0"/>
          <w:i/>
          <w:smallCaps/>
          <w:sz w:val="24"/>
          <w:szCs w:val="24"/>
        </w:rPr>
        <w:t xml:space="preserve">гистрационния </w:t>
      </w:r>
      <w:r w:rsidR="00CC1687" w:rsidRPr="00283A27">
        <w:rPr>
          <w:rFonts w:ascii="Times New Roman" w:hAnsi="Times New Roman"/>
          <w:b w:val="0"/>
          <w:i/>
          <w:smallCaps/>
          <w:sz w:val="24"/>
          <w:szCs w:val="24"/>
        </w:rPr>
        <w:t>документ</w:t>
      </w:r>
      <w:bookmarkEnd w:id="22"/>
    </w:p>
    <w:p w:rsidR="00EA6A62" w:rsidRPr="00795D73" w:rsidRDefault="00CC1687" w:rsidP="00D56B27">
      <w:pPr>
        <w:pStyle w:val="31"/>
        <w:shd w:val="clear" w:color="auto" w:fill="auto"/>
        <w:spacing w:after="120" w:line="240" w:lineRule="auto"/>
        <w:ind w:firstLine="0"/>
        <w:rPr>
          <w:rStyle w:val="310"/>
          <w:rFonts w:ascii="Times New Roman" w:hAnsi="Times New Roman" w:cs="Times New Roman"/>
          <w:sz w:val="24"/>
          <w:szCs w:val="24"/>
        </w:rPr>
      </w:pPr>
      <w:r w:rsidRPr="00795D73">
        <w:rPr>
          <w:rStyle w:val="310"/>
          <w:rFonts w:ascii="Times New Roman" w:hAnsi="Times New Roman" w:cs="Times New Roman"/>
          <w:sz w:val="24"/>
          <w:szCs w:val="24"/>
        </w:rPr>
        <w:t xml:space="preserve">Специфичните рискове, свързани с основната дейност на </w:t>
      </w:r>
      <w:r w:rsidR="00E6079B">
        <w:rPr>
          <w:rFonts w:ascii="Times New Roman" w:hAnsi="Times New Roman" w:cs="Times New Roman"/>
          <w:smallCaps w:val="0"/>
          <w:sz w:val="24"/>
          <w:szCs w:val="24"/>
        </w:rPr>
        <w:t>„СПИДИ“ ЕАД</w:t>
      </w:r>
      <w:r w:rsidRPr="00795D73">
        <w:rPr>
          <w:rStyle w:val="310"/>
          <w:rFonts w:ascii="Times New Roman" w:hAnsi="Times New Roman" w:cs="Times New Roman"/>
          <w:sz w:val="24"/>
          <w:szCs w:val="24"/>
        </w:rPr>
        <w:t>, както и общите</w:t>
      </w:r>
      <w:r w:rsidR="00063E41" w:rsidRPr="00795D73">
        <w:rPr>
          <w:rStyle w:val="310"/>
          <w:rFonts w:ascii="Times New Roman" w:hAnsi="Times New Roman" w:cs="Times New Roman"/>
          <w:sz w:val="24"/>
          <w:szCs w:val="24"/>
          <w:lang w:val="en-US"/>
        </w:rPr>
        <w:t xml:space="preserve"> </w:t>
      </w:r>
      <w:r w:rsidRPr="00795D73">
        <w:rPr>
          <w:rStyle w:val="310"/>
          <w:rFonts w:ascii="Times New Roman" w:hAnsi="Times New Roman" w:cs="Times New Roman"/>
          <w:sz w:val="24"/>
          <w:szCs w:val="24"/>
        </w:rPr>
        <w:t>рискове, които могат да имат отражение върху дейността му, са подробно описани на страници</w:t>
      </w:r>
      <w:r w:rsidR="00356A55" w:rsidRPr="00795D73">
        <w:rPr>
          <w:rStyle w:val="310"/>
          <w:rFonts w:ascii="Times New Roman" w:hAnsi="Times New Roman" w:cs="Times New Roman"/>
          <w:sz w:val="24"/>
          <w:szCs w:val="24"/>
        </w:rPr>
        <w:t xml:space="preserve"> </w:t>
      </w:r>
      <w:r w:rsidR="0002373A">
        <w:rPr>
          <w:rStyle w:val="310"/>
          <w:rFonts w:ascii="Times New Roman" w:hAnsi="Times New Roman" w:cs="Times New Roman"/>
          <w:sz w:val="24"/>
          <w:szCs w:val="24"/>
        </w:rPr>
        <w:t xml:space="preserve">в </w:t>
      </w:r>
      <w:r w:rsidRPr="00795D73">
        <w:rPr>
          <w:rStyle w:val="310"/>
          <w:rFonts w:ascii="Times New Roman" w:hAnsi="Times New Roman" w:cs="Times New Roman"/>
          <w:sz w:val="24"/>
          <w:szCs w:val="24"/>
        </w:rPr>
        <w:t xml:space="preserve">Регистрационния документ, Раздел </w:t>
      </w:r>
      <w:r w:rsidR="0002373A">
        <w:rPr>
          <w:rStyle w:val="310"/>
          <w:rFonts w:ascii="Times New Roman" w:hAnsi="Times New Roman" w:cs="Times New Roman"/>
          <w:sz w:val="24"/>
          <w:szCs w:val="24"/>
        </w:rPr>
        <w:t>Рискови фактори.</w:t>
      </w:r>
    </w:p>
    <w:p w:rsidR="00954056" w:rsidRPr="00795D73" w:rsidRDefault="00954056" w:rsidP="00D56B27">
      <w:pPr>
        <w:pStyle w:val="31"/>
        <w:shd w:val="clear" w:color="auto" w:fill="auto"/>
        <w:spacing w:after="120" w:line="240" w:lineRule="auto"/>
        <w:ind w:firstLine="0"/>
        <w:rPr>
          <w:rStyle w:val="310"/>
          <w:rFonts w:ascii="Times New Roman" w:hAnsi="Times New Roman" w:cs="Times New Roman"/>
          <w:sz w:val="24"/>
          <w:szCs w:val="24"/>
        </w:rPr>
      </w:pPr>
    </w:p>
    <w:p w:rsidR="00D16EB1" w:rsidRDefault="00D16EB1">
      <w:pPr>
        <w:rPr>
          <w:rFonts w:ascii="Cambria" w:eastAsia="Times New Roman" w:hAnsi="Cambria"/>
          <w:b/>
          <w:bCs/>
          <w:smallCaps/>
          <w:color w:val="auto"/>
          <w:kern w:val="32"/>
          <w:sz w:val="28"/>
          <w:szCs w:val="28"/>
          <w:lang w:eastAsia="en-US"/>
        </w:rPr>
      </w:pPr>
      <w:r>
        <w:rPr>
          <w:smallCaps/>
          <w:sz w:val="28"/>
          <w:szCs w:val="28"/>
        </w:rPr>
        <w:br w:type="page"/>
      </w:r>
    </w:p>
    <w:p w:rsidR="00EA6A62" w:rsidRPr="00C60438" w:rsidRDefault="00D16EB1" w:rsidP="00C60438">
      <w:pPr>
        <w:pStyle w:val="Heading1"/>
        <w:numPr>
          <w:ilvl w:val="0"/>
          <w:numId w:val="30"/>
        </w:numPr>
        <w:rPr>
          <w:smallCaps/>
          <w:sz w:val="28"/>
          <w:szCs w:val="28"/>
        </w:rPr>
      </w:pPr>
      <w:r w:rsidRPr="00C60438">
        <w:rPr>
          <w:smallCaps/>
          <w:sz w:val="28"/>
          <w:szCs w:val="28"/>
        </w:rPr>
        <w:t xml:space="preserve"> </w:t>
      </w:r>
      <w:bookmarkStart w:id="23" w:name="_Toc324377937"/>
      <w:r w:rsidRPr="00C60438">
        <w:rPr>
          <w:smallCaps/>
          <w:sz w:val="28"/>
          <w:szCs w:val="28"/>
        </w:rPr>
        <w:t>Ключова Информация</w:t>
      </w:r>
      <w:bookmarkEnd w:id="23"/>
    </w:p>
    <w:p w:rsidR="00EA6A62" w:rsidRPr="00D16EB1" w:rsidRDefault="00CC1687" w:rsidP="00D16EB1">
      <w:pPr>
        <w:pStyle w:val="Heading1"/>
        <w:numPr>
          <w:ilvl w:val="1"/>
          <w:numId w:val="30"/>
        </w:numPr>
        <w:ind w:left="567" w:hanging="567"/>
        <w:rPr>
          <w:rFonts w:ascii="Times New Roman" w:hAnsi="Times New Roman"/>
          <w:b w:val="0"/>
          <w:i/>
          <w:smallCaps/>
          <w:sz w:val="24"/>
          <w:szCs w:val="24"/>
        </w:rPr>
      </w:pPr>
      <w:bookmarkStart w:id="24" w:name="bookmark8"/>
      <w:bookmarkStart w:id="25" w:name="_Toc324377938"/>
      <w:r w:rsidRPr="00D16EB1">
        <w:rPr>
          <w:rFonts w:ascii="Times New Roman" w:hAnsi="Times New Roman"/>
          <w:b w:val="0"/>
          <w:i/>
          <w:smallCaps/>
          <w:sz w:val="24"/>
          <w:szCs w:val="24"/>
        </w:rPr>
        <w:t>Оборотен капитал</w:t>
      </w:r>
      <w:bookmarkEnd w:id="24"/>
      <w:bookmarkEnd w:id="25"/>
    </w:p>
    <w:p w:rsidR="00EA6A62" w:rsidRPr="00D16EB1" w:rsidRDefault="00CC1687" w:rsidP="00D16EB1">
      <w:pPr>
        <w:pStyle w:val="31"/>
        <w:shd w:val="clear" w:color="auto" w:fill="auto"/>
        <w:spacing w:after="120" w:line="240" w:lineRule="auto"/>
        <w:ind w:firstLine="0"/>
        <w:rPr>
          <w:rStyle w:val="310"/>
          <w:rFonts w:ascii="Times New Roman" w:hAnsi="Times New Roman" w:cs="Times New Roman"/>
          <w:sz w:val="24"/>
          <w:szCs w:val="24"/>
        </w:rPr>
      </w:pPr>
      <w:r w:rsidRPr="00D16EB1">
        <w:rPr>
          <w:rStyle w:val="310"/>
          <w:rFonts w:ascii="Times New Roman" w:hAnsi="Times New Roman" w:cs="Times New Roman"/>
          <w:sz w:val="24"/>
          <w:szCs w:val="24"/>
        </w:rPr>
        <w:t xml:space="preserve">С подписа си на последната страница на този документ, </w:t>
      </w:r>
      <w:r w:rsidR="00356A55" w:rsidRPr="00D16EB1">
        <w:rPr>
          <w:rStyle w:val="310"/>
          <w:rFonts w:ascii="Times New Roman" w:hAnsi="Times New Roman" w:cs="Times New Roman"/>
          <w:sz w:val="24"/>
          <w:szCs w:val="24"/>
        </w:rPr>
        <w:t>Валери Харотюн Мектупчиян</w:t>
      </w:r>
      <w:r w:rsidRPr="00D16EB1">
        <w:rPr>
          <w:rStyle w:val="310"/>
          <w:rFonts w:ascii="Times New Roman" w:hAnsi="Times New Roman" w:cs="Times New Roman"/>
          <w:sz w:val="24"/>
          <w:szCs w:val="24"/>
        </w:rPr>
        <w:t xml:space="preserve"> - Изпълнителен директор на емитента, декларира, че оборотният капитал е достатъчен за настоящите нужди на дружеството.</w:t>
      </w:r>
    </w:p>
    <w:p w:rsidR="00EA6A62" w:rsidRPr="00D16EB1" w:rsidRDefault="00CC1687" w:rsidP="00D16EB1">
      <w:pPr>
        <w:pStyle w:val="Heading1"/>
        <w:numPr>
          <w:ilvl w:val="1"/>
          <w:numId w:val="30"/>
        </w:numPr>
        <w:ind w:left="567" w:hanging="567"/>
        <w:rPr>
          <w:rFonts w:ascii="Times New Roman" w:hAnsi="Times New Roman"/>
          <w:b w:val="0"/>
          <w:i/>
          <w:smallCaps/>
          <w:sz w:val="24"/>
          <w:szCs w:val="24"/>
        </w:rPr>
      </w:pPr>
      <w:bookmarkStart w:id="26" w:name="_Toc324377939"/>
      <w:r w:rsidRPr="00D16EB1">
        <w:rPr>
          <w:rFonts w:ascii="Times New Roman" w:hAnsi="Times New Roman"/>
          <w:b w:val="0"/>
          <w:i/>
          <w:smallCaps/>
          <w:sz w:val="24"/>
          <w:szCs w:val="24"/>
        </w:rPr>
        <w:t>Капитализация и задлъжнялост</w:t>
      </w:r>
      <w:bookmarkEnd w:id="26"/>
    </w:p>
    <w:p w:rsidR="00D16EB1" w:rsidRPr="00D16EB1" w:rsidRDefault="00D16EB1" w:rsidP="00D16EB1">
      <w:pPr>
        <w:pStyle w:val="31"/>
        <w:shd w:val="clear" w:color="auto" w:fill="auto"/>
        <w:spacing w:after="120" w:line="240" w:lineRule="auto"/>
        <w:ind w:firstLine="0"/>
        <w:rPr>
          <w:rStyle w:val="310"/>
          <w:rFonts w:ascii="Times New Roman" w:hAnsi="Times New Roman" w:cs="Times New Roman"/>
          <w:sz w:val="24"/>
          <w:szCs w:val="24"/>
        </w:rPr>
      </w:pPr>
      <w:r w:rsidRPr="00D16EB1">
        <w:rPr>
          <w:rStyle w:val="310"/>
          <w:rFonts w:ascii="Times New Roman" w:hAnsi="Times New Roman" w:cs="Times New Roman"/>
          <w:sz w:val="24"/>
          <w:szCs w:val="24"/>
        </w:rPr>
        <w:t>Таблицата по-долу представя капитализацията и задлъ</w:t>
      </w:r>
      <w:r>
        <w:rPr>
          <w:rStyle w:val="310"/>
          <w:rFonts w:ascii="Times New Roman" w:hAnsi="Times New Roman" w:cs="Times New Roman"/>
          <w:sz w:val="24"/>
          <w:szCs w:val="24"/>
        </w:rPr>
        <w:t xml:space="preserve">жнялостта на Дружеството за 2009 </w:t>
      </w:r>
      <w:r w:rsidRPr="00D16EB1">
        <w:rPr>
          <w:rStyle w:val="310"/>
          <w:rFonts w:ascii="Times New Roman" w:hAnsi="Times New Roman" w:cs="Times New Roman"/>
          <w:sz w:val="24"/>
          <w:szCs w:val="24"/>
        </w:rPr>
        <w:t>–</w:t>
      </w:r>
      <w:r>
        <w:rPr>
          <w:rStyle w:val="310"/>
          <w:rFonts w:ascii="Times New Roman" w:hAnsi="Times New Roman" w:cs="Times New Roman"/>
          <w:sz w:val="24"/>
          <w:szCs w:val="24"/>
        </w:rPr>
        <w:t xml:space="preserve"> 2011</w:t>
      </w:r>
      <w:r w:rsidRPr="00D16EB1">
        <w:rPr>
          <w:rStyle w:val="310"/>
          <w:rFonts w:ascii="Times New Roman" w:hAnsi="Times New Roman" w:cs="Times New Roman"/>
          <w:sz w:val="24"/>
          <w:szCs w:val="24"/>
        </w:rPr>
        <w:t xml:space="preserve"> г. по данни от одитираните неконсолидирани годишни финансови отчети на</w:t>
      </w:r>
      <w:r>
        <w:rPr>
          <w:rStyle w:val="310"/>
          <w:rFonts w:ascii="Times New Roman" w:hAnsi="Times New Roman" w:cs="Times New Roman"/>
          <w:sz w:val="24"/>
          <w:szCs w:val="24"/>
        </w:rPr>
        <w:t xml:space="preserve"> </w:t>
      </w:r>
      <w:r w:rsidRPr="00D16EB1">
        <w:rPr>
          <w:rStyle w:val="310"/>
          <w:rFonts w:ascii="Times New Roman" w:hAnsi="Times New Roman" w:cs="Times New Roman"/>
          <w:sz w:val="24"/>
          <w:szCs w:val="24"/>
        </w:rPr>
        <w:t>Дружеството към 31.12.200</w:t>
      </w:r>
      <w:r>
        <w:rPr>
          <w:rStyle w:val="310"/>
          <w:rFonts w:ascii="Times New Roman" w:hAnsi="Times New Roman" w:cs="Times New Roman"/>
          <w:sz w:val="24"/>
          <w:szCs w:val="24"/>
        </w:rPr>
        <w:t>9</w:t>
      </w:r>
      <w:r w:rsidRPr="00D16EB1">
        <w:rPr>
          <w:rStyle w:val="310"/>
          <w:rFonts w:ascii="Times New Roman" w:hAnsi="Times New Roman" w:cs="Times New Roman"/>
          <w:sz w:val="24"/>
          <w:szCs w:val="24"/>
        </w:rPr>
        <w:t xml:space="preserve"> г., 31.12.20</w:t>
      </w:r>
      <w:r>
        <w:rPr>
          <w:rStyle w:val="310"/>
          <w:rFonts w:ascii="Times New Roman" w:hAnsi="Times New Roman" w:cs="Times New Roman"/>
          <w:sz w:val="24"/>
          <w:szCs w:val="24"/>
        </w:rPr>
        <w:t>10</w:t>
      </w:r>
      <w:r w:rsidRPr="00D16EB1">
        <w:rPr>
          <w:rStyle w:val="310"/>
          <w:rFonts w:ascii="Times New Roman" w:hAnsi="Times New Roman" w:cs="Times New Roman"/>
          <w:sz w:val="24"/>
          <w:szCs w:val="24"/>
        </w:rPr>
        <w:t xml:space="preserve"> г., 31.12.20</w:t>
      </w:r>
      <w:r>
        <w:rPr>
          <w:rStyle w:val="310"/>
          <w:rFonts w:ascii="Times New Roman" w:hAnsi="Times New Roman" w:cs="Times New Roman"/>
          <w:sz w:val="24"/>
          <w:szCs w:val="24"/>
        </w:rPr>
        <w:t>11</w:t>
      </w:r>
      <w:r w:rsidRPr="00D16EB1">
        <w:rPr>
          <w:rStyle w:val="310"/>
          <w:rFonts w:ascii="Times New Roman" w:hAnsi="Times New Roman" w:cs="Times New Roman"/>
          <w:sz w:val="24"/>
          <w:szCs w:val="24"/>
        </w:rPr>
        <w:t xml:space="preserve"> г.</w:t>
      </w:r>
      <w:r>
        <w:rPr>
          <w:rStyle w:val="310"/>
          <w:rFonts w:ascii="Times New Roman" w:hAnsi="Times New Roman" w:cs="Times New Roman"/>
          <w:sz w:val="24"/>
          <w:szCs w:val="24"/>
        </w:rPr>
        <w:t xml:space="preserve"> (консолидирани и неконсолидирани)</w:t>
      </w:r>
      <w:r w:rsidRPr="00D16EB1">
        <w:rPr>
          <w:rStyle w:val="310"/>
          <w:rFonts w:ascii="Times New Roman" w:hAnsi="Times New Roman" w:cs="Times New Roman"/>
          <w:sz w:val="24"/>
          <w:szCs w:val="24"/>
        </w:rPr>
        <w:t xml:space="preserve"> и 31.</w:t>
      </w:r>
      <w:r>
        <w:rPr>
          <w:rStyle w:val="310"/>
          <w:rFonts w:ascii="Times New Roman" w:hAnsi="Times New Roman" w:cs="Times New Roman"/>
          <w:sz w:val="24"/>
          <w:szCs w:val="24"/>
        </w:rPr>
        <w:t>03</w:t>
      </w:r>
      <w:r w:rsidRPr="00D16EB1">
        <w:rPr>
          <w:rStyle w:val="310"/>
          <w:rFonts w:ascii="Times New Roman" w:hAnsi="Times New Roman" w:cs="Times New Roman"/>
          <w:sz w:val="24"/>
          <w:szCs w:val="24"/>
        </w:rPr>
        <w:t>.201</w:t>
      </w:r>
      <w:r>
        <w:rPr>
          <w:rStyle w:val="310"/>
          <w:rFonts w:ascii="Times New Roman" w:hAnsi="Times New Roman" w:cs="Times New Roman"/>
          <w:sz w:val="24"/>
          <w:szCs w:val="24"/>
        </w:rPr>
        <w:t>2</w:t>
      </w:r>
      <w:r w:rsidRPr="00D16EB1">
        <w:rPr>
          <w:rStyle w:val="310"/>
          <w:rFonts w:ascii="Times New Roman" w:hAnsi="Times New Roman" w:cs="Times New Roman"/>
          <w:sz w:val="24"/>
          <w:szCs w:val="24"/>
        </w:rPr>
        <w:t xml:space="preserve"> г.</w:t>
      </w:r>
      <w:r>
        <w:rPr>
          <w:rStyle w:val="310"/>
          <w:rFonts w:ascii="Times New Roman" w:hAnsi="Times New Roman" w:cs="Times New Roman"/>
          <w:sz w:val="24"/>
          <w:szCs w:val="24"/>
        </w:rPr>
        <w:t xml:space="preserve"> (консолидирани и неконсолидирани)</w:t>
      </w:r>
      <w:r w:rsidRPr="00D16EB1">
        <w:rPr>
          <w:rStyle w:val="310"/>
          <w:rFonts w:ascii="Times New Roman" w:hAnsi="Times New Roman" w:cs="Times New Roman"/>
          <w:sz w:val="24"/>
          <w:szCs w:val="24"/>
        </w:rPr>
        <w:t>, изготвени съгласно</w:t>
      </w:r>
      <w:r>
        <w:rPr>
          <w:rStyle w:val="310"/>
          <w:rFonts w:ascii="Times New Roman" w:hAnsi="Times New Roman" w:cs="Times New Roman"/>
          <w:sz w:val="24"/>
          <w:szCs w:val="24"/>
        </w:rPr>
        <w:t xml:space="preserve"> </w:t>
      </w:r>
      <w:r w:rsidRPr="00D16EB1">
        <w:rPr>
          <w:rStyle w:val="310"/>
          <w:rFonts w:ascii="Times New Roman" w:hAnsi="Times New Roman" w:cs="Times New Roman"/>
          <w:sz w:val="24"/>
          <w:szCs w:val="24"/>
        </w:rPr>
        <w:t>МСФО.</w:t>
      </w:r>
    </w:p>
    <w:tbl>
      <w:tblPr>
        <w:tblStyle w:val="MediumShading2-Accent11"/>
        <w:tblW w:w="9219" w:type="dxa"/>
        <w:tblLayout w:type="fixed"/>
        <w:tblLook w:val="04A0"/>
      </w:tblPr>
      <w:tblGrid>
        <w:gridCol w:w="3266"/>
        <w:gridCol w:w="992"/>
        <w:gridCol w:w="992"/>
        <w:gridCol w:w="992"/>
        <w:gridCol w:w="992"/>
        <w:gridCol w:w="992"/>
        <w:gridCol w:w="993"/>
      </w:tblGrid>
      <w:tr w:rsidR="00370132" w:rsidRPr="009F750F" w:rsidTr="00865D74">
        <w:trPr>
          <w:cnfStyle w:val="100000000000"/>
          <w:trHeight w:val="300"/>
        </w:trPr>
        <w:tc>
          <w:tcPr>
            <w:cnfStyle w:val="001000000100"/>
            <w:tcW w:w="3266" w:type="dxa"/>
            <w:hideMark/>
          </w:tcPr>
          <w:p w:rsidR="00370132" w:rsidRPr="00370132" w:rsidRDefault="00370132" w:rsidP="009F750F">
            <w:pPr>
              <w:jc w:val="center"/>
              <w:rPr>
                <w:rFonts w:asciiTheme="minorHAnsi" w:eastAsia="Times New Roman" w:hAnsiTheme="minorHAnsi" w:cstheme="minorHAnsi"/>
                <w:sz w:val="22"/>
                <w:szCs w:val="22"/>
              </w:rPr>
            </w:pPr>
            <w:r w:rsidRPr="00370132">
              <w:rPr>
                <w:rFonts w:asciiTheme="minorHAnsi" w:eastAsia="Times New Roman" w:hAnsiTheme="minorHAnsi" w:cstheme="minorHAnsi"/>
                <w:sz w:val="22"/>
                <w:szCs w:val="22"/>
              </w:rPr>
              <w:t>Капиталова структура,</w:t>
            </w:r>
          </w:p>
          <w:p w:rsidR="009F750F" w:rsidRPr="009F750F" w:rsidRDefault="009F750F" w:rsidP="009F750F">
            <w:pPr>
              <w:jc w:val="center"/>
              <w:rPr>
                <w:rFonts w:asciiTheme="minorHAnsi" w:eastAsia="Times New Roman" w:hAnsiTheme="minorHAnsi" w:cstheme="minorHAnsi"/>
                <w:sz w:val="22"/>
                <w:szCs w:val="22"/>
              </w:rPr>
            </w:pPr>
            <w:r w:rsidRPr="009F750F">
              <w:rPr>
                <w:rFonts w:asciiTheme="minorHAnsi" w:eastAsia="Times New Roman" w:hAnsiTheme="minorHAnsi" w:cstheme="minorHAnsi"/>
                <w:sz w:val="22"/>
                <w:szCs w:val="22"/>
              </w:rPr>
              <w:t>в хил. лв.</w:t>
            </w:r>
          </w:p>
        </w:tc>
        <w:tc>
          <w:tcPr>
            <w:tcW w:w="992" w:type="dxa"/>
            <w:vAlign w:val="center"/>
            <w:hideMark/>
          </w:tcPr>
          <w:p w:rsidR="009F750F" w:rsidRPr="009F750F" w:rsidRDefault="009F750F" w:rsidP="00370132">
            <w:pPr>
              <w:jc w:val="center"/>
              <w:cnfStyle w:val="1000000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2009</w:t>
            </w:r>
          </w:p>
        </w:tc>
        <w:tc>
          <w:tcPr>
            <w:tcW w:w="992" w:type="dxa"/>
            <w:vAlign w:val="center"/>
            <w:hideMark/>
          </w:tcPr>
          <w:p w:rsidR="009F750F" w:rsidRPr="009F750F" w:rsidRDefault="009F750F" w:rsidP="00370132">
            <w:pPr>
              <w:jc w:val="center"/>
              <w:cnfStyle w:val="1000000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2010</w:t>
            </w:r>
          </w:p>
        </w:tc>
        <w:tc>
          <w:tcPr>
            <w:tcW w:w="992" w:type="dxa"/>
            <w:vAlign w:val="center"/>
            <w:hideMark/>
          </w:tcPr>
          <w:p w:rsidR="009F750F" w:rsidRPr="009F750F" w:rsidRDefault="009F750F" w:rsidP="00370132">
            <w:pPr>
              <w:jc w:val="center"/>
              <w:cnfStyle w:val="1000000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2011</w:t>
            </w:r>
          </w:p>
        </w:tc>
        <w:tc>
          <w:tcPr>
            <w:tcW w:w="992" w:type="dxa"/>
            <w:tcBorders>
              <w:right w:val="single" w:sz="12" w:space="0" w:color="auto"/>
            </w:tcBorders>
            <w:vAlign w:val="center"/>
            <w:hideMark/>
          </w:tcPr>
          <w:p w:rsidR="009F750F" w:rsidRPr="009F750F" w:rsidRDefault="009F750F" w:rsidP="00370132">
            <w:pPr>
              <w:jc w:val="center"/>
              <w:cnfStyle w:val="1000000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Q1 12</w:t>
            </w:r>
          </w:p>
        </w:tc>
        <w:tc>
          <w:tcPr>
            <w:tcW w:w="992" w:type="dxa"/>
            <w:tcBorders>
              <w:left w:val="single" w:sz="12" w:space="0" w:color="auto"/>
            </w:tcBorders>
            <w:vAlign w:val="center"/>
            <w:hideMark/>
          </w:tcPr>
          <w:p w:rsidR="009F750F" w:rsidRPr="009F750F" w:rsidRDefault="009F750F" w:rsidP="00370132">
            <w:pPr>
              <w:jc w:val="center"/>
              <w:cnfStyle w:val="1000000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 xml:space="preserve">2011 </w:t>
            </w:r>
            <w:r w:rsidR="00370132">
              <w:rPr>
                <w:rFonts w:asciiTheme="minorHAnsi" w:eastAsia="Times New Roman" w:hAnsiTheme="minorHAnsi" w:cstheme="minorHAnsi"/>
                <w:color w:val="auto"/>
                <w:sz w:val="22"/>
                <w:szCs w:val="22"/>
              </w:rPr>
              <w:t>К</w:t>
            </w:r>
          </w:p>
        </w:tc>
        <w:tc>
          <w:tcPr>
            <w:tcW w:w="993" w:type="dxa"/>
            <w:tcBorders>
              <w:right w:val="single" w:sz="12" w:space="0" w:color="auto"/>
            </w:tcBorders>
            <w:vAlign w:val="center"/>
            <w:hideMark/>
          </w:tcPr>
          <w:p w:rsidR="009F750F" w:rsidRPr="009F750F" w:rsidRDefault="009F750F" w:rsidP="00370132">
            <w:pPr>
              <w:jc w:val="center"/>
              <w:cnfStyle w:val="1000000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Q1 12</w:t>
            </w:r>
            <w:r w:rsidR="00370132">
              <w:rPr>
                <w:rFonts w:asciiTheme="minorHAnsi" w:eastAsia="Times New Roman" w:hAnsiTheme="minorHAnsi" w:cstheme="minorHAnsi"/>
                <w:color w:val="auto"/>
                <w:sz w:val="22"/>
                <w:szCs w:val="22"/>
              </w:rPr>
              <w:t xml:space="preserve"> К</w:t>
            </w:r>
          </w:p>
        </w:tc>
      </w:tr>
      <w:tr w:rsidR="00370132" w:rsidRPr="009F750F" w:rsidTr="00865D74">
        <w:trPr>
          <w:cnfStyle w:val="000000100000"/>
          <w:trHeight w:val="300"/>
        </w:trPr>
        <w:tc>
          <w:tcPr>
            <w:cnfStyle w:val="001000000000"/>
            <w:tcW w:w="3266" w:type="dxa"/>
            <w:hideMark/>
          </w:tcPr>
          <w:p w:rsidR="009F750F" w:rsidRPr="009F750F" w:rsidRDefault="009F750F" w:rsidP="009F750F">
            <w:pPr>
              <w:rPr>
                <w:rFonts w:asciiTheme="minorHAnsi" w:eastAsia="Times New Roman" w:hAnsiTheme="minorHAnsi" w:cstheme="minorHAnsi"/>
                <w:sz w:val="22"/>
                <w:szCs w:val="22"/>
              </w:rPr>
            </w:pPr>
            <w:r w:rsidRPr="009F750F">
              <w:rPr>
                <w:rFonts w:asciiTheme="minorHAnsi" w:eastAsia="Times New Roman" w:hAnsiTheme="minorHAnsi" w:cstheme="minorHAnsi"/>
                <w:sz w:val="22"/>
                <w:szCs w:val="22"/>
              </w:rPr>
              <w:t>Краткотрайни активи</w:t>
            </w:r>
          </w:p>
        </w:tc>
        <w:tc>
          <w:tcPr>
            <w:tcW w:w="992" w:type="dxa"/>
            <w:noWrap/>
            <w:vAlign w:val="center"/>
            <w:hideMark/>
          </w:tcPr>
          <w:p w:rsidR="009F750F" w:rsidRPr="009F750F" w:rsidRDefault="009F750F" w:rsidP="00370132">
            <w:pPr>
              <w:jc w:val="right"/>
              <w:cnfStyle w:val="0000001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9 098</w:t>
            </w:r>
          </w:p>
        </w:tc>
        <w:tc>
          <w:tcPr>
            <w:tcW w:w="992" w:type="dxa"/>
            <w:noWrap/>
            <w:vAlign w:val="center"/>
            <w:hideMark/>
          </w:tcPr>
          <w:p w:rsidR="009F750F" w:rsidRPr="009F750F" w:rsidRDefault="009F750F" w:rsidP="00370132">
            <w:pPr>
              <w:jc w:val="right"/>
              <w:cnfStyle w:val="0000001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12 418</w:t>
            </w:r>
          </w:p>
        </w:tc>
        <w:tc>
          <w:tcPr>
            <w:tcW w:w="992" w:type="dxa"/>
            <w:noWrap/>
            <w:vAlign w:val="center"/>
            <w:hideMark/>
          </w:tcPr>
          <w:p w:rsidR="009F750F" w:rsidRPr="009F750F" w:rsidRDefault="009F750F" w:rsidP="00370132">
            <w:pPr>
              <w:jc w:val="right"/>
              <w:cnfStyle w:val="0000001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14 018</w:t>
            </w:r>
          </w:p>
        </w:tc>
        <w:tc>
          <w:tcPr>
            <w:tcW w:w="992" w:type="dxa"/>
            <w:tcBorders>
              <w:right w:val="single" w:sz="12" w:space="0" w:color="auto"/>
            </w:tcBorders>
            <w:noWrap/>
            <w:vAlign w:val="center"/>
            <w:hideMark/>
          </w:tcPr>
          <w:p w:rsidR="009F750F" w:rsidRPr="009F750F" w:rsidRDefault="009F750F" w:rsidP="00370132">
            <w:pPr>
              <w:jc w:val="right"/>
              <w:cnfStyle w:val="0000001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10 897</w:t>
            </w:r>
          </w:p>
        </w:tc>
        <w:tc>
          <w:tcPr>
            <w:tcW w:w="992" w:type="dxa"/>
            <w:tcBorders>
              <w:left w:val="single" w:sz="12" w:space="0" w:color="auto"/>
            </w:tcBorders>
            <w:noWrap/>
            <w:vAlign w:val="center"/>
            <w:hideMark/>
          </w:tcPr>
          <w:p w:rsidR="009F750F" w:rsidRPr="009F750F" w:rsidRDefault="009F750F" w:rsidP="00475CB7">
            <w:pPr>
              <w:jc w:val="right"/>
              <w:cnfStyle w:val="0000001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1</w:t>
            </w:r>
            <w:r w:rsidR="00475CB7">
              <w:rPr>
                <w:rFonts w:asciiTheme="minorHAnsi" w:eastAsia="Times New Roman" w:hAnsiTheme="minorHAnsi" w:cstheme="minorHAnsi"/>
                <w:color w:val="auto"/>
                <w:sz w:val="22"/>
                <w:szCs w:val="22"/>
              </w:rPr>
              <w:t>4</w:t>
            </w:r>
            <w:r w:rsidRPr="009F750F">
              <w:rPr>
                <w:rFonts w:asciiTheme="minorHAnsi" w:eastAsia="Times New Roman" w:hAnsiTheme="minorHAnsi" w:cstheme="minorHAnsi"/>
                <w:color w:val="auto"/>
                <w:sz w:val="22"/>
                <w:szCs w:val="22"/>
              </w:rPr>
              <w:t xml:space="preserve"> </w:t>
            </w:r>
            <w:r w:rsidR="00475CB7">
              <w:rPr>
                <w:rFonts w:asciiTheme="minorHAnsi" w:eastAsia="Times New Roman" w:hAnsiTheme="minorHAnsi" w:cstheme="minorHAnsi"/>
                <w:color w:val="auto"/>
                <w:sz w:val="22"/>
                <w:szCs w:val="22"/>
              </w:rPr>
              <w:t>86</w:t>
            </w:r>
            <w:r w:rsidRPr="009F750F">
              <w:rPr>
                <w:rFonts w:asciiTheme="minorHAnsi" w:eastAsia="Times New Roman" w:hAnsiTheme="minorHAnsi" w:cstheme="minorHAnsi"/>
                <w:color w:val="auto"/>
                <w:sz w:val="22"/>
                <w:szCs w:val="22"/>
              </w:rPr>
              <w:t>1</w:t>
            </w:r>
          </w:p>
        </w:tc>
        <w:tc>
          <w:tcPr>
            <w:tcW w:w="993" w:type="dxa"/>
            <w:tcBorders>
              <w:right w:val="single" w:sz="12" w:space="0" w:color="auto"/>
            </w:tcBorders>
            <w:noWrap/>
            <w:vAlign w:val="center"/>
            <w:hideMark/>
          </w:tcPr>
          <w:p w:rsidR="009F750F" w:rsidRPr="009F750F" w:rsidRDefault="009F750F" w:rsidP="00370132">
            <w:pPr>
              <w:jc w:val="right"/>
              <w:cnfStyle w:val="0000001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11 803</w:t>
            </w:r>
          </w:p>
        </w:tc>
      </w:tr>
      <w:tr w:rsidR="009F750F" w:rsidRPr="009F750F" w:rsidTr="00865D74">
        <w:trPr>
          <w:trHeight w:val="300"/>
        </w:trPr>
        <w:tc>
          <w:tcPr>
            <w:cnfStyle w:val="001000000000"/>
            <w:tcW w:w="3266" w:type="dxa"/>
            <w:hideMark/>
          </w:tcPr>
          <w:p w:rsidR="009F750F" w:rsidRPr="009F750F" w:rsidRDefault="009F750F" w:rsidP="009F750F">
            <w:pPr>
              <w:rPr>
                <w:rFonts w:asciiTheme="minorHAnsi" w:eastAsia="Times New Roman" w:hAnsiTheme="minorHAnsi" w:cstheme="minorHAnsi"/>
                <w:sz w:val="22"/>
                <w:szCs w:val="22"/>
              </w:rPr>
            </w:pPr>
            <w:r w:rsidRPr="009F750F">
              <w:rPr>
                <w:rFonts w:asciiTheme="minorHAnsi" w:eastAsia="Times New Roman" w:hAnsiTheme="minorHAnsi" w:cstheme="minorHAnsi"/>
                <w:sz w:val="22"/>
                <w:szCs w:val="22"/>
              </w:rPr>
              <w:t>Краткотрайни пасиви</w:t>
            </w:r>
          </w:p>
        </w:tc>
        <w:tc>
          <w:tcPr>
            <w:tcW w:w="992" w:type="dxa"/>
            <w:vAlign w:val="center"/>
            <w:hideMark/>
          </w:tcPr>
          <w:p w:rsidR="009F750F" w:rsidRPr="009F750F" w:rsidRDefault="009F750F" w:rsidP="00370132">
            <w:pPr>
              <w:jc w:val="right"/>
              <w:cnfStyle w:val="0000000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8 416</w:t>
            </w:r>
          </w:p>
        </w:tc>
        <w:tc>
          <w:tcPr>
            <w:tcW w:w="992" w:type="dxa"/>
            <w:vAlign w:val="center"/>
            <w:hideMark/>
          </w:tcPr>
          <w:p w:rsidR="009F750F" w:rsidRPr="009F750F" w:rsidRDefault="009F750F" w:rsidP="00370132">
            <w:pPr>
              <w:jc w:val="right"/>
              <w:cnfStyle w:val="0000000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9 602</w:t>
            </w:r>
          </w:p>
        </w:tc>
        <w:tc>
          <w:tcPr>
            <w:tcW w:w="992" w:type="dxa"/>
            <w:vAlign w:val="center"/>
            <w:hideMark/>
          </w:tcPr>
          <w:p w:rsidR="009F750F" w:rsidRPr="009F750F" w:rsidRDefault="009F750F" w:rsidP="00370132">
            <w:pPr>
              <w:jc w:val="right"/>
              <w:cnfStyle w:val="0000000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11 203</w:t>
            </w:r>
          </w:p>
        </w:tc>
        <w:tc>
          <w:tcPr>
            <w:tcW w:w="992" w:type="dxa"/>
            <w:tcBorders>
              <w:right w:val="single" w:sz="12" w:space="0" w:color="auto"/>
            </w:tcBorders>
            <w:vAlign w:val="center"/>
            <w:hideMark/>
          </w:tcPr>
          <w:p w:rsidR="009F750F" w:rsidRPr="009F750F" w:rsidRDefault="009F750F" w:rsidP="00370132">
            <w:pPr>
              <w:jc w:val="right"/>
              <w:cnfStyle w:val="0000000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7 300</w:t>
            </w:r>
          </w:p>
        </w:tc>
        <w:tc>
          <w:tcPr>
            <w:tcW w:w="992" w:type="dxa"/>
            <w:tcBorders>
              <w:left w:val="single" w:sz="12" w:space="0" w:color="auto"/>
            </w:tcBorders>
            <w:vAlign w:val="center"/>
            <w:hideMark/>
          </w:tcPr>
          <w:p w:rsidR="009F750F" w:rsidRPr="009F750F" w:rsidRDefault="009F750F" w:rsidP="00F825BD">
            <w:pPr>
              <w:jc w:val="right"/>
              <w:cnfStyle w:val="0000000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1</w:t>
            </w:r>
            <w:r w:rsidR="00F825BD">
              <w:rPr>
                <w:rFonts w:asciiTheme="minorHAnsi" w:eastAsia="Times New Roman" w:hAnsiTheme="minorHAnsi" w:cstheme="minorHAnsi"/>
                <w:color w:val="auto"/>
                <w:sz w:val="22"/>
                <w:szCs w:val="22"/>
              </w:rPr>
              <w:t>0</w:t>
            </w:r>
            <w:r w:rsidRPr="009F750F">
              <w:rPr>
                <w:rFonts w:asciiTheme="minorHAnsi" w:eastAsia="Times New Roman" w:hAnsiTheme="minorHAnsi" w:cstheme="minorHAnsi"/>
                <w:color w:val="auto"/>
                <w:sz w:val="22"/>
                <w:szCs w:val="22"/>
              </w:rPr>
              <w:t xml:space="preserve"> </w:t>
            </w:r>
            <w:r w:rsidR="00F825BD">
              <w:rPr>
                <w:rFonts w:asciiTheme="minorHAnsi" w:eastAsia="Times New Roman" w:hAnsiTheme="minorHAnsi" w:cstheme="minorHAnsi"/>
                <w:color w:val="auto"/>
                <w:sz w:val="22"/>
                <w:szCs w:val="22"/>
              </w:rPr>
              <w:t>37</w:t>
            </w:r>
            <w:r w:rsidRPr="009F750F">
              <w:rPr>
                <w:rFonts w:asciiTheme="minorHAnsi" w:eastAsia="Times New Roman" w:hAnsiTheme="minorHAnsi" w:cstheme="minorHAnsi"/>
                <w:color w:val="auto"/>
                <w:sz w:val="22"/>
                <w:szCs w:val="22"/>
              </w:rPr>
              <w:t>2</w:t>
            </w:r>
          </w:p>
        </w:tc>
        <w:tc>
          <w:tcPr>
            <w:tcW w:w="993" w:type="dxa"/>
            <w:tcBorders>
              <w:right w:val="single" w:sz="12" w:space="0" w:color="auto"/>
            </w:tcBorders>
            <w:vAlign w:val="center"/>
            <w:hideMark/>
          </w:tcPr>
          <w:p w:rsidR="009F750F" w:rsidRPr="009F750F" w:rsidRDefault="009F750F" w:rsidP="00370132">
            <w:pPr>
              <w:jc w:val="right"/>
              <w:cnfStyle w:val="0000000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6 854</w:t>
            </w:r>
          </w:p>
        </w:tc>
      </w:tr>
      <w:tr w:rsidR="00370132" w:rsidRPr="009F750F" w:rsidTr="00865D74">
        <w:trPr>
          <w:cnfStyle w:val="000000100000"/>
          <w:trHeight w:val="300"/>
        </w:trPr>
        <w:tc>
          <w:tcPr>
            <w:cnfStyle w:val="001000000000"/>
            <w:tcW w:w="3266" w:type="dxa"/>
            <w:hideMark/>
          </w:tcPr>
          <w:p w:rsidR="009F750F" w:rsidRPr="009F750F" w:rsidRDefault="009F750F" w:rsidP="009F750F">
            <w:pPr>
              <w:rPr>
                <w:rFonts w:asciiTheme="minorHAnsi" w:eastAsia="Times New Roman" w:hAnsiTheme="minorHAnsi" w:cstheme="minorHAnsi"/>
                <w:sz w:val="22"/>
                <w:szCs w:val="22"/>
              </w:rPr>
            </w:pPr>
            <w:r w:rsidRPr="009F750F">
              <w:rPr>
                <w:rFonts w:asciiTheme="minorHAnsi" w:eastAsia="Times New Roman" w:hAnsiTheme="minorHAnsi" w:cstheme="minorHAnsi"/>
                <w:sz w:val="22"/>
                <w:szCs w:val="22"/>
              </w:rPr>
              <w:t>Oборотен капитал</w:t>
            </w:r>
          </w:p>
        </w:tc>
        <w:tc>
          <w:tcPr>
            <w:tcW w:w="992" w:type="dxa"/>
            <w:vAlign w:val="center"/>
            <w:hideMark/>
          </w:tcPr>
          <w:p w:rsidR="009F750F" w:rsidRPr="009F750F" w:rsidRDefault="009F750F" w:rsidP="00370132">
            <w:pPr>
              <w:jc w:val="right"/>
              <w:cnfStyle w:val="0000001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682</w:t>
            </w:r>
          </w:p>
        </w:tc>
        <w:tc>
          <w:tcPr>
            <w:tcW w:w="992" w:type="dxa"/>
            <w:vAlign w:val="center"/>
            <w:hideMark/>
          </w:tcPr>
          <w:p w:rsidR="009F750F" w:rsidRPr="009F750F" w:rsidRDefault="009F750F" w:rsidP="00370132">
            <w:pPr>
              <w:jc w:val="right"/>
              <w:cnfStyle w:val="0000001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2 816</w:t>
            </w:r>
          </w:p>
        </w:tc>
        <w:tc>
          <w:tcPr>
            <w:tcW w:w="992" w:type="dxa"/>
            <w:vAlign w:val="center"/>
            <w:hideMark/>
          </w:tcPr>
          <w:p w:rsidR="009F750F" w:rsidRPr="009F750F" w:rsidRDefault="009F750F" w:rsidP="00370132">
            <w:pPr>
              <w:jc w:val="right"/>
              <w:cnfStyle w:val="0000001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2 815</w:t>
            </w:r>
          </w:p>
        </w:tc>
        <w:tc>
          <w:tcPr>
            <w:tcW w:w="992" w:type="dxa"/>
            <w:tcBorders>
              <w:right w:val="single" w:sz="12" w:space="0" w:color="auto"/>
            </w:tcBorders>
            <w:vAlign w:val="center"/>
            <w:hideMark/>
          </w:tcPr>
          <w:p w:rsidR="009F750F" w:rsidRPr="009F750F" w:rsidRDefault="009F750F" w:rsidP="00370132">
            <w:pPr>
              <w:jc w:val="right"/>
              <w:cnfStyle w:val="0000001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3 597</w:t>
            </w:r>
          </w:p>
        </w:tc>
        <w:tc>
          <w:tcPr>
            <w:tcW w:w="992" w:type="dxa"/>
            <w:tcBorders>
              <w:left w:val="single" w:sz="12" w:space="0" w:color="auto"/>
            </w:tcBorders>
            <w:vAlign w:val="center"/>
            <w:hideMark/>
          </w:tcPr>
          <w:p w:rsidR="009F750F" w:rsidRPr="009F750F" w:rsidRDefault="009F750F" w:rsidP="00370132">
            <w:pPr>
              <w:jc w:val="right"/>
              <w:cnfStyle w:val="0000001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4 489</w:t>
            </w:r>
          </w:p>
        </w:tc>
        <w:tc>
          <w:tcPr>
            <w:tcW w:w="993" w:type="dxa"/>
            <w:tcBorders>
              <w:right w:val="single" w:sz="12" w:space="0" w:color="auto"/>
            </w:tcBorders>
            <w:vAlign w:val="center"/>
            <w:hideMark/>
          </w:tcPr>
          <w:p w:rsidR="009F750F" w:rsidRPr="009F750F" w:rsidRDefault="009F750F" w:rsidP="00370132">
            <w:pPr>
              <w:jc w:val="right"/>
              <w:cnfStyle w:val="0000001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4 949</w:t>
            </w:r>
          </w:p>
        </w:tc>
      </w:tr>
      <w:tr w:rsidR="009F750F" w:rsidRPr="009F750F" w:rsidTr="00865D74">
        <w:trPr>
          <w:trHeight w:val="300"/>
        </w:trPr>
        <w:tc>
          <w:tcPr>
            <w:cnfStyle w:val="001000000000"/>
            <w:tcW w:w="3266" w:type="dxa"/>
            <w:hideMark/>
          </w:tcPr>
          <w:p w:rsidR="009F750F" w:rsidRPr="009F750F" w:rsidRDefault="009F750F" w:rsidP="009F750F">
            <w:pPr>
              <w:rPr>
                <w:rFonts w:asciiTheme="minorHAnsi" w:eastAsia="Times New Roman" w:hAnsiTheme="minorHAnsi" w:cstheme="minorHAnsi"/>
                <w:sz w:val="22"/>
                <w:szCs w:val="22"/>
              </w:rPr>
            </w:pPr>
            <w:r w:rsidRPr="009F750F">
              <w:rPr>
                <w:rFonts w:asciiTheme="minorHAnsi" w:eastAsia="Times New Roman" w:hAnsiTheme="minorHAnsi" w:cstheme="minorHAnsi"/>
                <w:sz w:val="22"/>
                <w:szCs w:val="22"/>
              </w:rPr>
              <w:t>Нетен оборотен капитал</w:t>
            </w:r>
            <w:r w:rsidR="00370132">
              <w:rPr>
                <w:rFonts w:asciiTheme="minorHAnsi" w:eastAsia="Times New Roman" w:hAnsiTheme="minorHAnsi" w:cstheme="minorHAnsi"/>
                <w:sz w:val="22"/>
                <w:szCs w:val="22"/>
              </w:rPr>
              <w:t>*</w:t>
            </w:r>
          </w:p>
        </w:tc>
        <w:tc>
          <w:tcPr>
            <w:tcW w:w="992" w:type="dxa"/>
            <w:vAlign w:val="center"/>
            <w:hideMark/>
          </w:tcPr>
          <w:p w:rsidR="009F750F" w:rsidRPr="009F750F" w:rsidRDefault="009F750F" w:rsidP="00370132">
            <w:pPr>
              <w:jc w:val="right"/>
              <w:cnfStyle w:val="0000000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2 508</w:t>
            </w:r>
          </w:p>
        </w:tc>
        <w:tc>
          <w:tcPr>
            <w:tcW w:w="992" w:type="dxa"/>
            <w:vAlign w:val="center"/>
            <w:hideMark/>
          </w:tcPr>
          <w:p w:rsidR="009F750F" w:rsidRPr="009F750F" w:rsidRDefault="009F750F" w:rsidP="00370132">
            <w:pPr>
              <w:jc w:val="right"/>
              <w:cnfStyle w:val="0000000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4 694</w:t>
            </w:r>
          </w:p>
        </w:tc>
        <w:tc>
          <w:tcPr>
            <w:tcW w:w="992" w:type="dxa"/>
            <w:vAlign w:val="center"/>
            <w:hideMark/>
          </w:tcPr>
          <w:p w:rsidR="009F750F" w:rsidRPr="009F750F" w:rsidRDefault="009F750F" w:rsidP="00370132">
            <w:pPr>
              <w:jc w:val="right"/>
              <w:cnfStyle w:val="0000000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3 582</w:t>
            </w:r>
          </w:p>
        </w:tc>
        <w:tc>
          <w:tcPr>
            <w:tcW w:w="992" w:type="dxa"/>
            <w:tcBorders>
              <w:right w:val="single" w:sz="12" w:space="0" w:color="auto"/>
            </w:tcBorders>
            <w:vAlign w:val="center"/>
            <w:hideMark/>
          </w:tcPr>
          <w:p w:rsidR="009F750F" w:rsidRPr="009F750F" w:rsidRDefault="009F750F" w:rsidP="00370132">
            <w:pPr>
              <w:jc w:val="right"/>
              <w:cnfStyle w:val="0000000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3 151</w:t>
            </w:r>
          </w:p>
        </w:tc>
        <w:tc>
          <w:tcPr>
            <w:tcW w:w="992" w:type="dxa"/>
            <w:tcBorders>
              <w:left w:val="single" w:sz="12" w:space="0" w:color="auto"/>
            </w:tcBorders>
            <w:vAlign w:val="center"/>
            <w:hideMark/>
          </w:tcPr>
          <w:p w:rsidR="009F750F" w:rsidRPr="009F750F" w:rsidRDefault="009F750F" w:rsidP="00370132">
            <w:pPr>
              <w:jc w:val="right"/>
              <w:cnfStyle w:val="0000000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4 530</w:t>
            </w:r>
          </w:p>
        </w:tc>
        <w:tc>
          <w:tcPr>
            <w:tcW w:w="993" w:type="dxa"/>
            <w:tcBorders>
              <w:right w:val="single" w:sz="12" w:space="0" w:color="auto"/>
            </w:tcBorders>
            <w:vAlign w:val="center"/>
            <w:hideMark/>
          </w:tcPr>
          <w:p w:rsidR="009F750F" w:rsidRPr="009F750F" w:rsidRDefault="009F750F" w:rsidP="00370132">
            <w:pPr>
              <w:jc w:val="right"/>
              <w:cnfStyle w:val="0000000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4 755</w:t>
            </w:r>
          </w:p>
        </w:tc>
      </w:tr>
      <w:tr w:rsidR="00370132" w:rsidRPr="009F750F" w:rsidTr="00865D74">
        <w:trPr>
          <w:cnfStyle w:val="000000100000"/>
          <w:trHeight w:val="300"/>
        </w:trPr>
        <w:tc>
          <w:tcPr>
            <w:cnfStyle w:val="001000000000"/>
            <w:tcW w:w="3266" w:type="dxa"/>
            <w:hideMark/>
          </w:tcPr>
          <w:p w:rsidR="009F750F" w:rsidRPr="009F750F" w:rsidRDefault="009F750F" w:rsidP="009F750F">
            <w:pPr>
              <w:rPr>
                <w:rFonts w:asciiTheme="minorHAnsi" w:eastAsia="Times New Roman" w:hAnsiTheme="minorHAnsi" w:cstheme="minorHAnsi"/>
                <w:sz w:val="22"/>
                <w:szCs w:val="22"/>
              </w:rPr>
            </w:pPr>
            <w:r w:rsidRPr="009F750F">
              <w:rPr>
                <w:rFonts w:asciiTheme="minorHAnsi" w:eastAsia="Times New Roman" w:hAnsiTheme="minorHAnsi" w:cstheme="minorHAnsi"/>
                <w:sz w:val="22"/>
                <w:szCs w:val="22"/>
              </w:rPr>
              <w:t>Общо активи</w:t>
            </w:r>
          </w:p>
        </w:tc>
        <w:tc>
          <w:tcPr>
            <w:tcW w:w="992" w:type="dxa"/>
            <w:vAlign w:val="center"/>
            <w:hideMark/>
          </w:tcPr>
          <w:p w:rsidR="009F750F" w:rsidRPr="009F750F" w:rsidRDefault="009F750F" w:rsidP="00370132">
            <w:pPr>
              <w:jc w:val="right"/>
              <w:cnfStyle w:val="0000001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14 888</w:t>
            </w:r>
          </w:p>
        </w:tc>
        <w:tc>
          <w:tcPr>
            <w:tcW w:w="992" w:type="dxa"/>
            <w:vAlign w:val="center"/>
            <w:hideMark/>
          </w:tcPr>
          <w:p w:rsidR="009F750F" w:rsidRPr="009F750F" w:rsidRDefault="009F750F" w:rsidP="00370132">
            <w:pPr>
              <w:jc w:val="right"/>
              <w:cnfStyle w:val="0000001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17 456</w:t>
            </w:r>
          </w:p>
        </w:tc>
        <w:tc>
          <w:tcPr>
            <w:tcW w:w="992" w:type="dxa"/>
            <w:vAlign w:val="center"/>
            <w:hideMark/>
          </w:tcPr>
          <w:p w:rsidR="009F750F" w:rsidRPr="009F750F" w:rsidRDefault="009F750F" w:rsidP="00370132">
            <w:pPr>
              <w:jc w:val="right"/>
              <w:cnfStyle w:val="0000001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20 593</w:t>
            </w:r>
          </w:p>
        </w:tc>
        <w:tc>
          <w:tcPr>
            <w:tcW w:w="992" w:type="dxa"/>
            <w:tcBorders>
              <w:right w:val="single" w:sz="12" w:space="0" w:color="auto"/>
            </w:tcBorders>
            <w:vAlign w:val="center"/>
            <w:hideMark/>
          </w:tcPr>
          <w:p w:rsidR="009F750F" w:rsidRPr="009F750F" w:rsidRDefault="009F750F" w:rsidP="00370132">
            <w:pPr>
              <w:jc w:val="right"/>
              <w:cnfStyle w:val="0000001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18 235</w:t>
            </w:r>
          </w:p>
        </w:tc>
        <w:tc>
          <w:tcPr>
            <w:tcW w:w="992" w:type="dxa"/>
            <w:tcBorders>
              <w:left w:val="single" w:sz="12" w:space="0" w:color="auto"/>
            </w:tcBorders>
            <w:vAlign w:val="center"/>
            <w:hideMark/>
          </w:tcPr>
          <w:p w:rsidR="009F750F" w:rsidRPr="009F750F" w:rsidRDefault="009F750F" w:rsidP="009A74AB">
            <w:pPr>
              <w:jc w:val="right"/>
              <w:cnfStyle w:val="0000001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2</w:t>
            </w:r>
            <w:r w:rsidR="009A74AB">
              <w:rPr>
                <w:rFonts w:asciiTheme="minorHAnsi" w:eastAsia="Times New Roman" w:hAnsiTheme="minorHAnsi" w:cstheme="minorHAnsi"/>
                <w:color w:val="auto"/>
                <w:sz w:val="22"/>
                <w:szCs w:val="22"/>
              </w:rPr>
              <w:t>0</w:t>
            </w:r>
            <w:r w:rsidRPr="009F750F">
              <w:rPr>
                <w:rFonts w:asciiTheme="minorHAnsi" w:eastAsia="Times New Roman" w:hAnsiTheme="minorHAnsi" w:cstheme="minorHAnsi"/>
                <w:color w:val="auto"/>
                <w:sz w:val="22"/>
                <w:szCs w:val="22"/>
              </w:rPr>
              <w:t xml:space="preserve"> </w:t>
            </w:r>
            <w:r w:rsidR="009A74AB">
              <w:rPr>
                <w:rFonts w:asciiTheme="minorHAnsi" w:eastAsia="Times New Roman" w:hAnsiTheme="minorHAnsi" w:cstheme="minorHAnsi"/>
                <w:color w:val="auto"/>
                <w:sz w:val="22"/>
                <w:szCs w:val="22"/>
              </w:rPr>
              <w:t>90</w:t>
            </w:r>
            <w:r w:rsidRPr="009F750F">
              <w:rPr>
                <w:rFonts w:asciiTheme="minorHAnsi" w:eastAsia="Times New Roman" w:hAnsiTheme="minorHAnsi" w:cstheme="minorHAnsi"/>
                <w:color w:val="auto"/>
                <w:sz w:val="22"/>
                <w:szCs w:val="22"/>
              </w:rPr>
              <w:t>0</w:t>
            </w:r>
          </w:p>
        </w:tc>
        <w:tc>
          <w:tcPr>
            <w:tcW w:w="993" w:type="dxa"/>
            <w:tcBorders>
              <w:right w:val="single" w:sz="12" w:space="0" w:color="auto"/>
            </w:tcBorders>
            <w:vAlign w:val="center"/>
            <w:hideMark/>
          </w:tcPr>
          <w:p w:rsidR="009F750F" w:rsidRPr="009F750F" w:rsidRDefault="009F750F" w:rsidP="00370132">
            <w:pPr>
              <w:jc w:val="right"/>
              <w:cnfStyle w:val="0000001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18 502</w:t>
            </w:r>
          </w:p>
        </w:tc>
      </w:tr>
      <w:tr w:rsidR="009F750F" w:rsidRPr="009F750F" w:rsidTr="00865D74">
        <w:trPr>
          <w:trHeight w:val="300"/>
        </w:trPr>
        <w:tc>
          <w:tcPr>
            <w:cnfStyle w:val="001000000000"/>
            <w:tcW w:w="3266" w:type="dxa"/>
            <w:hideMark/>
          </w:tcPr>
          <w:p w:rsidR="009F750F" w:rsidRPr="009F750F" w:rsidRDefault="009F750F" w:rsidP="009F750F">
            <w:pPr>
              <w:rPr>
                <w:rFonts w:asciiTheme="minorHAnsi" w:eastAsia="Times New Roman" w:hAnsiTheme="minorHAnsi" w:cstheme="minorHAnsi"/>
                <w:sz w:val="22"/>
                <w:szCs w:val="22"/>
              </w:rPr>
            </w:pPr>
            <w:r w:rsidRPr="009F750F">
              <w:rPr>
                <w:rFonts w:asciiTheme="minorHAnsi" w:eastAsia="Times New Roman" w:hAnsiTheme="minorHAnsi" w:cstheme="minorHAnsi"/>
                <w:sz w:val="22"/>
                <w:szCs w:val="22"/>
              </w:rPr>
              <w:t>Собствен капитал (СК)</w:t>
            </w:r>
          </w:p>
        </w:tc>
        <w:tc>
          <w:tcPr>
            <w:tcW w:w="992" w:type="dxa"/>
            <w:vAlign w:val="center"/>
            <w:hideMark/>
          </w:tcPr>
          <w:p w:rsidR="009F750F" w:rsidRPr="009F750F" w:rsidRDefault="009F750F" w:rsidP="00370132">
            <w:pPr>
              <w:jc w:val="right"/>
              <w:cnfStyle w:val="0000000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4 384</w:t>
            </w:r>
          </w:p>
        </w:tc>
        <w:tc>
          <w:tcPr>
            <w:tcW w:w="992" w:type="dxa"/>
            <w:vAlign w:val="center"/>
            <w:hideMark/>
          </w:tcPr>
          <w:p w:rsidR="009F750F" w:rsidRPr="009F750F" w:rsidRDefault="009F750F" w:rsidP="00370132">
            <w:pPr>
              <w:jc w:val="right"/>
              <w:cnfStyle w:val="0000000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6 387</w:t>
            </w:r>
          </w:p>
        </w:tc>
        <w:tc>
          <w:tcPr>
            <w:tcW w:w="992" w:type="dxa"/>
            <w:vAlign w:val="center"/>
            <w:hideMark/>
          </w:tcPr>
          <w:p w:rsidR="009F750F" w:rsidRPr="009F750F" w:rsidRDefault="009F750F" w:rsidP="00370132">
            <w:pPr>
              <w:jc w:val="right"/>
              <w:cnfStyle w:val="0000000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7 306</w:t>
            </w:r>
          </w:p>
        </w:tc>
        <w:tc>
          <w:tcPr>
            <w:tcW w:w="992" w:type="dxa"/>
            <w:tcBorders>
              <w:right w:val="single" w:sz="12" w:space="0" w:color="auto"/>
            </w:tcBorders>
            <w:vAlign w:val="center"/>
            <w:hideMark/>
          </w:tcPr>
          <w:p w:rsidR="009F750F" w:rsidRPr="009F750F" w:rsidRDefault="009F750F" w:rsidP="00370132">
            <w:pPr>
              <w:jc w:val="right"/>
              <w:cnfStyle w:val="0000000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8 801</w:t>
            </w:r>
          </w:p>
        </w:tc>
        <w:tc>
          <w:tcPr>
            <w:tcW w:w="992" w:type="dxa"/>
            <w:tcBorders>
              <w:left w:val="single" w:sz="12" w:space="0" w:color="auto"/>
            </w:tcBorders>
            <w:vAlign w:val="center"/>
            <w:hideMark/>
          </w:tcPr>
          <w:p w:rsidR="009F750F" w:rsidRPr="009F750F" w:rsidRDefault="009F750F" w:rsidP="00370132">
            <w:pPr>
              <w:jc w:val="right"/>
              <w:cnfStyle w:val="0000000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8 434</w:t>
            </w:r>
          </w:p>
        </w:tc>
        <w:tc>
          <w:tcPr>
            <w:tcW w:w="993" w:type="dxa"/>
            <w:tcBorders>
              <w:right w:val="single" w:sz="12" w:space="0" w:color="auto"/>
            </w:tcBorders>
            <w:vAlign w:val="center"/>
            <w:hideMark/>
          </w:tcPr>
          <w:p w:rsidR="009F750F" w:rsidRPr="009F750F" w:rsidRDefault="009F750F" w:rsidP="00370132">
            <w:pPr>
              <w:jc w:val="right"/>
              <w:cnfStyle w:val="0000000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9 502</w:t>
            </w:r>
          </w:p>
        </w:tc>
      </w:tr>
      <w:tr w:rsidR="00370132" w:rsidRPr="009F750F" w:rsidTr="00865D74">
        <w:trPr>
          <w:cnfStyle w:val="000000100000"/>
          <w:trHeight w:val="300"/>
        </w:trPr>
        <w:tc>
          <w:tcPr>
            <w:cnfStyle w:val="001000000000"/>
            <w:tcW w:w="3266" w:type="dxa"/>
            <w:hideMark/>
          </w:tcPr>
          <w:p w:rsidR="009F750F" w:rsidRPr="009F750F" w:rsidRDefault="009F750F" w:rsidP="009F750F">
            <w:pPr>
              <w:rPr>
                <w:rFonts w:asciiTheme="minorHAnsi" w:eastAsia="Times New Roman" w:hAnsiTheme="minorHAnsi" w:cstheme="minorHAnsi"/>
                <w:sz w:val="22"/>
                <w:szCs w:val="22"/>
              </w:rPr>
            </w:pPr>
            <w:r w:rsidRPr="009F750F">
              <w:rPr>
                <w:rFonts w:asciiTheme="minorHAnsi" w:eastAsia="Times New Roman" w:hAnsiTheme="minorHAnsi" w:cstheme="minorHAnsi"/>
                <w:sz w:val="22"/>
                <w:szCs w:val="22"/>
              </w:rPr>
              <w:t>Общо пасиви</w:t>
            </w:r>
          </w:p>
        </w:tc>
        <w:tc>
          <w:tcPr>
            <w:tcW w:w="992" w:type="dxa"/>
            <w:vAlign w:val="center"/>
            <w:hideMark/>
          </w:tcPr>
          <w:p w:rsidR="009F750F" w:rsidRPr="009F750F" w:rsidRDefault="009F750F" w:rsidP="00370132">
            <w:pPr>
              <w:jc w:val="right"/>
              <w:cnfStyle w:val="0000001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10 504</w:t>
            </w:r>
          </w:p>
        </w:tc>
        <w:tc>
          <w:tcPr>
            <w:tcW w:w="992" w:type="dxa"/>
            <w:vAlign w:val="center"/>
            <w:hideMark/>
          </w:tcPr>
          <w:p w:rsidR="009F750F" w:rsidRPr="009F750F" w:rsidRDefault="009F750F" w:rsidP="00370132">
            <w:pPr>
              <w:jc w:val="right"/>
              <w:cnfStyle w:val="0000001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11 069</w:t>
            </w:r>
          </w:p>
        </w:tc>
        <w:tc>
          <w:tcPr>
            <w:tcW w:w="992" w:type="dxa"/>
            <w:vAlign w:val="center"/>
            <w:hideMark/>
          </w:tcPr>
          <w:p w:rsidR="009F750F" w:rsidRPr="009F750F" w:rsidRDefault="009F750F" w:rsidP="00370132">
            <w:pPr>
              <w:jc w:val="right"/>
              <w:cnfStyle w:val="0000001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13 287</w:t>
            </w:r>
          </w:p>
        </w:tc>
        <w:tc>
          <w:tcPr>
            <w:tcW w:w="992" w:type="dxa"/>
            <w:tcBorders>
              <w:right w:val="single" w:sz="12" w:space="0" w:color="auto"/>
            </w:tcBorders>
            <w:vAlign w:val="center"/>
            <w:hideMark/>
          </w:tcPr>
          <w:p w:rsidR="009F750F" w:rsidRPr="009F750F" w:rsidRDefault="009F750F" w:rsidP="00370132">
            <w:pPr>
              <w:jc w:val="right"/>
              <w:cnfStyle w:val="0000001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9 434</w:t>
            </w:r>
          </w:p>
        </w:tc>
        <w:tc>
          <w:tcPr>
            <w:tcW w:w="992" w:type="dxa"/>
            <w:tcBorders>
              <w:left w:val="single" w:sz="12" w:space="0" w:color="auto"/>
            </w:tcBorders>
            <w:vAlign w:val="center"/>
            <w:hideMark/>
          </w:tcPr>
          <w:p w:rsidR="009F750F" w:rsidRPr="009F750F" w:rsidRDefault="009F750F" w:rsidP="00F825BD">
            <w:pPr>
              <w:jc w:val="right"/>
              <w:cnfStyle w:val="0000001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1</w:t>
            </w:r>
            <w:r w:rsidR="00F825BD">
              <w:rPr>
                <w:rFonts w:asciiTheme="minorHAnsi" w:eastAsia="Times New Roman" w:hAnsiTheme="minorHAnsi" w:cstheme="minorHAnsi"/>
                <w:color w:val="auto"/>
                <w:sz w:val="22"/>
                <w:szCs w:val="22"/>
              </w:rPr>
              <w:t>2</w:t>
            </w:r>
            <w:r w:rsidRPr="009F750F">
              <w:rPr>
                <w:rFonts w:asciiTheme="minorHAnsi" w:eastAsia="Times New Roman" w:hAnsiTheme="minorHAnsi" w:cstheme="minorHAnsi"/>
                <w:color w:val="auto"/>
                <w:sz w:val="22"/>
                <w:szCs w:val="22"/>
              </w:rPr>
              <w:t xml:space="preserve"> </w:t>
            </w:r>
            <w:r w:rsidR="00F825BD">
              <w:rPr>
                <w:rFonts w:asciiTheme="minorHAnsi" w:eastAsia="Times New Roman" w:hAnsiTheme="minorHAnsi" w:cstheme="minorHAnsi"/>
                <w:color w:val="auto"/>
                <w:sz w:val="22"/>
                <w:szCs w:val="22"/>
              </w:rPr>
              <w:t>46</w:t>
            </w:r>
            <w:r w:rsidRPr="009F750F">
              <w:rPr>
                <w:rFonts w:asciiTheme="minorHAnsi" w:eastAsia="Times New Roman" w:hAnsiTheme="minorHAnsi" w:cstheme="minorHAnsi"/>
                <w:color w:val="auto"/>
                <w:sz w:val="22"/>
                <w:szCs w:val="22"/>
              </w:rPr>
              <w:t>6</w:t>
            </w:r>
          </w:p>
        </w:tc>
        <w:tc>
          <w:tcPr>
            <w:tcW w:w="993" w:type="dxa"/>
            <w:tcBorders>
              <w:right w:val="single" w:sz="12" w:space="0" w:color="auto"/>
            </w:tcBorders>
            <w:vAlign w:val="center"/>
            <w:hideMark/>
          </w:tcPr>
          <w:p w:rsidR="009F750F" w:rsidRPr="009F750F" w:rsidRDefault="009F750F" w:rsidP="00370132">
            <w:pPr>
              <w:jc w:val="right"/>
              <w:cnfStyle w:val="0000001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9 000</w:t>
            </w:r>
          </w:p>
        </w:tc>
      </w:tr>
      <w:tr w:rsidR="009F750F" w:rsidRPr="009F750F" w:rsidTr="00865D74">
        <w:trPr>
          <w:trHeight w:val="300"/>
        </w:trPr>
        <w:tc>
          <w:tcPr>
            <w:cnfStyle w:val="001000000000"/>
            <w:tcW w:w="3266" w:type="dxa"/>
            <w:hideMark/>
          </w:tcPr>
          <w:p w:rsidR="009F750F" w:rsidRPr="009F750F" w:rsidRDefault="009F750F" w:rsidP="009F750F">
            <w:pPr>
              <w:rPr>
                <w:rFonts w:asciiTheme="minorHAnsi" w:eastAsia="Times New Roman" w:hAnsiTheme="minorHAnsi" w:cstheme="minorHAnsi"/>
                <w:sz w:val="22"/>
                <w:szCs w:val="22"/>
              </w:rPr>
            </w:pPr>
            <w:r w:rsidRPr="009F750F">
              <w:rPr>
                <w:rFonts w:asciiTheme="minorHAnsi" w:eastAsia="Times New Roman" w:hAnsiTheme="minorHAnsi" w:cstheme="minorHAnsi"/>
                <w:sz w:val="22"/>
                <w:szCs w:val="22"/>
              </w:rPr>
              <w:t>Дългосрочни задължения (ДЗ)</w:t>
            </w:r>
          </w:p>
        </w:tc>
        <w:tc>
          <w:tcPr>
            <w:tcW w:w="992" w:type="dxa"/>
            <w:vAlign w:val="center"/>
            <w:hideMark/>
          </w:tcPr>
          <w:p w:rsidR="009F750F" w:rsidRPr="009F750F" w:rsidRDefault="009F750F" w:rsidP="00370132">
            <w:pPr>
              <w:jc w:val="right"/>
              <w:cnfStyle w:val="0000000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2 088</w:t>
            </w:r>
          </w:p>
        </w:tc>
        <w:tc>
          <w:tcPr>
            <w:tcW w:w="992" w:type="dxa"/>
            <w:vAlign w:val="center"/>
            <w:hideMark/>
          </w:tcPr>
          <w:p w:rsidR="009F750F" w:rsidRPr="009F750F" w:rsidRDefault="009F750F" w:rsidP="00370132">
            <w:pPr>
              <w:jc w:val="right"/>
              <w:cnfStyle w:val="0000000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1 467</w:t>
            </w:r>
          </w:p>
        </w:tc>
        <w:tc>
          <w:tcPr>
            <w:tcW w:w="992" w:type="dxa"/>
            <w:vAlign w:val="center"/>
            <w:hideMark/>
          </w:tcPr>
          <w:p w:rsidR="009F750F" w:rsidRPr="009F750F" w:rsidRDefault="009F750F" w:rsidP="00370132">
            <w:pPr>
              <w:jc w:val="right"/>
              <w:cnfStyle w:val="0000000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2 084</w:t>
            </w:r>
          </w:p>
        </w:tc>
        <w:tc>
          <w:tcPr>
            <w:tcW w:w="992" w:type="dxa"/>
            <w:tcBorders>
              <w:right w:val="single" w:sz="12" w:space="0" w:color="auto"/>
            </w:tcBorders>
            <w:vAlign w:val="center"/>
            <w:hideMark/>
          </w:tcPr>
          <w:p w:rsidR="009F750F" w:rsidRPr="009F750F" w:rsidRDefault="009F750F" w:rsidP="00370132">
            <w:pPr>
              <w:jc w:val="right"/>
              <w:cnfStyle w:val="0000000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2 134</w:t>
            </w:r>
          </w:p>
        </w:tc>
        <w:tc>
          <w:tcPr>
            <w:tcW w:w="992" w:type="dxa"/>
            <w:tcBorders>
              <w:left w:val="single" w:sz="12" w:space="0" w:color="auto"/>
            </w:tcBorders>
            <w:vAlign w:val="center"/>
            <w:hideMark/>
          </w:tcPr>
          <w:p w:rsidR="009F750F" w:rsidRPr="009F750F" w:rsidRDefault="009F750F" w:rsidP="00370132">
            <w:pPr>
              <w:jc w:val="right"/>
              <w:cnfStyle w:val="0000000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2 094</w:t>
            </w:r>
          </w:p>
        </w:tc>
        <w:tc>
          <w:tcPr>
            <w:tcW w:w="993" w:type="dxa"/>
            <w:tcBorders>
              <w:right w:val="single" w:sz="12" w:space="0" w:color="auto"/>
            </w:tcBorders>
            <w:vAlign w:val="center"/>
            <w:hideMark/>
          </w:tcPr>
          <w:p w:rsidR="009F750F" w:rsidRPr="009F750F" w:rsidRDefault="009F750F" w:rsidP="00370132">
            <w:pPr>
              <w:jc w:val="right"/>
              <w:cnfStyle w:val="0000000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2 146</w:t>
            </w:r>
          </w:p>
        </w:tc>
      </w:tr>
      <w:tr w:rsidR="00370132" w:rsidRPr="009F750F" w:rsidTr="00865D74">
        <w:trPr>
          <w:cnfStyle w:val="000000100000"/>
          <w:trHeight w:val="600"/>
        </w:trPr>
        <w:tc>
          <w:tcPr>
            <w:cnfStyle w:val="001000000000"/>
            <w:tcW w:w="3266" w:type="dxa"/>
            <w:hideMark/>
          </w:tcPr>
          <w:p w:rsidR="009F750F" w:rsidRPr="009F750F" w:rsidRDefault="009F750F" w:rsidP="009F750F">
            <w:pPr>
              <w:rPr>
                <w:rFonts w:asciiTheme="minorHAnsi" w:eastAsia="Times New Roman" w:hAnsiTheme="minorHAnsi" w:cstheme="minorHAnsi"/>
                <w:sz w:val="22"/>
                <w:szCs w:val="22"/>
              </w:rPr>
            </w:pPr>
            <w:r w:rsidRPr="009F750F">
              <w:rPr>
                <w:rFonts w:asciiTheme="minorHAnsi" w:eastAsia="Times New Roman" w:hAnsiTheme="minorHAnsi" w:cstheme="minorHAnsi"/>
                <w:sz w:val="22"/>
                <w:szCs w:val="22"/>
              </w:rPr>
              <w:t>Лихвени задължения, вкл. краткосрочни (ЛЗ)</w:t>
            </w:r>
          </w:p>
        </w:tc>
        <w:tc>
          <w:tcPr>
            <w:tcW w:w="992" w:type="dxa"/>
            <w:vAlign w:val="center"/>
            <w:hideMark/>
          </w:tcPr>
          <w:p w:rsidR="009F750F" w:rsidRPr="009F750F" w:rsidRDefault="009F750F" w:rsidP="00370132">
            <w:pPr>
              <w:jc w:val="right"/>
              <w:cnfStyle w:val="0000001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7 046</w:t>
            </w:r>
          </w:p>
        </w:tc>
        <w:tc>
          <w:tcPr>
            <w:tcW w:w="992" w:type="dxa"/>
            <w:vAlign w:val="center"/>
            <w:hideMark/>
          </w:tcPr>
          <w:p w:rsidR="009F750F" w:rsidRPr="009F750F" w:rsidRDefault="009F750F" w:rsidP="00370132">
            <w:pPr>
              <w:jc w:val="right"/>
              <w:cnfStyle w:val="0000001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3 856</w:t>
            </w:r>
          </w:p>
        </w:tc>
        <w:tc>
          <w:tcPr>
            <w:tcW w:w="992" w:type="dxa"/>
            <w:vAlign w:val="center"/>
            <w:hideMark/>
          </w:tcPr>
          <w:p w:rsidR="009F750F" w:rsidRPr="009F750F" w:rsidRDefault="009F750F" w:rsidP="00370132">
            <w:pPr>
              <w:jc w:val="right"/>
              <w:cnfStyle w:val="0000001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4 302</w:t>
            </w:r>
          </w:p>
        </w:tc>
        <w:tc>
          <w:tcPr>
            <w:tcW w:w="992" w:type="dxa"/>
            <w:tcBorders>
              <w:right w:val="single" w:sz="12" w:space="0" w:color="auto"/>
            </w:tcBorders>
            <w:vAlign w:val="center"/>
            <w:hideMark/>
          </w:tcPr>
          <w:p w:rsidR="009F750F" w:rsidRPr="009F750F" w:rsidRDefault="009F750F" w:rsidP="00370132">
            <w:pPr>
              <w:jc w:val="right"/>
              <w:cnfStyle w:val="0000001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4 694</w:t>
            </w:r>
          </w:p>
        </w:tc>
        <w:tc>
          <w:tcPr>
            <w:tcW w:w="992" w:type="dxa"/>
            <w:tcBorders>
              <w:left w:val="single" w:sz="12" w:space="0" w:color="auto"/>
            </w:tcBorders>
            <w:vAlign w:val="center"/>
            <w:hideMark/>
          </w:tcPr>
          <w:p w:rsidR="009F750F" w:rsidRPr="009F750F" w:rsidRDefault="009F750F" w:rsidP="00370132">
            <w:pPr>
              <w:jc w:val="right"/>
              <w:cnfStyle w:val="0000001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4 529</w:t>
            </w:r>
          </w:p>
        </w:tc>
        <w:tc>
          <w:tcPr>
            <w:tcW w:w="993" w:type="dxa"/>
            <w:tcBorders>
              <w:right w:val="single" w:sz="12" w:space="0" w:color="auto"/>
            </w:tcBorders>
            <w:vAlign w:val="center"/>
            <w:hideMark/>
          </w:tcPr>
          <w:p w:rsidR="009F750F" w:rsidRPr="009F750F" w:rsidRDefault="009F750F" w:rsidP="00370132">
            <w:pPr>
              <w:jc w:val="right"/>
              <w:cnfStyle w:val="0000001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4 939</w:t>
            </w:r>
          </w:p>
        </w:tc>
      </w:tr>
      <w:tr w:rsidR="009F750F" w:rsidRPr="009F750F" w:rsidTr="00865D74">
        <w:trPr>
          <w:trHeight w:val="300"/>
        </w:trPr>
        <w:tc>
          <w:tcPr>
            <w:cnfStyle w:val="001000000000"/>
            <w:tcW w:w="3266" w:type="dxa"/>
            <w:hideMark/>
          </w:tcPr>
          <w:p w:rsidR="009F750F" w:rsidRPr="009F750F" w:rsidRDefault="009F750F" w:rsidP="009F750F">
            <w:pPr>
              <w:rPr>
                <w:rFonts w:asciiTheme="minorHAnsi" w:eastAsia="Times New Roman" w:hAnsiTheme="minorHAnsi" w:cstheme="minorHAnsi"/>
                <w:sz w:val="22"/>
                <w:szCs w:val="22"/>
              </w:rPr>
            </w:pPr>
            <w:r w:rsidRPr="009F750F">
              <w:rPr>
                <w:rFonts w:asciiTheme="minorHAnsi" w:eastAsia="Times New Roman" w:hAnsiTheme="minorHAnsi" w:cstheme="minorHAnsi"/>
                <w:sz w:val="22"/>
                <w:szCs w:val="22"/>
              </w:rPr>
              <w:t>ДЗ / СК</w:t>
            </w:r>
          </w:p>
        </w:tc>
        <w:tc>
          <w:tcPr>
            <w:tcW w:w="992" w:type="dxa"/>
            <w:vAlign w:val="center"/>
            <w:hideMark/>
          </w:tcPr>
          <w:p w:rsidR="009F750F" w:rsidRPr="009F750F" w:rsidRDefault="009F750F" w:rsidP="00370132">
            <w:pPr>
              <w:jc w:val="right"/>
              <w:cnfStyle w:val="0000000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48%</w:t>
            </w:r>
          </w:p>
        </w:tc>
        <w:tc>
          <w:tcPr>
            <w:tcW w:w="992" w:type="dxa"/>
            <w:vAlign w:val="center"/>
            <w:hideMark/>
          </w:tcPr>
          <w:p w:rsidR="009F750F" w:rsidRPr="009F750F" w:rsidRDefault="009F750F" w:rsidP="00370132">
            <w:pPr>
              <w:jc w:val="right"/>
              <w:cnfStyle w:val="0000000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23%</w:t>
            </w:r>
          </w:p>
        </w:tc>
        <w:tc>
          <w:tcPr>
            <w:tcW w:w="992" w:type="dxa"/>
            <w:vAlign w:val="center"/>
            <w:hideMark/>
          </w:tcPr>
          <w:p w:rsidR="009F750F" w:rsidRPr="009F750F" w:rsidRDefault="009F750F" w:rsidP="00370132">
            <w:pPr>
              <w:jc w:val="right"/>
              <w:cnfStyle w:val="0000000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29%</w:t>
            </w:r>
          </w:p>
        </w:tc>
        <w:tc>
          <w:tcPr>
            <w:tcW w:w="992" w:type="dxa"/>
            <w:tcBorders>
              <w:right w:val="single" w:sz="12" w:space="0" w:color="auto"/>
            </w:tcBorders>
            <w:vAlign w:val="center"/>
            <w:hideMark/>
          </w:tcPr>
          <w:p w:rsidR="009F750F" w:rsidRPr="009F750F" w:rsidRDefault="009F750F" w:rsidP="00370132">
            <w:pPr>
              <w:jc w:val="right"/>
              <w:cnfStyle w:val="0000000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24%</w:t>
            </w:r>
          </w:p>
        </w:tc>
        <w:tc>
          <w:tcPr>
            <w:tcW w:w="992" w:type="dxa"/>
            <w:tcBorders>
              <w:left w:val="single" w:sz="12" w:space="0" w:color="auto"/>
            </w:tcBorders>
            <w:vAlign w:val="center"/>
            <w:hideMark/>
          </w:tcPr>
          <w:p w:rsidR="009F750F" w:rsidRPr="009F750F" w:rsidRDefault="009F750F" w:rsidP="00370132">
            <w:pPr>
              <w:jc w:val="right"/>
              <w:cnfStyle w:val="0000000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25%</w:t>
            </w:r>
          </w:p>
        </w:tc>
        <w:tc>
          <w:tcPr>
            <w:tcW w:w="993" w:type="dxa"/>
            <w:tcBorders>
              <w:right w:val="single" w:sz="12" w:space="0" w:color="auto"/>
            </w:tcBorders>
            <w:vAlign w:val="center"/>
            <w:hideMark/>
          </w:tcPr>
          <w:p w:rsidR="009F750F" w:rsidRPr="009F750F" w:rsidRDefault="009F750F" w:rsidP="00370132">
            <w:pPr>
              <w:jc w:val="right"/>
              <w:cnfStyle w:val="0000000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23%</w:t>
            </w:r>
          </w:p>
        </w:tc>
      </w:tr>
      <w:tr w:rsidR="00370132" w:rsidRPr="009F750F" w:rsidTr="00865D74">
        <w:trPr>
          <w:cnfStyle w:val="000000100000"/>
          <w:trHeight w:val="300"/>
        </w:trPr>
        <w:tc>
          <w:tcPr>
            <w:cnfStyle w:val="001000000000"/>
            <w:tcW w:w="3266" w:type="dxa"/>
            <w:hideMark/>
          </w:tcPr>
          <w:p w:rsidR="009F750F" w:rsidRPr="009F750F" w:rsidRDefault="009F750F" w:rsidP="009F750F">
            <w:pPr>
              <w:rPr>
                <w:rFonts w:asciiTheme="minorHAnsi" w:eastAsia="Times New Roman" w:hAnsiTheme="minorHAnsi" w:cstheme="minorHAnsi"/>
                <w:sz w:val="22"/>
                <w:szCs w:val="22"/>
              </w:rPr>
            </w:pPr>
            <w:r w:rsidRPr="009F750F">
              <w:rPr>
                <w:rFonts w:asciiTheme="minorHAnsi" w:eastAsia="Times New Roman" w:hAnsiTheme="minorHAnsi" w:cstheme="minorHAnsi"/>
                <w:sz w:val="22"/>
                <w:szCs w:val="22"/>
              </w:rPr>
              <w:t>ЛЗ / СК</w:t>
            </w:r>
          </w:p>
        </w:tc>
        <w:tc>
          <w:tcPr>
            <w:tcW w:w="992" w:type="dxa"/>
            <w:vAlign w:val="center"/>
            <w:hideMark/>
          </w:tcPr>
          <w:p w:rsidR="009F750F" w:rsidRPr="009F750F" w:rsidRDefault="009F750F" w:rsidP="00370132">
            <w:pPr>
              <w:jc w:val="right"/>
              <w:cnfStyle w:val="0000001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161%</w:t>
            </w:r>
          </w:p>
        </w:tc>
        <w:tc>
          <w:tcPr>
            <w:tcW w:w="992" w:type="dxa"/>
            <w:vAlign w:val="center"/>
            <w:hideMark/>
          </w:tcPr>
          <w:p w:rsidR="009F750F" w:rsidRPr="009F750F" w:rsidRDefault="009F750F" w:rsidP="00370132">
            <w:pPr>
              <w:jc w:val="right"/>
              <w:cnfStyle w:val="0000001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60%</w:t>
            </w:r>
          </w:p>
        </w:tc>
        <w:tc>
          <w:tcPr>
            <w:tcW w:w="992" w:type="dxa"/>
            <w:vAlign w:val="center"/>
            <w:hideMark/>
          </w:tcPr>
          <w:p w:rsidR="009F750F" w:rsidRPr="009F750F" w:rsidRDefault="009F750F" w:rsidP="00370132">
            <w:pPr>
              <w:jc w:val="right"/>
              <w:cnfStyle w:val="0000001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59%</w:t>
            </w:r>
          </w:p>
        </w:tc>
        <w:tc>
          <w:tcPr>
            <w:tcW w:w="992" w:type="dxa"/>
            <w:tcBorders>
              <w:right w:val="single" w:sz="12" w:space="0" w:color="auto"/>
            </w:tcBorders>
            <w:vAlign w:val="center"/>
            <w:hideMark/>
          </w:tcPr>
          <w:p w:rsidR="009F750F" w:rsidRPr="009F750F" w:rsidRDefault="009F750F" w:rsidP="00370132">
            <w:pPr>
              <w:jc w:val="right"/>
              <w:cnfStyle w:val="0000001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53%</w:t>
            </w:r>
          </w:p>
        </w:tc>
        <w:tc>
          <w:tcPr>
            <w:tcW w:w="992" w:type="dxa"/>
            <w:tcBorders>
              <w:left w:val="single" w:sz="12" w:space="0" w:color="auto"/>
            </w:tcBorders>
            <w:vAlign w:val="center"/>
            <w:hideMark/>
          </w:tcPr>
          <w:p w:rsidR="009F750F" w:rsidRPr="009F750F" w:rsidRDefault="009F750F" w:rsidP="00370132">
            <w:pPr>
              <w:jc w:val="right"/>
              <w:cnfStyle w:val="0000001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54%</w:t>
            </w:r>
          </w:p>
        </w:tc>
        <w:tc>
          <w:tcPr>
            <w:tcW w:w="993" w:type="dxa"/>
            <w:tcBorders>
              <w:right w:val="single" w:sz="12" w:space="0" w:color="auto"/>
            </w:tcBorders>
            <w:vAlign w:val="center"/>
            <w:hideMark/>
          </w:tcPr>
          <w:p w:rsidR="009F750F" w:rsidRPr="009F750F" w:rsidRDefault="009F750F" w:rsidP="00370132">
            <w:pPr>
              <w:jc w:val="right"/>
              <w:cnfStyle w:val="0000001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52%</w:t>
            </w:r>
          </w:p>
        </w:tc>
      </w:tr>
      <w:tr w:rsidR="009F750F" w:rsidRPr="009F750F" w:rsidTr="00865D74">
        <w:trPr>
          <w:trHeight w:val="300"/>
        </w:trPr>
        <w:tc>
          <w:tcPr>
            <w:cnfStyle w:val="001000000000"/>
            <w:tcW w:w="3266" w:type="dxa"/>
            <w:hideMark/>
          </w:tcPr>
          <w:p w:rsidR="009F750F" w:rsidRPr="009F750F" w:rsidRDefault="009F750F" w:rsidP="009F750F">
            <w:pPr>
              <w:rPr>
                <w:rFonts w:asciiTheme="minorHAnsi" w:eastAsia="Times New Roman" w:hAnsiTheme="minorHAnsi" w:cstheme="minorHAnsi"/>
                <w:sz w:val="22"/>
                <w:szCs w:val="22"/>
              </w:rPr>
            </w:pPr>
            <w:r w:rsidRPr="009F750F">
              <w:rPr>
                <w:rFonts w:asciiTheme="minorHAnsi" w:eastAsia="Times New Roman" w:hAnsiTheme="minorHAnsi" w:cstheme="minorHAnsi"/>
                <w:sz w:val="22"/>
                <w:szCs w:val="22"/>
              </w:rPr>
              <w:t>Общо пасиви / Общо активи</w:t>
            </w:r>
          </w:p>
        </w:tc>
        <w:tc>
          <w:tcPr>
            <w:tcW w:w="992" w:type="dxa"/>
            <w:vAlign w:val="center"/>
            <w:hideMark/>
          </w:tcPr>
          <w:p w:rsidR="009F750F" w:rsidRPr="009F750F" w:rsidRDefault="009F750F" w:rsidP="00370132">
            <w:pPr>
              <w:jc w:val="right"/>
              <w:cnfStyle w:val="0000000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71%</w:t>
            </w:r>
          </w:p>
        </w:tc>
        <w:tc>
          <w:tcPr>
            <w:tcW w:w="992" w:type="dxa"/>
            <w:vAlign w:val="center"/>
            <w:hideMark/>
          </w:tcPr>
          <w:p w:rsidR="009F750F" w:rsidRPr="009F750F" w:rsidRDefault="009F750F" w:rsidP="00370132">
            <w:pPr>
              <w:jc w:val="right"/>
              <w:cnfStyle w:val="0000000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63%</w:t>
            </w:r>
          </w:p>
        </w:tc>
        <w:tc>
          <w:tcPr>
            <w:tcW w:w="992" w:type="dxa"/>
            <w:vAlign w:val="center"/>
            <w:hideMark/>
          </w:tcPr>
          <w:p w:rsidR="009F750F" w:rsidRPr="009F750F" w:rsidRDefault="009F750F" w:rsidP="00370132">
            <w:pPr>
              <w:jc w:val="right"/>
              <w:cnfStyle w:val="0000000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65%</w:t>
            </w:r>
          </w:p>
        </w:tc>
        <w:tc>
          <w:tcPr>
            <w:tcW w:w="992" w:type="dxa"/>
            <w:tcBorders>
              <w:right w:val="single" w:sz="12" w:space="0" w:color="auto"/>
            </w:tcBorders>
            <w:vAlign w:val="center"/>
            <w:hideMark/>
          </w:tcPr>
          <w:p w:rsidR="009F750F" w:rsidRPr="009F750F" w:rsidRDefault="009F750F" w:rsidP="00370132">
            <w:pPr>
              <w:jc w:val="right"/>
              <w:cnfStyle w:val="0000000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52%</w:t>
            </w:r>
          </w:p>
        </w:tc>
        <w:tc>
          <w:tcPr>
            <w:tcW w:w="992" w:type="dxa"/>
            <w:tcBorders>
              <w:left w:val="single" w:sz="12" w:space="0" w:color="auto"/>
            </w:tcBorders>
            <w:vAlign w:val="center"/>
            <w:hideMark/>
          </w:tcPr>
          <w:p w:rsidR="009F750F" w:rsidRPr="009F750F" w:rsidRDefault="009F750F" w:rsidP="00370132">
            <w:pPr>
              <w:jc w:val="right"/>
              <w:cnfStyle w:val="0000000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62%</w:t>
            </w:r>
          </w:p>
        </w:tc>
        <w:tc>
          <w:tcPr>
            <w:tcW w:w="993" w:type="dxa"/>
            <w:tcBorders>
              <w:right w:val="single" w:sz="12" w:space="0" w:color="auto"/>
            </w:tcBorders>
            <w:vAlign w:val="center"/>
            <w:hideMark/>
          </w:tcPr>
          <w:p w:rsidR="009F750F" w:rsidRPr="009F750F" w:rsidRDefault="009F750F" w:rsidP="00370132">
            <w:pPr>
              <w:jc w:val="right"/>
              <w:cnfStyle w:val="0000000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49%</w:t>
            </w:r>
          </w:p>
        </w:tc>
      </w:tr>
      <w:tr w:rsidR="00370132" w:rsidRPr="009F750F" w:rsidTr="00865D74">
        <w:trPr>
          <w:cnfStyle w:val="000000100000"/>
          <w:trHeight w:val="300"/>
        </w:trPr>
        <w:tc>
          <w:tcPr>
            <w:cnfStyle w:val="001000000000"/>
            <w:tcW w:w="3266" w:type="dxa"/>
            <w:hideMark/>
          </w:tcPr>
          <w:p w:rsidR="009F750F" w:rsidRPr="009F750F" w:rsidRDefault="009F750F" w:rsidP="009F750F">
            <w:pPr>
              <w:rPr>
                <w:rFonts w:asciiTheme="minorHAnsi" w:eastAsia="Times New Roman" w:hAnsiTheme="minorHAnsi" w:cstheme="minorHAnsi"/>
                <w:sz w:val="22"/>
                <w:szCs w:val="22"/>
              </w:rPr>
            </w:pPr>
            <w:r w:rsidRPr="009F750F">
              <w:rPr>
                <w:rFonts w:asciiTheme="minorHAnsi" w:eastAsia="Times New Roman" w:hAnsiTheme="minorHAnsi" w:cstheme="minorHAnsi"/>
                <w:sz w:val="22"/>
                <w:szCs w:val="22"/>
              </w:rPr>
              <w:t>ЛЗ / Общо активи</w:t>
            </w:r>
          </w:p>
        </w:tc>
        <w:tc>
          <w:tcPr>
            <w:tcW w:w="992" w:type="dxa"/>
            <w:vAlign w:val="center"/>
            <w:hideMark/>
          </w:tcPr>
          <w:p w:rsidR="009F750F" w:rsidRPr="009F750F" w:rsidRDefault="009F750F" w:rsidP="00370132">
            <w:pPr>
              <w:jc w:val="right"/>
              <w:cnfStyle w:val="0000001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47%</w:t>
            </w:r>
          </w:p>
        </w:tc>
        <w:tc>
          <w:tcPr>
            <w:tcW w:w="992" w:type="dxa"/>
            <w:vAlign w:val="center"/>
            <w:hideMark/>
          </w:tcPr>
          <w:p w:rsidR="009F750F" w:rsidRPr="009F750F" w:rsidRDefault="009F750F" w:rsidP="00370132">
            <w:pPr>
              <w:jc w:val="right"/>
              <w:cnfStyle w:val="0000001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22%</w:t>
            </w:r>
          </w:p>
        </w:tc>
        <w:tc>
          <w:tcPr>
            <w:tcW w:w="992" w:type="dxa"/>
            <w:vAlign w:val="center"/>
            <w:hideMark/>
          </w:tcPr>
          <w:p w:rsidR="009F750F" w:rsidRPr="009F750F" w:rsidRDefault="009F750F" w:rsidP="00370132">
            <w:pPr>
              <w:jc w:val="right"/>
              <w:cnfStyle w:val="0000001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21%</w:t>
            </w:r>
          </w:p>
        </w:tc>
        <w:tc>
          <w:tcPr>
            <w:tcW w:w="992" w:type="dxa"/>
            <w:tcBorders>
              <w:right w:val="single" w:sz="12" w:space="0" w:color="auto"/>
            </w:tcBorders>
            <w:vAlign w:val="center"/>
            <w:hideMark/>
          </w:tcPr>
          <w:p w:rsidR="009F750F" w:rsidRPr="009F750F" w:rsidRDefault="009F750F" w:rsidP="00370132">
            <w:pPr>
              <w:jc w:val="right"/>
              <w:cnfStyle w:val="0000001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26%</w:t>
            </w:r>
          </w:p>
        </w:tc>
        <w:tc>
          <w:tcPr>
            <w:tcW w:w="992" w:type="dxa"/>
            <w:tcBorders>
              <w:left w:val="single" w:sz="12" w:space="0" w:color="auto"/>
            </w:tcBorders>
            <w:vAlign w:val="center"/>
            <w:hideMark/>
          </w:tcPr>
          <w:p w:rsidR="009F750F" w:rsidRPr="009F750F" w:rsidRDefault="009F750F" w:rsidP="00370132">
            <w:pPr>
              <w:jc w:val="right"/>
              <w:cnfStyle w:val="0000001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20%</w:t>
            </w:r>
          </w:p>
        </w:tc>
        <w:tc>
          <w:tcPr>
            <w:tcW w:w="993" w:type="dxa"/>
            <w:tcBorders>
              <w:right w:val="single" w:sz="12" w:space="0" w:color="auto"/>
            </w:tcBorders>
            <w:vAlign w:val="center"/>
            <w:hideMark/>
          </w:tcPr>
          <w:p w:rsidR="009F750F" w:rsidRPr="009F750F" w:rsidRDefault="009F750F" w:rsidP="00370132">
            <w:pPr>
              <w:jc w:val="right"/>
              <w:cnfStyle w:val="0000001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27%</w:t>
            </w:r>
          </w:p>
        </w:tc>
      </w:tr>
      <w:tr w:rsidR="009F750F" w:rsidRPr="009F750F" w:rsidTr="00865D74">
        <w:trPr>
          <w:trHeight w:val="315"/>
        </w:trPr>
        <w:tc>
          <w:tcPr>
            <w:cnfStyle w:val="001000000000"/>
            <w:tcW w:w="3266" w:type="dxa"/>
            <w:hideMark/>
          </w:tcPr>
          <w:p w:rsidR="009F750F" w:rsidRPr="009F750F" w:rsidRDefault="009F750F" w:rsidP="009F750F">
            <w:pPr>
              <w:rPr>
                <w:rFonts w:asciiTheme="minorHAnsi" w:eastAsia="Times New Roman" w:hAnsiTheme="minorHAnsi" w:cstheme="minorHAnsi"/>
                <w:sz w:val="22"/>
                <w:szCs w:val="22"/>
              </w:rPr>
            </w:pPr>
            <w:r w:rsidRPr="009F750F">
              <w:rPr>
                <w:rFonts w:asciiTheme="minorHAnsi" w:eastAsia="Times New Roman" w:hAnsiTheme="minorHAnsi" w:cstheme="minorHAnsi"/>
                <w:sz w:val="22"/>
                <w:szCs w:val="22"/>
              </w:rPr>
              <w:t>ЛЗ / (СК+ЛЗ)</w:t>
            </w:r>
          </w:p>
        </w:tc>
        <w:tc>
          <w:tcPr>
            <w:tcW w:w="992" w:type="dxa"/>
            <w:vAlign w:val="center"/>
            <w:hideMark/>
          </w:tcPr>
          <w:p w:rsidR="009F750F" w:rsidRPr="009F750F" w:rsidRDefault="009F750F" w:rsidP="00370132">
            <w:pPr>
              <w:jc w:val="right"/>
              <w:cnfStyle w:val="0000000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62%</w:t>
            </w:r>
          </w:p>
        </w:tc>
        <w:tc>
          <w:tcPr>
            <w:tcW w:w="992" w:type="dxa"/>
            <w:vAlign w:val="center"/>
            <w:hideMark/>
          </w:tcPr>
          <w:p w:rsidR="009F750F" w:rsidRPr="009F750F" w:rsidRDefault="009F750F" w:rsidP="00370132">
            <w:pPr>
              <w:jc w:val="right"/>
              <w:cnfStyle w:val="0000000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38%</w:t>
            </w:r>
          </w:p>
        </w:tc>
        <w:tc>
          <w:tcPr>
            <w:tcW w:w="992" w:type="dxa"/>
            <w:vAlign w:val="center"/>
            <w:hideMark/>
          </w:tcPr>
          <w:p w:rsidR="009F750F" w:rsidRPr="009F750F" w:rsidRDefault="009F750F" w:rsidP="00370132">
            <w:pPr>
              <w:jc w:val="right"/>
              <w:cnfStyle w:val="0000000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37%</w:t>
            </w:r>
          </w:p>
        </w:tc>
        <w:tc>
          <w:tcPr>
            <w:tcW w:w="992" w:type="dxa"/>
            <w:tcBorders>
              <w:right w:val="single" w:sz="12" w:space="0" w:color="auto"/>
            </w:tcBorders>
            <w:vAlign w:val="center"/>
            <w:hideMark/>
          </w:tcPr>
          <w:p w:rsidR="009F750F" w:rsidRPr="009F750F" w:rsidRDefault="009F750F" w:rsidP="00370132">
            <w:pPr>
              <w:jc w:val="right"/>
              <w:cnfStyle w:val="0000000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35%</w:t>
            </w:r>
          </w:p>
        </w:tc>
        <w:tc>
          <w:tcPr>
            <w:tcW w:w="992" w:type="dxa"/>
            <w:tcBorders>
              <w:left w:val="single" w:sz="12" w:space="0" w:color="auto"/>
            </w:tcBorders>
            <w:vAlign w:val="center"/>
            <w:hideMark/>
          </w:tcPr>
          <w:p w:rsidR="009F750F" w:rsidRPr="009F750F" w:rsidRDefault="009F750F" w:rsidP="00370132">
            <w:pPr>
              <w:jc w:val="right"/>
              <w:cnfStyle w:val="0000000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35%</w:t>
            </w:r>
          </w:p>
        </w:tc>
        <w:tc>
          <w:tcPr>
            <w:tcW w:w="993" w:type="dxa"/>
            <w:tcBorders>
              <w:right w:val="single" w:sz="12" w:space="0" w:color="auto"/>
            </w:tcBorders>
            <w:vAlign w:val="center"/>
            <w:hideMark/>
          </w:tcPr>
          <w:p w:rsidR="009F750F" w:rsidRPr="009F750F" w:rsidRDefault="009F750F" w:rsidP="00370132">
            <w:pPr>
              <w:jc w:val="right"/>
              <w:cnfStyle w:val="000000000000"/>
              <w:rPr>
                <w:rFonts w:asciiTheme="minorHAnsi" w:eastAsia="Times New Roman" w:hAnsiTheme="minorHAnsi" w:cstheme="minorHAnsi"/>
                <w:color w:val="auto"/>
                <w:sz w:val="22"/>
                <w:szCs w:val="22"/>
              </w:rPr>
            </w:pPr>
            <w:r w:rsidRPr="009F750F">
              <w:rPr>
                <w:rFonts w:asciiTheme="minorHAnsi" w:eastAsia="Times New Roman" w:hAnsiTheme="minorHAnsi" w:cstheme="minorHAnsi"/>
                <w:color w:val="auto"/>
                <w:sz w:val="22"/>
                <w:szCs w:val="22"/>
              </w:rPr>
              <w:t>34%</w:t>
            </w:r>
          </w:p>
        </w:tc>
      </w:tr>
    </w:tbl>
    <w:p w:rsidR="00356A55" w:rsidRPr="00261014" w:rsidRDefault="00261014" w:rsidP="00D16EB1">
      <w:pPr>
        <w:pStyle w:val="31"/>
        <w:shd w:val="clear" w:color="auto" w:fill="auto"/>
        <w:spacing w:after="120" w:line="240" w:lineRule="auto"/>
        <w:ind w:firstLine="0"/>
        <w:rPr>
          <w:rStyle w:val="310"/>
          <w:rFonts w:ascii="Times New Roman" w:hAnsi="Times New Roman" w:cs="Times New Roman"/>
          <w:i/>
          <w:sz w:val="24"/>
          <w:szCs w:val="24"/>
        </w:rPr>
      </w:pPr>
      <w:r w:rsidRPr="00261014">
        <w:rPr>
          <w:rStyle w:val="310"/>
          <w:rFonts w:ascii="Times New Roman" w:hAnsi="Times New Roman" w:cs="Times New Roman"/>
          <w:i/>
          <w:sz w:val="24"/>
          <w:szCs w:val="24"/>
        </w:rPr>
        <w:t>* При изчисленията се изключват паричните наличности и лихвените задължения</w:t>
      </w:r>
    </w:p>
    <w:p w:rsidR="00E05400" w:rsidRDefault="00E05400" w:rsidP="00E05400">
      <w:pPr>
        <w:pStyle w:val="31"/>
        <w:shd w:val="clear" w:color="auto" w:fill="auto"/>
        <w:spacing w:after="120" w:line="240" w:lineRule="auto"/>
        <w:ind w:firstLine="0"/>
        <w:rPr>
          <w:rStyle w:val="310"/>
          <w:rFonts w:ascii="Times New Roman" w:hAnsi="Times New Roman" w:cs="Times New Roman"/>
          <w:sz w:val="24"/>
          <w:szCs w:val="24"/>
        </w:rPr>
      </w:pPr>
      <w:bookmarkStart w:id="27" w:name="bookmark9"/>
      <w:r w:rsidRPr="00E05400">
        <w:rPr>
          <w:rStyle w:val="310"/>
          <w:rFonts w:ascii="Times New Roman" w:hAnsi="Times New Roman" w:cs="Times New Roman"/>
          <w:sz w:val="24"/>
          <w:szCs w:val="24"/>
        </w:rPr>
        <w:t xml:space="preserve">Всички </w:t>
      </w:r>
      <w:r>
        <w:rPr>
          <w:rStyle w:val="310"/>
          <w:rFonts w:ascii="Times New Roman" w:hAnsi="Times New Roman" w:cs="Times New Roman"/>
          <w:sz w:val="24"/>
          <w:szCs w:val="24"/>
        </w:rPr>
        <w:t>задължения на дружес</w:t>
      </w:r>
      <w:r w:rsidR="00475CB7">
        <w:rPr>
          <w:rStyle w:val="310"/>
          <w:rFonts w:ascii="Times New Roman" w:hAnsi="Times New Roman" w:cs="Times New Roman"/>
          <w:sz w:val="24"/>
          <w:szCs w:val="24"/>
        </w:rPr>
        <w:t>т</w:t>
      </w:r>
      <w:r>
        <w:rPr>
          <w:rStyle w:val="310"/>
          <w:rFonts w:ascii="Times New Roman" w:hAnsi="Times New Roman" w:cs="Times New Roman"/>
          <w:sz w:val="24"/>
          <w:szCs w:val="24"/>
        </w:rPr>
        <w:t>вото са обезпечени с активи, с изключние на овърдрафт за 506 хил. лв. към 31.03.12  г., който е обезпечен от трети лица. Лизингите са обезпечение със съответните акт</w:t>
      </w:r>
      <w:r w:rsidR="00263DAB">
        <w:rPr>
          <w:rStyle w:val="310"/>
          <w:rFonts w:ascii="Times New Roman" w:hAnsi="Times New Roman" w:cs="Times New Roman"/>
          <w:sz w:val="24"/>
          <w:szCs w:val="24"/>
        </w:rPr>
        <w:t>иви (към 31.03.12 г. това са 263 (212 бр. на неконсолидирана база)</w:t>
      </w:r>
      <w:r>
        <w:rPr>
          <w:rStyle w:val="310"/>
          <w:rFonts w:ascii="Times New Roman" w:hAnsi="Times New Roman" w:cs="Times New Roman"/>
          <w:sz w:val="24"/>
          <w:szCs w:val="24"/>
        </w:rPr>
        <w:t xml:space="preserve"> автомобила, компютърно и техническо оборудване), а овърдрафт кредита е обезпечен със залог на вземния.</w:t>
      </w:r>
    </w:p>
    <w:p w:rsidR="00A57E18" w:rsidRDefault="00A57E18" w:rsidP="00E05400">
      <w:pPr>
        <w:pStyle w:val="31"/>
        <w:shd w:val="clear" w:color="auto" w:fill="auto"/>
        <w:spacing w:after="120" w:line="240" w:lineRule="auto"/>
        <w:ind w:firstLine="0"/>
        <w:rPr>
          <w:rStyle w:val="310"/>
          <w:rFonts w:ascii="Times New Roman" w:hAnsi="Times New Roman" w:cs="Times New Roman"/>
          <w:sz w:val="24"/>
          <w:szCs w:val="24"/>
        </w:rPr>
      </w:pPr>
      <w:r>
        <w:rPr>
          <w:rStyle w:val="310"/>
          <w:rFonts w:ascii="Times New Roman" w:hAnsi="Times New Roman" w:cs="Times New Roman"/>
          <w:sz w:val="24"/>
          <w:szCs w:val="24"/>
        </w:rPr>
        <w:t>„СПИДИ” ЕАД  е солидарен дл</w:t>
      </w:r>
      <w:r w:rsidR="00E319B7">
        <w:rPr>
          <w:rStyle w:val="310"/>
          <w:rFonts w:ascii="Times New Roman" w:hAnsi="Times New Roman" w:cs="Times New Roman"/>
          <w:sz w:val="24"/>
          <w:szCs w:val="24"/>
        </w:rPr>
        <w:t>ъ</w:t>
      </w:r>
      <w:r>
        <w:rPr>
          <w:rStyle w:val="310"/>
          <w:rFonts w:ascii="Times New Roman" w:hAnsi="Times New Roman" w:cs="Times New Roman"/>
          <w:sz w:val="24"/>
          <w:szCs w:val="24"/>
        </w:rPr>
        <w:t>жник по кредити на свързани лица на обща стойност 4,5 млн. лв.</w:t>
      </w:r>
    </w:p>
    <w:p w:rsidR="00F513B2" w:rsidRPr="00E05400" w:rsidRDefault="00F513B2" w:rsidP="00E05400">
      <w:pPr>
        <w:pStyle w:val="31"/>
        <w:shd w:val="clear" w:color="auto" w:fill="auto"/>
        <w:spacing w:after="120" w:line="240" w:lineRule="auto"/>
        <w:ind w:firstLine="0"/>
        <w:rPr>
          <w:rStyle w:val="310"/>
          <w:rFonts w:ascii="Times New Roman" w:hAnsi="Times New Roman" w:cs="Times New Roman"/>
          <w:sz w:val="24"/>
          <w:szCs w:val="24"/>
        </w:rPr>
      </w:pPr>
      <w:r>
        <w:rPr>
          <w:rStyle w:val="310"/>
          <w:rFonts w:ascii="Times New Roman" w:hAnsi="Times New Roman" w:cs="Times New Roman"/>
          <w:sz w:val="24"/>
          <w:szCs w:val="24"/>
        </w:rPr>
        <w:t>По-подробна информация е представена в т.</w:t>
      </w:r>
      <w:r w:rsidR="004644DA">
        <w:rPr>
          <w:rStyle w:val="310"/>
          <w:rFonts w:ascii="Times New Roman" w:hAnsi="Times New Roman" w:cs="Times New Roman"/>
          <w:sz w:val="24"/>
          <w:szCs w:val="24"/>
        </w:rPr>
        <w:t xml:space="preserve"> 5.2.</w:t>
      </w:r>
      <w:r>
        <w:rPr>
          <w:rStyle w:val="310"/>
          <w:rFonts w:ascii="Times New Roman" w:hAnsi="Times New Roman" w:cs="Times New Roman"/>
          <w:sz w:val="24"/>
          <w:szCs w:val="24"/>
        </w:rPr>
        <w:t xml:space="preserve"> </w:t>
      </w:r>
      <w:bookmarkStart w:id="28" w:name="_Toc324376938"/>
      <w:bookmarkStart w:id="29" w:name="_Toc324380097"/>
      <w:r w:rsidRPr="00244DD5">
        <w:rPr>
          <w:rFonts w:ascii="Times New Roman" w:hAnsi="Times New Roman"/>
          <w:i/>
          <w:sz w:val="24"/>
          <w:szCs w:val="24"/>
        </w:rPr>
        <w:t xml:space="preserve">Капиталови </w:t>
      </w:r>
      <w:r>
        <w:rPr>
          <w:rFonts w:ascii="Times New Roman" w:hAnsi="Times New Roman"/>
          <w:i/>
          <w:sz w:val="24"/>
          <w:szCs w:val="24"/>
        </w:rPr>
        <w:t>ресурси</w:t>
      </w:r>
      <w:bookmarkEnd w:id="28"/>
      <w:bookmarkEnd w:id="29"/>
      <w:r w:rsidR="004644DA">
        <w:rPr>
          <w:rFonts w:ascii="Times New Roman" w:hAnsi="Times New Roman"/>
          <w:i/>
          <w:sz w:val="24"/>
          <w:szCs w:val="24"/>
        </w:rPr>
        <w:t xml:space="preserve"> </w:t>
      </w:r>
      <w:r w:rsidR="004644DA" w:rsidRPr="004644DA">
        <w:rPr>
          <w:rFonts w:ascii="Times New Roman" w:hAnsi="Times New Roman"/>
          <w:smallCaps w:val="0"/>
          <w:sz w:val="24"/>
          <w:szCs w:val="24"/>
        </w:rPr>
        <w:t>на Регистрационния документ</w:t>
      </w:r>
      <w:r w:rsidR="001A6449">
        <w:rPr>
          <w:rStyle w:val="310"/>
          <w:rFonts w:ascii="Times New Roman" w:hAnsi="Times New Roman" w:cs="Times New Roman"/>
          <w:sz w:val="24"/>
          <w:szCs w:val="24"/>
        </w:rPr>
        <w:t>.</w:t>
      </w:r>
    </w:p>
    <w:p w:rsidR="00EA6A62" w:rsidRPr="00D16EB1" w:rsidRDefault="00CC1687" w:rsidP="00D16EB1">
      <w:pPr>
        <w:pStyle w:val="Heading1"/>
        <w:numPr>
          <w:ilvl w:val="1"/>
          <w:numId w:val="30"/>
        </w:numPr>
        <w:ind w:left="567" w:hanging="567"/>
        <w:rPr>
          <w:rFonts w:ascii="Times New Roman" w:hAnsi="Times New Roman"/>
          <w:b w:val="0"/>
          <w:i/>
          <w:smallCaps/>
          <w:sz w:val="24"/>
          <w:szCs w:val="24"/>
        </w:rPr>
      </w:pPr>
      <w:bookmarkStart w:id="30" w:name="_Toc324377940"/>
      <w:r w:rsidRPr="00D16EB1">
        <w:rPr>
          <w:rFonts w:ascii="Times New Roman" w:hAnsi="Times New Roman"/>
          <w:b w:val="0"/>
          <w:i/>
          <w:smallCaps/>
          <w:sz w:val="24"/>
          <w:szCs w:val="24"/>
        </w:rPr>
        <w:t>Участие на физически и юридически лица в емисията/предлагането</w:t>
      </w:r>
      <w:bookmarkEnd w:id="27"/>
      <w:bookmarkEnd w:id="30"/>
    </w:p>
    <w:p w:rsidR="00EA6A62" w:rsidRPr="00D16EB1" w:rsidRDefault="00CC1687" w:rsidP="00D16EB1">
      <w:pPr>
        <w:pStyle w:val="31"/>
        <w:shd w:val="clear" w:color="auto" w:fill="auto"/>
        <w:spacing w:after="120" w:line="240" w:lineRule="auto"/>
        <w:ind w:firstLine="0"/>
        <w:rPr>
          <w:rStyle w:val="310"/>
          <w:rFonts w:ascii="Times New Roman" w:hAnsi="Times New Roman" w:cs="Times New Roman"/>
          <w:sz w:val="24"/>
          <w:szCs w:val="24"/>
        </w:rPr>
      </w:pPr>
      <w:r w:rsidRPr="00D16EB1">
        <w:rPr>
          <w:rStyle w:val="310"/>
          <w:rFonts w:ascii="Times New Roman" w:hAnsi="Times New Roman" w:cs="Times New Roman"/>
          <w:sz w:val="24"/>
          <w:szCs w:val="24"/>
        </w:rPr>
        <w:t>Никой от експертите или консултантите, изготвили настоящия документ, не притежава и няма намерение да придобива участие в капитала на емитента, не е значително заинтересован - пряко или непряко от него и няма търговски отношения с емитента.</w:t>
      </w:r>
    </w:p>
    <w:p w:rsidR="00EA6A62" w:rsidRPr="00D16EB1" w:rsidRDefault="00CC1687" w:rsidP="00D16EB1">
      <w:pPr>
        <w:pStyle w:val="Heading1"/>
        <w:numPr>
          <w:ilvl w:val="1"/>
          <w:numId w:val="30"/>
        </w:numPr>
        <w:ind w:left="567" w:hanging="567"/>
        <w:rPr>
          <w:rFonts w:ascii="Times New Roman" w:hAnsi="Times New Roman"/>
          <w:b w:val="0"/>
          <w:i/>
          <w:smallCaps/>
          <w:sz w:val="24"/>
          <w:szCs w:val="24"/>
        </w:rPr>
      </w:pPr>
      <w:bookmarkStart w:id="31" w:name="_Toc324377941"/>
      <w:r w:rsidRPr="00D16EB1">
        <w:rPr>
          <w:rFonts w:ascii="Times New Roman" w:hAnsi="Times New Roman"/>
          <w:b w:val="0"/>
          <w:i/>
          <w:smallCaps/>
          <w:sz w:val="24"/>
          <w:szCs w:val="24"/>
        </w:rPr>
        <w:t>Причини за извършване на публичното предлагане на акции и планирано използване на набрания капитал</w:t>
      </w:r>
      <w:bookmarkEnd w:id="31"/>
    </w:p>
    <w:p w:rsidR="00EA6A62" w:rsidRPr="00D16EB1" w:rsidRDefault="00CC1687" w:rsidP="00D16EB1">
      <w:pPr>
        <w:pStyle w:val="31"/>
        <w:shd w:val="clear" w:color="auto" w:fill="auto"/>
        <w:spacing w:after="120" w:line="240" w:lineRule="auto"/>
        <w:ind w:firstLine="0"/>
        <w:rPr>
          <w:rStyle w:val="310"/>
          <w:rFonts w:ascii="Times New Roman" w:hAnsi="Times New Roman" w:cs="Times New Roman"/>
          <w:sz w:val="24"/>
          <w:szCs w:val="24"/>
        </w:rPr>
      </w:pPr>
      <w:r w:rsidRPr="00D16EB1">
        <w:rPr>
          <w:rStyle w:val="310"/>
          <w:rFonts w:ascii="Times New Roman" w:hAnsi="Times New Roman" w:cs="Times New Roman"/>
          <w:sz w:val="24"/>
          <w:szCs w:val="24"/>
        </w:rPr>
        <w:t xml:space="preserve">Допускането до търговия на регулиран пазар на акциите на </w:t>
      </w:r>
      <w:r w:rsidR="00E6079B" w:rsidRPr="00D16EB1">
        <w:rPr>
          <w:rStyle w:val="310"/>
          <w:rFonts w:ascii="Times New Roman" w:hAnsi="Times New Roman" w:cs="Times New Roman"/>
          <w:sz w:val="24"/>
          <w:szCs w:val="24"/>
        </w:rPr>
        <w:t>„СПИДИ“ ЕАД</w:t>
      </w:r>
      <w:r w:rsidR="00601133" w:rsidRPr="00D16EB1">
        <w:rPr>
          <w:rStyle w:val="310"/>
          <w:rFonts w:ascii="Times New Roman" w:hAnsi="Times New Roman" w:cs="Times New Roman"/>
          <w:sz w:val="24"/>
          <w:szCs w:val="24"/>
        </w:rPr>
        <w:t xml:space="preserve"> </w:t>
      </w:r>
      <w:r w:rsidRPr="00D16EB1">
        <w:rPr>
          <w:rStyle w:val="310"/>
          <w:rFonts w:ascii="Times New Roman" w:hAnsi="Times New Roman" w:cs="Times New Roman"/>
          <w:sz w:val="24"/>
          <w:szCs w:val="24"/>
        </w:rPr>
        <w:t>няма за цел набиране на допълнителен капитал и по своята същност не е първично публично предлагане.</w:t>
      </w:r>
    </w:p>
    <w:p w:rsidR="00EA6A62" w:rsidRPr="00D16EB1" w:rsidRDefault="00CC1687" w:rsidP="00D16EB1">
      <w:pPr>
        <w:pStyle w:val="31"/>
        <w:shd w:val="clear" w:color="auto" w:fill="auto"/>
        <w:spacing w:after="120" w:line="240" w:lineRule="auto"/>
        <w:ind w:firstLine="0"/>
        <w:rPr>
          <w:rStyle w:val="310"/>
          <w:rFonts w:ascii="Times New Roman" w:hAnsi="Times New Roman" w:cs="Times New Roman"/>
          <w:sz w:val="24"/>
          <w:szCs w:val="24"/>
        </w:rPr>
      </w:pPr>
      <w:r w:rsidRPr="00D16EB1">
        <w:rPr>
          <w:rStyle w:val="310"/>
          <w:rFonts w:ascii="Times New Roman" w:hAnsi="Times New Roman" w:cs="Times New Roman"/>
          <w:sz w:val="24"/>
          <w:szCs w:val="24"/>
        </w:rPr>
        <w:t xml:space="preserve">Проспектът за допускане до търговия на регулиран пазар на акциите на </w:t>
      </w:r>
      <w:r w:rsidR="00E6079B" w:rsidRPr="00D16EB1">
        <w:rPr>
          <w:rStyle w:val="310"/>
          <w:rFonts w:ascii="Times New Roman" w:hAnsi="Times New Roman" w:cs="Times New Roman"/>
          <w:sz w:val="24"/>
          <w:szCs w:val="24"/>
        </w:rPr>
        <w:t>„СПИДИ“ ЕАД</w:t>
      </w:r>
      <w:r w:rsidR="00601133" w:rsidRPr="00D16EB1">
        <w:rPr>
          <w:rStyle w:val="310"/>
          <w:rFonts w:ascii="Times New Roman" w:hAnsi="Times New Roman" w:cs="Times New Roman"/>
          <w:sz w:val="24"/>
          <w:szCs w:val="24"/>
        </w:rPr>
        <w:t xml:space="preserve"> </w:t>
      </w:r>
      <w:r w:rsidRPr="00D16EB1">
        <w:rPr>
          <w:rStyle w:val="310"/>
          <w:rFonts w:ascii="Times New Roman" w:hAnsi="Times New Roman" w:cs="Times New Roman"/>
          <w:sz w:val="24"/>
          <w:szCs w:val="24"/>
        </w:rPr>
        <w:t xml:space="preserve">има за цел регистрация на акциите на Емитента за вторична търговия на </w:t>
      </w:r>
      <w:r w:rsidR="00263DAB">
        <w:rPr>
          <w:rStyle w:val="310"/>
          <w:rFonts w:ascii="Times New Roman" w:hAnsi="Times New Roman" w:cs="Times New Roman"/>
          <w:sz w:val="24"/>
          <w:szCs w:val="24"/>
        </w:rPr>
        <w:t>сегмент „Стандарт”</w:t>
      </w:r>
      <w:r w:rsidR="00447D4E">
        <w:rPr>
          <w:rStyle w:val="310"/>
          <w:rFonts w:ascii="Times New Roman" w:hAnsi="Times New Roman" w:cs="Times New Roman"/>
          <w:sz w:val="24"/>
          <w:szCs w:val="24"/>
        </w:rPr>
        <w:t xml:space="preserve"> на Основен пазар</w:t>
      </w:r>
      <w:r w:rsidRPr="00D16EB1">
        <w:rPr>
          <w:rStyle w:val="310"/>
          <w:rFonts w:ascii="Times New Roman" w:hAnsi="Times New Roman" w:cs="Times New Roman"/>
          <w:sz w:val="24"/>
          <w:szCs w:val="24"/>
        </w:rPr>
        <w:t xml:space="preserve"> на БФБ. Осъществяване на допускането до търговия на регулиран пазар е част от стратегията за развитие на Дружеството.</w:t>
      </w:r>
    </w:p>
    <w:p w:rsidR="00EA6A62" w:rsidRPr="00D16EB1" w:rsidRDefault="00601133" w:rsidP="00D16EB1">
      <w:pPr>
        <w:pStyle w:val="31"/>
        <w:shd w:val="clear" w:color="auto" w:fill="auto"/>
        <w:spacing w:after="120" w:line="240" w:lineRule="auto"/>
        <w:ind w:firstLine="0"/>
        <w:rPr>
          <w:rStyle w:val="310"/>
          <w:rFonts w:ascii="Times New Roman" w:hAnsi="Times New Roman" w:cs="Times New Roman"/>
          <w:sz w:val="24"/>
          <w:szCs w:val="24"/>
        </w:rPr>
      </w:pPr>
      <w:r w:rsidRPr="00D16EB1">
        <w:rPr>
          <w:rStyle w:val="310"/>
          <w:rFonts w:ascii="Times New Roman" w:hAnsi="Times New Roman" w:cs="Times New Roman"/>
          <w:sz w:val="24"/>
          <w:szCs w:val="24"/>
        </w:rPr>
        <w:t>Ц</w:t>
      </w:r>
      <w:r w:rsidR="00CC1687" w:rsidRPr="00D16EB1">
        <w:rPr>
          <w:rStyle w:val="310"/>
          <w:rFonts w:ascii="Times New Roman" w:hAnsi="Times New Roman" w:cs="Times New Roman"/>
          <w:sz w:val="24"/>
          <w:szCs w:val="24"/>
        </w:rPr>
        <w:t xml:space="preserve">ели </w:t>
      </w:r>
      <w:r w:rsidRPr="00D16EB1">
        <w:rPr>
          <w:rStyle w:val="310"/>
          <w:rFonts w:ascii="Times New Roman" w:hAnsi="Times New Roman" w:cs="Times New Roman"/>
          <w:sz w:val="24"/>
          <w:szCs w:val="24"/>
        </w:rPr>
        <w:t xml:space="preserve">се </w:t>
      </w:r>
      <w:r w:rsidR="00CC1687" w:rsidRPr="00D16EB1">
        <w:rPr>
          <w:rStyle w:val="310"/>
          <w:rFonts w:ascii="Times New Roman" w:hAnsi="Times New Roman" w:cs="Times New Roman"/>
          <w:sz w:val="24"/>
          <w:szCs w:val="24"/>
        </w:rPr>
        <w:t>да бъде запозната инвестиционната общност с дейността и перспективите за развитие, като по този начин дружеството цели да придобие по- голяма популярност сред обществото като цяло, както и да се осигури достъп до акциите на дружеството на широк кръг инвеститори в бъдеще.</w:t>
      </w:r>
    </w:p>
    <w:p w:rsidR="00EA6A62" w:rsidRPr="00D16EB1" w:rsidRDefault="00CC1687" w:rsidP="00D16EB1">
      <w:pPr>
        <w:pStyle w:val="31"/>
        <w:shd w:val="clear" w:color="auto" w:fill="auto"/>
        <w:spacing w:after="120" w:line="240" w:lineRule="auto"/>
        <w:ind w:firstLine="0"/>
        <w:rPr>
          <w:rStyle w:val="310"/>
          <w:rFonts w:ascii="Times New Roman" w:hAnsi="Times New Roman" w:cs="Times New Roman"/>
          <w:sz w:val="24"/>
          <w:szCs w:val="24"/>
        </w:rPr>
      </w:pPr>
      <w:r w:rsidRPr="00D16EB1">
        <w:rPr>
          <w:rStyle w:val="310"/>
          <w:rFonts w:ascii="Times New Roman" w:hAnsi="Times New Roman" w:cs="Times New Roman"/>
          <w:sz w:val="24"/>
          <w:szCs w:val="24"/>
        </w:rPr>
        <w:t>Дружеството не очаква да получи приходи в резултат от допускането до търговия.</w:t>
      </w:r>
    </w:p>
    <w:p w:rsidR="00601133" w:rsidRPr="00D16EB1" w:rsidRDefault="00601133" w:rsidP="00D16EB1">
      <w:pPr>
        <w:pStyle w:val="31"/>
        <w:shd w:val="clear" w:color="auto" w:fill="auto"/>
        <w:spacing w:after="120" w:line="240" w:lineRule="auto"/>
        <w:ind w:firstLine="0"/>
        <w:rPr>
          <w:rStyle w:val="310"/>
          <w:rFonts w:ascii="Times New Roman" w:hAnsi="Times New Roman" w:cs="Times New Roman"/>
          <w:sz w:val="24"/>
          <w:szCs w:val="24"/>
        </w:rPr>
      </w:pPr>
    </w:p>
    <w:p w:rsidR="00D16EB1" w:rsidRDefault="00D16EB1">
      <w:pPr>
        <w:rPr>
          <w:rFonts w:ascii="Cambria" w:eastAsia="Times New Roman" w:hAnsi="Cambria"/>
          <w:b/>
          <w:bCs/>
          <w:smallCaps/>
          <w:color w:val="auto"/>
          <w:kern w:val="32"/>
          <w:sz w:val="28"/>
          <w:szCs w:val="28"/>
          <w:lang w:eastAsia="en-US"/>
        </w:rPr>
      </w:pPr>
      <w:r>
        <w:rPr>
          <w:smallCaps/>
          <w:sz w:val="28"/>
          <w:szCs w:val="28"/>
        </w:rPr>
        <w:br w:type="page"/>
      </w:r>
    </w:p>
    <w:p w:rsidR="00EA6A62" w:rsidRPr="00D16EB1" w:rsidRDefault="00D16EB1" w:rsidP="00D16EB1">
      <w:pPr>
        <w:pStyle w:val="Heading1"/>
        <w:numPr>
          <w:ilvl w:val="0"/>
          <w:numId w:val="30"/>
        </w:numPr>
        <w:rPr>
          <w:smallCaps/>
          <w:sz w:val="28"/>
          <w:szCs w:val="28"/>
        </w:rPr>
      </w:pPr>
      <w:bookmarkStart w:id="32" w:name="_Toc324377942"/>
      <w:r w:rsidRPr="00D16EB1">
        <w:rPr>
          <w:smallCaps/>
          <w:sz w:val="28"/>
          <w:szCs w:val="28"/>
        </w:rPr>
        <w:t>Информация за ценните книжа, които ще бъдат допускани до търговия</w:t>
      </w:r>
      <w:bookmarkEnd w:id="32"/>
    </w:p>
    <w:p w:rsidR="00EA6A62" w:rsidRPr="00D16EB1" w:rsidRDefault="00CC1687" w:rsidP="00D16EB1">
      <w:pPr>
        <w:pStyle w:val="Heading1"/>
        <w:numPr>
          <w:ilvl w:val="1"/>
          <w:numId w:val="30"/>
        </w:numPr>
        <w:ind w:left="567" w:hanging="567"/>
        <w:rPr>
          <w:rFonts w:ascii="Times New Roman" w:hAnsi="Times New Roman"/>
          <w:b w:val="0"/>
          <w:i/>
          <w:smallCaps/>
          <w:sz w:val="24"/>
          <w:szCs w:val="24"/>
        </w:rPr>
      </w:pPr>
      <w:bookmarkStart w:id="33" w:name="_Toc324377943"/>
      <w:r w:rsidRPr="00D4394F">
        <w:rPr>
          <w:rFonts w:ascii="Times New Roman" w:hAnsi="Times New Roman"/>
          <w:b w:val="0"/>
          <w:i/>
          <w:smallCaps/>
          <w:sz w:val="24"/>
          <w:szCs w:val="24"/>
        </w:rPr>
        <w:t>В</w:t>
      </w:r>
      <w:r w:rsidRPr="00D16EB1">
        <w:rPr>
          <w:rFonts w:ascii="Times New Roman" w:hAnsi="Times New Roman"/>
          <w:b w:val="0"/>
          <w:i/>
          <w:smallCaps/>
          <w:sz w:val="24"/>
          <w:szCs w:val="24"/>
        </w:rPr>
        <w:t>ид и клас на ценните книжа</w:t>
      </w:r>
      <w:bookmarkEnd w:id="33"/>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Всички издадени от Дружеството акции ще бъдат регистрирани за търговия на БФБ и ще могат да бъдат предмет на последваща търговия на борсата.</w:t>
      </w:r>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 xml:space="preserve">Всички </w:t>
      </w:r>
      <w:r w:rsidR="003B6796" w:rsidRPr="00795D73">
        <w:rPr>
          <w:rStyle w:val="310"/>
          <w:rFonts w:ascii="Times New Roman" w:hAnsi="Times New Roman" w:cs="Times New Roman"/>
          <w:smallCaps w:val="0"/>
          <w:sz w:val="24"/>
          <w:szCs w:val="24"/>
        </w:rPr>
        <w:t>1 482 200</w:t>
      </w:r>
      <w:r w:rsidRPr="00795D73">
        <w:rPr>
          <w:rStyle w:val="310"/>
          <w:rFonts w:ascii="Times New Roman" w:hAnsi="Times New Roman" w:cs="Times New Roman"/>
          <w:smallCaps w:val="0"/>
          <w:sz w:val="24"/>
          <w:szCs w:val="24"/>
        </w:rPr>
        <w:t xml:space="preserve"> броя акции, издадени от Дружеството са с номинална стойност от 1 (един) лев всяка и са от един клас: обикновени, поименни, безналични, свободно - прехвърляеми, дават еднакви права на акционерите, а именно право на глас, право на дивидент и на ликвидационен дял, съразмерно с номиналната стойност.</w:t>
      </w:r>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b/>
          <w:bCs/>
          <w:smallCaps w:val="0"/>
          <w:sz w:val="24"/>
          <w:szCs w:val="24"/>
        </w:rPr>
      </w:pPr>
      <w:r w:rsidRPr="00F825BD">
        <w:rPr>
          <w:rStyle w:val="310"/>
          <w:rFonts w:ascii="Times New Roman" w:hAnsi="Times New Roman" w:cs="Times New Roman"/>
          <w:smallCaps w:val="0"/>
          <w:sz w:val="24"/>
          <w:szCs w:val="24"/>
        </w:rPr>
        <w:t xml:space="preserve">ISIN код на емисията акции на </w:t>
      </w:r>
      <w:r w:rsidR="00E6079B" w:rsidRPr="00F825BD">
        <w:rPr>
          <w:rFonts w:ascii="Times New Roman" w:hAnsi="Times New Roman" w:cs="Times New Roman"/>
          <w:smallCaps/>
          <w:sz w:val="24"/>
          <w:szCs w:val="24"/>
        </w:rPr>
        <w:t>„СПИДИ“ ЕАД</w:t>
      </w:r>
      <w:r w:rsidR="003B6796" w:rsidRPr="00F825BD">
        <w:rPr>
          <w:rStyle w:val="310"/>
          <w:rFonts w:ascii="Times New Roman" w:hAnsi="Times New Roman" w:cs="Times New Roman"/>
          <w:smallCaps w:val="0"/>
          <w:sz w:val="24"/>
          <w:szCs w:val="24"/>
        </w:rPr>
        <w:t xml:space="preserve"> </w:t>
      </w:r>
      <w:r w:rsidRPr="00F825BD">
        <w:rPr>
          <w:rStyle w:val="310"/>
          <w:rFonts w:ascii="Times New Roman" w:hAnsi="Times New Roman" w:cs="Times New Roman"/>
          <w:smallCaps w:val="0"/>
          <w:sz w:val="24"/>
          <w:szCs w:val="24"/>
        </w:rPr>
        <w:t>е</w:t>
      </w:r>
      <w:r w:rsidRPr="00F825BD">
        <w:rPr>
          <w:rStyle w:val="310"/>
          <w:rFonts w:ascii="Times New Roman" w:hAnsi="Times New Roman" w:cs="Times New Roman"/>
          <w:b/>
          <w:bCs/>
          <w:smallCaps w:val="0"/>
          <w:sz w:val="24"/>
          <w:szCs w:val="24"/>
        </w:rPr>
        <w:t xml:space="preserve"> BG</w:t>
      </w:r>
      <w:r w:rsidR="00F825BD" w:rsidRPr="00F825BD">
        <w:rPr>
          <w:rStyle w:val="310"/>
          <w:rFonts w:ascii="Times New Roman" w:hAnsi="Times New Roman" w:cs="Times New Roman"/>
          <w:b/>
          <w:bCs/>
          <w:smallCaps w:val="0"/>
          <w:sz w:val="24"/>
          <w:szCs w:val="24"/>
        </w:rPr>
        <w:t xml:space="preserve"> 1100007126</w:t>
      </w:r>
    </w:p>
    <w:p w:rsidR="003B6796" w:rsidRPr="00795D73" w:rsidRDefault="003B6796" w:rsidP="00D56B27">
      <w:pPr>
        <w:pStyle w:val="1"/>
        <w:shd w:val="clear" w:color="auto" w:fill="auto"/>
        <w:spacing w:before="0" w:after="120" w:line="240" w:lineRule="auto"/>
        <w:ind w:firstLine="0"/>
        <w:jc w:val="both"/>
        <w:rPr>
          <w:rStyle w:val="310"/>
          <w:rFonts w:ascii="Times New Roman" w:hAnsi="Times New Roman" w:cs="Times New Roman"/>
          <w:sz w:val="24"/>
          <w:szCs w:val="24"/>
        </w:rPr>
      </w:pPr>
    </w:p>
    <w:p w:rsidR="00EA6A62" w:rsidRPr="00D4394F" w:rsidRDefault="00CC1687" w:rsidP="00D4394F">
      <w:pPr>
        <w:pStyle w:val="Heading1"/>
        <w:numPr>
          <w:ilvl w:val="1"/>
          <w:numId w:val="30"/>
        </w:numPr>
        <w:ind w:left="567" w:hanging="567"/>
        <w:rPr>
          <w:rFonts w:ascii="Times New Roman" w:hAnsi="Times New Roman"/>
          <w:b w:val="0"/>
          <w:i/>
          <w:smallCaps/>
          <w:sz w:val="24"/>
          <w:szCs w:val="24"/>
        </w:rPr>
      </w:pPr>
      <w:bookmarkStart w:id="34" w:name="bookmark10"/>
      <w:bookmarkStart w:id="35" w:name="_Toc324377944"/>
      <w:r w:rsidRPr="00D4394F">
        <w:rPr>
          <w:rFonts w:ascii="Times New Roman" w:hAnsi="Times New Roman"/>
          <w:b w:val="0"/>
          <w:i/>
          <w:smallCaps/>
          <w:sz w:val="24"/>
          <w:szCs w:val="24"/>
        </w:rPr>
        <w:t>Законодателство, по което са емитирани ценните книжа. приложимо право</w:t>
      </w:r>
      <w:bookmarkEnd w:id="34"/>
      <w:bookmarkEnd w:id="35"/>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Ценните книжа, за които ще се иска допускане до търговия на регулиран пазар, са емитирани съгласно законодателство на Република България.</w:t>
      </w:r>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Приложимите нормативни актове, във връзка с допускането до търговия на акциите на регулиран пазар, са както следва:</w:t>
      </w:r>
    </w:p>
    <w:p w:rsidR="00EA6A62" w:rsidRPr="00795D73" w:rsidRDefault="00CC1687" w:rsidP="00D56B27">
      <w:pPr>
        <w:pStyle w:val="1"/>
        <w:numPr>
          <w:ilvl w:val="0"/>
          <w:numId w:val="20"/>
        </w:numPr>
        <w:shd w:val="clear" w:color="auto" w:fill="auto"/>
        <w:spacing w:before="0" w:after="120" w:line="240" w:lineRule="auto"/>
        <w:ind w:left="0"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Търговски закон;</w:t>
      </w:r>
    </w:p>
    <w:p w:rsidR="00EA6A62" w:rsidRPr="00795D73" w:rsidRDefault="00CC1687" w:rsidP="00D56B27">
      <w:pPr>
        <w:pStyle w:val="1"/>
        <w:numPr>
          <w:ilvl w:val="0"/>
          <w:numId w:val="20"/>
        </w:numPr>
        <w:shd w:val="clear" w:color="auto" w:fill="auto"/>
        <w:spacing w:before="0" w:after="120" w:line="240" w:lineRule="auto"/>
        <w:ind w:left="0"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Закона за публичното предлагане на ценните книжа;</w:t>
      </w:r>
    </w:p>
    <w:p w:rsidR="00EA6A62" w:rsidRPr="00795D73" w:rsidRDefault="00CC1687" w:rsidP="00D56B27">
      <w:pPr>
        <w:pStyle w:val="1"/>
        <w:numPr>
          <w:ilvl w:val="0"/>
          <w:numId w:val="20"/>
        </w:numPr>
        <w:shd w:val="clear" w:color="auto" w:fill="auto"/>
        <w:spacing w:before="0" w:after="120" w:line="240" w:lineRule="auto"/>
        <w:ind w:left="0"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Закона за пазарите на финансови инструменти;</w:t>
      </w:r>
    </w:p>
    <w:p w:rsidR="00EA6A62" w:rsidRPr="00795D73" w:rsidRDefault="00CC1687" w:rsidP="00D56B27">
      <w:pPr>
        <w:pStyle w:val="1"/>
        <w:numPr>
          <w:ilvl w:val="0"/>
          <w:numId w:val="20"/>
        </w:numPr>
        <w:shd w:val="clear" w:color="auto" w:fill="auto"/>
        <w:spacing w:before="0" w:after="120" w:line="240" w:lineRule="auto"/>
        <w:ind w:left="0"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Закон срещу пазарните злоупотреби с финансови инструменти;</w:t>
      </w:r>
    </w:p>
    <w:p w:rsidR="00EA6A62" w:rsidRPr="00795D73" w:rsidRDefault="00CC1687" w:rsidP="00D56B27">
      <w:pPr>
        <w:pStyle w:val="1"/>
        <w:numPr>
          <w:ilvl w:val="0"/>
          <w:numId w:val="20"/>
        </w:numPr>
        <w:shd w:val="clear" w:color="auto" w:fill="auto"/>
        <w:spacing w:before="0" w:after="120" w:line="240" w:lineRule="auto"/>
        <w:ind w:left="0"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Наредба № 38 за изискванията към дейността на инвестиционните посредници;</w:t>
      </w:r>
    </w:p>
    <w:p w:rsidR="00EA6A62" w:rsidRPr="00795D73" w:rsidRDefault="00CC1687" w:rsidP="00D56B27">
      <w:pPr>
        <w:pStyle w:val="1"/>
        <w:numPr>
          <w:ilvl w:val="0"/>
          <w:numId w:val="20"/>
        </w:numPr>
        <w:shd w:val="clear" w:color="auto" w:fill="auto"/>
        <w:spacing w:before="0" w:after="120" w:line="240" w:lineRule="auto"/>
        <w:ind w:left="0"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 xml:space="preserve"> Наредба № 2 на КФН за проспектите при публично предлагане на ценни книжа и допускане до търговия на регулиран пазар на ценни книжа и за разкриването на информация от публичните дружества и другите емитенти на ценни книжа;</w:t>
      </w:r>
    </w:p>
    <w:p w:rsidR="00EA6A62" w:rsidRPr="00795D73" w:rsidRDefault="00CC1687" w:rsidP="00D56B27">
      <w:pPr>
        <w:pStyle w:val="1"/>
        <w:numPr>
          <w:ilvl w:val="0"/>
          <w:numId w:val="20"/>
        </w:numPr>
        <w:shd w:val="clear" w:color="auto" w:fill="auto"/>
        <w:spacing w:before="0" w:after="120" w:line="240" w:lineRule="auto"/>
        <w:ind w:left="0"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Наредба № 39 от 2007 г. за разкриване на дялово участие в публично дружество;</w:t>
      </w:r>
    </w:p>
    <w:p w:rsidR="00EA6A62" w:rsidRPr="00795D73" w:rsidRDefault="00CC1687" w:rsidP="00D56B27">
      <w:pPr>
        <w:pStyle w:val="1"/>
        <w:numPr>
          <w:ilvl w:val="0"/>
          <w:numId w:val="20"/>
        </w:numPr>
        <w:shd w:val="clear" w:color="auto" w:fill="auto"/>
        <w:spacing w:before="0" w:after="120" w:line="240" w:lineRule="auto"/>
        <w:ind w:left="0"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Наредба № 22 от 29.07.2005 г. за условията и реда за вписване и отписване на публични дружества, други емитенти на ценни книжа и емисии ценни книжа в регистъра на Комисията за финансов надзор;</w:t>
      </w:r>
    </w:p>
    <w:p w:rsidR="00EA6A62" w:rsidRPr="00795D73" w:rsidRDefault="00CC1687" w:rsidP="00D56B27">
      <w:pPr>
        <w:pStyle w:val="1"/>
        <w:numPr>
          <w:ilvl w:val="0"/>
          <w:numId w:val="20"/>
        </w:numPr>
        <w:shd w:val="clear" w:color="auto" w:fill="auto"/>
        <w:spacing w:before="0" w:after="120" w:line="240" w:lineRule="auto"/>
        <w:ind w:left="0"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Наредба № 8 от 12.11.2003 г. за Централния депозитар на ценни книжа;</w:t>
      </w:r>
    </w:p>
    <w:p w:rsidR="00EA6A62" w:rsidRPr="00795D73" w:rsidRDefault="00CC1687" w:rsidP="00D56B27">
      <w:pPr>
        <w:pStyle w:val="1"/>
        <w:numPr>
          <w:ilvl w:val="0"/>
          <w:numId w:val="20"/>
        </w:numPr>
        <w:shd w:val="clear" w:color="auto" w:fill="auto"/>
        <w:spacing w:before="0" w:after="120" w:line="240" w:lineRule="auto"/>
        <w:ind w:left="0"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Закон за корпоративното подоходно облагане;</w:t>
      </w:r>
    </w:p>
    <w:p w:rsidR="00EA6A62" w:rsidRPr="00795D73" w:rsidRDefault="00CC1687" w:rsidP="00D56B27">
      <w:pPr>
        <w:pStyle w:val="1"/>
        <w:numPr>
          <w:ilvl w:val="0"/>
          <w:numId w:val="20"/>
        </w:numPr>
        <w:shd w:val="clear" w:color="auto" w:fill="auto"/>
        <w:spacing w:before="0" w:after="120" w:line="240" w:lineRule="auto"/>
        <w:ind w:left="0"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Закон за данъците вър</w:t>
      </w:r>
      <w:r w:rsidR="000F728A" w:rsidRPr="00795D73">
        <w:rPr>
          <w:rStyle w:val="310"/>
          <w:rFonts w:ascii="Times New Roman" w:hAnsi="Times New Roman" w:cs="Times New Roman"/>
          <w:smallCaps w:val="0"/>
          <w:sz w:val="24"/>
          <w:szCs w:val="24"/>
        </w:rPr>
        <w:t>ху доходите на физическите лица;</w:t>
      </w:r>
    </w:p>
    <w:p w:rsidR="000F728A" w:rsidRPr="00795D73" w:rsidRDefault="000F728A" w:rsidP="00D56B27">
      <w:pPr>
        <w:pStyle w:val="1"/>
        <w:numPr>
          <w:ilvl w:val="0"/>
          <w:numId w:val="20"/>
        </w:numPr>
        <w:shd w:val="clear" w:color="auto" w:fill="auto"/>
        <w:spacing w:before="0" w:after="120" w:line="240" w:lineRule="auto"/>
        <w:ind w:left="0"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Регламент 809/2004 на Европейска комисия</w:t>
      </w:r>
      <w:r w:rsidR="00D37AD6" w:rsidRPr="00795D73">
        <w:rPr>
          <w:rStyle w:val="310"/>
          <w:rFonts w:ascii="Times New Roman" w:hAnsi="Times New Roman" w:cs="Times New Roman"/>
          <w:smallCaps w:val="0"/>
          <w:sz w:val="24"/>
          <w:szCs w:val="24"/>
        </w:rPr>
        <w:t>;</w:t>
      </w:r>
    </w:p>
    <w:p w:rsidR="00D37AD6" w:rsidRPr="00795D73" w:rsidRDefault="00D37AD6" w:rsidP="00D56B27">
      <w:pPr>
        <w:pStyle w:val="1"/>
        <w:numPr>
          <w:ilvl w:val="0"/>
          <w:numId w:val="20"/>
        </w:numPr>
        <w:shd w:val="clear" w:color="auto" w:fill="auto"/>
        <w:spacing w:before="0" w:after="120" w:line="240" w:lineRule="auto"/>
        <w:ind w:left="0"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Валутен закон.</w:t>
      </w:r>
    </w:p>
    <w:p w:rsidR="00EA6A62" w:rsidRPr="00795D73" w:rsidRDefault="00EA6A62"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Към търговията на ценните книжа на регулиран пазар отношение имат Правилника н</w:t>
      </w:r>
      <w:r w:rsidR="000F728A" w:rsidRPr="00795D73">
        <w:rPr>
          <w:rStyle w:val="310"/>
          <w:rFonts w:ascii="Times New Roman" w:hAnsi="Times New Roman" w:cs="Times New Roman"/>
          <w:smallCaps w:val="0"/>
          <w:sz w:val="24"/>
          <w:szCs w:val="24"/>
        </w:rPr>
        <w:t>а „БФБ – София“</w:t>
      </w:r>
      <w:r w:rsidRPr="00795D73">
        <w:rPr>
          <w:rStyle w:val="310"/>
          <w:rFonts w:ascii="Times New Roman" w:hAnsi="Times New Roman" w:cs="Times New Roman"/>
          <w:smallCaps w:val="0"/>
          <w:sz w:val="24"/>
          <w:szCs w:val="24"/>
        </w:rPr>
        <w:t xml:space="preserve"> АД и Прав</w:t>
      </w:r>
      <w:r w:rsidR="000F728A" w:rsidRPr="00795D73">
        <w:rPr>
          <w:rStyle w:val="310"/>
          <w:rFonts w:ascii="Times New Roman" w:hAnsi="Times New Roman" w:cs="Times New Roman"/>
          <w:smallCaps w:val="0"/>
          <w:sz w:val="24"/>
          <w:szCs w:val="24"/>
        </w:rPr>
        <w:t>илника на „Централен депозитар“АД.</w:t>
      </w:r>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Основните нормативни актове, приложими по отношение на акциите на Дружеството са ЗППЦК и ТЗ. ТЗ съдържа общи разпоредби по отношение на акционерните дружества, а ЗППЦК - специални разпоредби по отношение на публичните дружества.</w:t>
      </w:r>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Разпоредбите на Раздел I от глава XI на ЗППЦК и на Наредба № 39 (обн., ДВ, бр. 103 от 07.12.2007 г.,</w:t>
      </w:r>
      <w:r w:rsidR="000F728A" w:rsidRPr="00795D73">
        <w:rPr>
          <w:rStyle w:val="310"/>
          <w:rFonts w:ascii="Times New Roman" w:hAnsi="Times New Roman" w:cs="Times New Roman"/>
          <w:smallCaps w:val="0"/>
          <w:sz w:val="24"/>
          <w:szCs w:val="24"/>
        </w:rPr>
        <w:t>)</w:t>
      </w:r>
      <w:r w:rsidRPr="00795D73">
        <w:rPr>
          <w:rStyle w:val="310"/>
          <w:rFonts w:ascii="Times New Roman" w:hAnsi="Times New Roman" w:cs="Times New Roman"/>
          <w:smallCaps w:val="0"/>
          <w:sz w:val="24"/>
          <w:szCs w:val="24"/>
        </w:rPr>
        <w:t xml:space="preserve"> за разкриване на дялово участие в публично дружество уреждат изискванията за разкриване на значително участие в Дружеството.</w:t>
      </w:r>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Сделките на Дружеството със собствени акции са уредени в чл. 111, ал. 5-9 от ЗППЦК и в Търговския закон.</w:t>
      </w:r>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Режимът на търговите предлагания е уреден в Глава XI, Раздел II - чл. 14</w:t>
      </w:r>
      <w:r w:rsidR="000F728A" w:rsidRPr="00795D73">
        <w:rPr>
          <w:rStyle w:val="310"/>
          <w:rFonts w:ascii="Times New Roman" w:hAnsi="Times New Roman" w:cs="Times New Roman"/>
          <w:smallCaps w:val="0"/>
          <w:sz w:val="24"/>
          <w:szCs w:val="24"/>
        </w:rPr>
        <w:t>8 ж - 157д от ЗППЦК, в Наредба</w:t>
      </w:r>
      <w:r w:rsidRPr="00795D73">
        <w:rPr>
          <w:rStyle w:val="310"/>
          <w:rFonts w:ascii="Times New Roman" w:hAnsi="Times New Roman" w:cs="Times New Roman"/>
          <w:smallCaps w:val="0"/>
          <w:sz w:val="24"/>
          <w:szCs w:val="24"/>
        </w:rPr>
        <w:t xml:space="preserve"> № 41 от 11.06.2008 г. за изискванията към съдържанието на обосновката на цената на акциите на публично дружество, включително към прилагането на оценъчни методи, в случаите на преобразуване, договор за съвместно предприятие и търгово предлагане, както и в Наредба № 13 от 22.12.2003 г. за търгово предлагане за закупуване и замяна на акции.</w:t>
      </w:r>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Условията за отписване на дружества от регистъра за публичните дружества и другите емитенти на ценни книжа по чл. 30, ал. 1, т. 3 от Закона за КФН, са уредени в чл. 119 от ЗППЦК и в Наредба № 22 от 29.07.2005 г. за условията и реда за вписване и отписване на публични дружества, други емитенти на ценни книжа и емисии ценни книжа в регистъра на КФН.</w:t>
      </w:r>
    </w:p>
    <w:p w:rsidR="00EA6A62" w:rsidRPr="00140AF3" w:rsidRDefault="00CC1687" w:rsidP="00140AF3">
      <w:pPr>
        <w:pStyle w:val="Heading1"/>
        <w:numPr>
          <w:ilvl w:val="1"/>
          <w:numId w:val="30"/>
        </w:numPr>
        <w:ind w:left="567" w:hanging="567"/>
        <w:rPr>
          <w:rFonts w:ascii="Times New Roman" w:hAnsi="Times New Roman"/>
          <w:b w:val="0"/>
          <w:i/>
          <w:smallCaps/>
          <w:sz w:val="24"/>
          <w:szCs w:val="24"/>
        </w:rPr>
      </w:pPr>
      <w:bookmarkStart w:id="36" w:name="_Toc324377945"/>
      <w:r w:rsidRPr="00140AF3">
        <w:rPr>
          <w:rFonts w:ascii="Times New Roman" w:hAnsi="Times New Roman"/>
          <w:b w:val="0"/>
          <w:i/>
          <w:smallCaps/>
          <w:sz w:val="24"/>
          <w:szCs w:val="24"/>
        </w:rPr>
        <w:t>Форма на ценните книжа</w:t>
      </w:r>
      <w:bookmarkEnd w:id="36"/>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 xml:space="preserve">Акциите, за които ще се иска допускане до търговия на регулиран пазар са обикновени, поименни, безналични акции, даващи на притежателя си право на 1 глас в Общото събрание на акционерите на дружеството - емитент. Книгата на акционерите на </w:t>
      </w:r>
      <w:r w:rsidR="00E6079B">
        <w:rPr>
          <w:rFonts w:ascii="Times New Roman" w:hAnsi="Times New Roman" w:cs="Times New Roman"/>
          <w:smallCaps/>
          <w:sz w:val="24"/>
          <w:szCs w:val="24"/>
        </w:rPr>
        <w:t>„СПИДИ“ ЕАД</w:t>
      </w:r>
      <w:r w:rsidR="008638FA" w:rsidRPr="00795D73">
        <w:rPr>
          <w:rStyle w:val="310"/>
          <w:rFonts w:ascii="Times New Roman" w:hAnsi="Times New Roman" w:cs="Times New Roman"/>
          <w:smallCaps w:val="0"/>
          <w:sz w:val="24"/>
          <w:szCs w:val="24"/>
        </w:rPr>
        <w:t xml:space="preserve"> </w:t>
      </w:r>
      <w:r w:rsidRPr="00795D73">
        <w:rPr>
          <w:rStyle w:val="310"/>
          <w:rFonts w:ascii="Times New Roman" w:hAnsi="Times New Roman" w:cs="Times New Roman"/>
          <w:smallCaps w:val="0"/>
          <w:sz w:val="24"/>
          <w:szCs w:val="24"/>
        </w:rPr>
        <w:t xml:space="preserve">се води </w:t>
      </w:r>
      <w:r w:rsidR="008638FA" w:rsidRPr="00795D73">
        <w:rPr>
          <w:rStyle w:val="310"/>
          <w:rFonts w:ascii="Times New Roman" w:hAnsi="Times New Roman" w:cs="Times New Roman"/>
          <w:smallCaps w:val="0"/>
          <w:sz w:val="24"/>
          <w:szCs w:val="24"/>
        </w:rPr>
        <w:t>от „Централен депозитар" АД</w:t>
      </w:r>
      <w:r w:rsidRPr="00795D73">
        <w:rPr>
          <w:rStyle w:val="310"/>
          <w:rFonts w:ascii="Times New Roman" w:hAnsi="Times New Roman" w:cs="Times New Roman"/>
          <w:smallCaps w:val="0"/>
          <w:sz w:val="24"/>
          <w:szCs w:val="24"/>
        </w:rPr>
        <w:t>, с адрес - гр. София, ул. Три уши № 10, ет. 4.</w:t>
      </w:r>
    </w:p>
    <w:p w:rsidR="00EA6A62" w:rsidRPr="00140AF3" w:rsidRDefault="00CC1687" w:rsidP="00140AF3">
      <w:pPr>
        <w:pStyle w:val="Heading1"/>
        <w:numPr>
          <w:ilvl w:val="1"/>
          <w:numId w:val="30"/>
        </w:numPr>
        <w:ind w:left="567" w:hanging="567"/>
        <w:rPr>
          <w:rFonts w:ascii="Times New Roman" w:hAnsi="Times New Roman"/>
          <w:b w:val="0"/>
          <w:i/>
          <w:smallCaps/>
          <w:sz w:val="24"/>
          <w:szCs w:val="24"/>
        </w:rPr>
      </w:pPr>
      <w:bookmarkStart w:id="37" w:name="_Toc324377946"/>
      <w:r w:rsidRPr="00140AF3">
        <w:rPr>
          <w:rFonts w:ascii="Times New Roman" w:hAnsi="Times New Roman"/>
          <w:b w:val="0"/>
          <w:i/>
          <w:smallCaps/>
          <w:sz w:val="24"/>
          <w:szCs w:val="24"/>
        </w:rPr>
        <w:t>Валута на емисията</w:t>
      </w:r>
      <w:bookmarkEnd w:id="37"/>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Валутата на емисията акции е български лева.</w:t>
      </w:r>
    </w:p>
    <w:p w:rsidR="00EA6A62" w:rsidRPr="00140AF3" w:rsidRDefault="00CC1687" w:rsidP="00140AF3">
      <w:pPr>
        <w:pStyle w:val="Heading1"/>
        <w:numPr>
          <w:ilvl w:val="1"/>
          <w:numId w:val="30"/>
        </w:numPr>
        <w:ind w:left="567" w:hanging="567"/>
        <w:rPr>
          <w:rFonts w:ascii="Times New Roman" w:hAnsi="Times New Roman"/>
          <w:b w:val="0"/>
          <w:i/>
          <w:smallCaps/>
          <w:sz w:val="24"/>
          <w:szCs w:val="24"/>
        </w:rPr>
      </w:pPr>
      <w:bookmarkStart w:id="38" w:name="bookmark11"/>
      <w:bookmarkStart w:id="39" w:name="_Toc324377947"/>
      <w:r w:rsidRPr="00140AF3">
        <w:rPr>
          <w:rFonts w:ascii="Times New Roman" w:hAnsi="Times New Roman"/>
          <w:b w:val="0"/>
          <w:i/>
          <w:smallCaps/>
          <w:sz w:val="24"/>
          <w:szCs w:val="24"/>
        </w:rPr>
        <w:t>Описание на правата, отнасящи се до ценните книжа, включително всякакви</w:t>
      </w:r>
      <w:bookmarkEnd w:id="38"/>
      <w:r w:rsidR="00140AF3">
        <w:rPr>
          <w:rFonts w:ascii="Times New Roman" w:hAnsi="Times New Roman"/>
          <w:b w:val="0"/>
          <w:i/>
          <w:smallCaps/>
          <w:sz w:val="24"/>
          <w:szCs w:val="24"/>
        </w:rPr>
        <w:t xml:space="preserve"> </w:t>
      </w:r>
      <w:r w:rsidRPr="00140AF3">
        <w:rPr>
          <w:rFonts w:ascii="Times New Roman" w:hAnsi="Times New Roman"/>
          <w:b w:val="0"/>
          <w:i/>
          <w:smallCaps/>
          <w:sz w:val="24"/>
          <w:szCs w:val="24"/>
        </w:rPr>
        <w:t>ограничения на тези права и ред</w:t>
      </w:r>
      <w:r w:rsidR="00140AF3">
        <w:rPr>
          <w:rFonts w:ascii="Times New Roman" w:hAnsi="Times New Roman"/>
          <w:b w:val="0"/>
          <w:i/>
          <w:smallCaps/>
          <w:sz w:val="24"/>
          <w:szCs w:val="24"/>
        </w:rPr>
        <w:t xml:space="preserve"> за упражняването на тези права</w:t>
      </w:r>
      <w:bookmarkEnd w:id="39"/>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 xml:space="preserve">Съгласно чл. </w:t>
      </w:r>
      <w:r w:rsidR="008638FA" w:rsidRPr="00795D73">
        <w:rPr>
          <w:rStyle w:val="310"/>
          <w:rFonts w:ascii="Times New Roman" w:hAnsi="Times New Roman" w:cs="Times New Roman"/>
          <w:smallCaps w:val="0"/>
          <w:sz w:val="24"/>
          <w:szCs w:val="24"/>
        </w:rPr>
        <w:t xml:space="preserve">8 </w:t>
      </w:r>
      <w:r w:rsidRPr="00795D73">
        <w:rPr>
          <w:rStyle w:val="310"/>
          <w:rFonts w:ascii="Times New Roman" w:hAnsi="Times New Roman" w:cs="Times New Roman"/>
          <w:smallCaps w:val="0"/>
          <w:sz w:val="24"/>
          <w:szCs w:val="24"/>
        </w:rPr>
        <w:t xml:space="preserve">от Устава Капиталът на Дружеството е разделен на </w:t>
      </w:r>
      <w:r w:rsidR="008638FA" w:rsidRPr="00795D73">
        <w:rPr>
          <w:rStyle w:val="310"/>
          <w:rFonts w:ascii="Times New Roman" w:hAnsi="Times New Roman" w:cs="Times New Roman"/>
          <w:smallCaps w:val="0"/>
          <w:sz w:val="24"/>
          <w:szCs w:val="24"/>
        </w:rPr>
        <w:t>1 482 200</w:t>
      </w:r>
      <w:r w:rsidRPr="00795D73">
        <w:rPr>
          <w:rStyle w:val="310"/>
          <w:rFonts w:ascii="Times New Roman" w:hAnsi="Times New Roman" w:cs="Times New Roman"/>
          <w:smallCaps w:val="0"/>
          <w:sz w:val="24"/>
          <w:szCs w:val="24"/>
        </w:rPr>
        <w:t xml:space="preserve"> (</w:t>
      </w:r>
      <w:r w:rsidR="008638FA" w:rsidRPr="00795D73">
        <w:rPr>
          <w:rStyle w:val="310"/>
          <w:rFonts w:ascii="Times New Roman" w:hAnsi="Times New Roman" w:cs="Times New Roman"/>
          <w:smallCaps w:val="0"/>
          <w:sz w:val="24"/>
          <w:szCs w:val="24"/>
        </w:rPr>
        <w:t xml:space="preserve">един милион четиристотин осемдесет и две </w:t>
      </w:r>
      <w:r w:rsidR="003E466A" w:rsidRPr="00795D73">
        <w:rPr>
          <w:rStyle w:val="310"/>
          <w:rFonts w:ascii="Times New Roman" w:hAnsi="Times New Roman" w:cs="Times New Roman"/>
          <w:smallCaps w:val="0"/>
          <w:sz w:val="24"/>
          <w:szCs w:val="24"/>
        </w:rPr>
        <w:t>хиляди и двеста</w:t>
      </w:r>
      <w:r w:rsidRPr="00795D73">
        <w:rPr>
          <w:rStyle w:val="310"/>
          <w:rFonts w:ascii="Times New Roman" w:hAnsi="Times New Roman" w:cs="Times New Roman"/>
          <w:smallCaps w:val="0"/>
          <w:sz w:val="24"/>
          <w:szCs w:val="24"/>
        </w:rPr>
        <w:t>) обикновени безналични поименни акции с право на глас с номинална стойност 1 (един) лв. за всяка акция.</w:t>
      </w:r>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 xml:space="preserve">Акциите на дружеството са свободно прехвърлими и дават равни права на притежателите си. </w:t>
      </w:r>
      <w:r w:rsidR="00BC7246" w:rsidRPr="00795D73">
        <w:rPr>
          <w:rStyle w:val="310"/>
          <w:rFonts w:ascii="Times New Roman" w:hAnsi="Times New Roman" w:cs="Times New Roman"/>
          <w:smallCaps w:val="0"/>
          <w:sz w:val="24"/>
          <w:szCs w:val="24"/>
        </w:rPr>
        <w:t>Проекто -</w:t>
      </w:r>
      <w:r w:rsidR="00AC4474" w:rsidRPr="00795D73">
        <w:rPr>
          <w:rStyle w:val="310"/>
          <w:rFonts w:ascii="Times New Roman" w:hAnsi="Times New Roman" w:cs="Times New Roman"/>
          <w:smallCaps w:val="0"/>
          <w:sz w:val="24"/>
          <w:szCs w:val="24"/>
        </w:rPr>
        <w:t xml:space="preserve"> </w:t>
      </w:r>
      <w:r w:rsidR="00BC7246" w:rsidRPr="00795D73">
        <w:rPr>
          <w:rStyle w:val="310"/>
          <w:rFonts w:ascii="Times New Roman" w:hAnsi="Times New Roman" w:cs="Times New Roman"/>
          <w:smallCaps w:val="0"/>
          <w:sz w:val="24"/>
          <w:szCs w:val="24"/>
        </w:rPr>
        <w:t>у</w:t>
      </w:r>
      <w:r w:rsidRPr="00795D73">
        <w:rPr>
          <w:rStyle w:val="310"/>
          <w:rFonts w:ascii="Times New Roman" w:hAnsi="Times New Roman" w:cs="Times New Roman"/>
          <w:smallCaps w:val="0"/>
          <w:sz w:val="24"/>
          <w:szCs w:val="24"/>
        </w:rPr>
        <w:t xml:space="preserve">ставът </w:t>
      </w:r>
      <w:r w:rsidR="00BC7246" w:rsidRPr="00795D73">
        <w:rPr>
          <w:rStyle w:val="310"/>
          <w:rFonts w:ascii="Times New Roman" w:hAnsi="Times New Roman" w:cs="Times New Roman"/>
          <w:smallCaps w:val="0"/>
          <w:sz w:val="24"/>
          <w:szCs w:val="24"/>
        </w:rPr>
        <w:t>на емитента, приложение към н</w:t>
      </w:r>
      <w:r w:rsidR="007018B6">
        <w:rPr>
          <w:rStyle w:val="310"/>
          <w:rFonts w:ascii="Times New Roman" w:hAnsi="Times New Roman" w:cs="Times New Roman"/>
          <w:smallCaps w:val="0"/>
          <w:sz w:val="24"/>
          <w:szCs w:val="24"/>
        </w:rPr>
        <w:t>а</w:t>
      </w:r>
      <w:r w:rsidR="00BC7246" w:rsidRPr="00795D73">
        <w:rPr>
          <w:rStyle w:val="310"/>
          <w:rFonts w:ascii="Times New Roman" w:hAnsi="Times New Roman" w:cs="Times New Roman"/>
          <w:smallCaps w:val="0"/>
          <w:sz w:val="24"/>
          <w:szCs w:val="24"/>
        </w:rPr>
        <w:t xml:space="preserve">стоящия проспект </w:t>
      </w:r>
      <w:r w:rsidRPr="00795D73">
        <w:rPr>
          <w:rStyle w:val="310"/>
          <w:rFonts w:ascii="Times New Roman" w:hAnsi="Times New Roman" w:cs="Times New Roman"/>
          <w:smallCaps w:val="0"/>
          <w:sz w:val="24"/>
          <w:szCs w:val="24"/>
        </w:rPr>
        <w:t>не допуска издаването на акции на приносител, както и на привилегировани акции, които дават на притежателите им право на повече от един глас в Общото събрание на дружеството, гарантиран дивидент или допълнителен ликвидационен дял. Срещу записаните безналични поименни акции с право на глас акционерите получават поименни удостоверения (депозитарни разписки) от „Централен депозитар" АД.</w:t>
      </w:r>
    </w:p>
    <w:p w:rsidR="00063E41"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lang w:val="en-US"/>
        </w:rPr>
      </w:pPr>
      <w:r w:rsidRPr="00795D73">
        <w:rPr>
          <w:rStyle w:val="310"/>
          <w:rFonts w:ascii="Times New Roman" w:hAnsi="Times New Roman" w:cs="Times New Roman"/>
          <w:smallCaps w:val="0"/>
          <w:sz w:val="24"/>
          <w:szCs w:val="24"/>
        </w:rPr>
        <w:t xml:space="preserve">Всяка акция дава право на един глас в ОСА, право на дивидент и на ликвидационен дял, съразмерни с номиналната стойност на акцията. </w:t>
      </w:r>
      <w:r w:rsidR="00AC4474" w:rsidRPr="00795D73">
        <w:rPr>
          <w:rStyle w:val="310"/>
          <w:rFonts w:ascii="Times New Roman" w:hAnsi="Times New Roman" w:cs="Times New Roman"/>
          <w:smallCaps w:val="0"/>
          <w:sz w:val="24"/>
          <w:szCs w:val="24"/>
        </w:rPr>
        <w:t>Проекто-устава</w:t>
      </w:r>
      <w:r w:rsidRPr="00795D73">
        <w:rPr>
          <w:rStyle w:val="310"/>
          <w:rFonts w:ascii="Times New Roman" w:hAnsi="Times New Roman" w:cs="Times New Roman"/>
          <w:smallCaps w:val="0"/>
          <w:sz w:val="24"/>
          <w:szCs w:val="24"/>
        </w:rPr>
        <w:t xml:space="preserve"> на </w:t>
      </w:r>
      <w:r w:rsidR="00E6079B">
        <w:rPr>
          <w:rFonts w:ascii="Times New Roman" w:hAnsi="Times New Roman" w:cs="Times New Roman"/>
          <w:smallCaps/>
          <w:sz w:val="24"/>
          <w:szCs w:val="24"/>
        </w:rPr>
        <w:t>„СПИДИ“ ЕАД</w:t>
      </w:r>
      <w:r w:rsidR="00AC4474" w:rsidRPr="00795D73">
        <w:rPr>
          <w:rStyle w:val="310"/>
          <w:rFonts w:ascii="Times New Roman" w:hAnsi="Times New Roman" w:cs="Times New Roman"/>
          <w:smallCaps w:val="0"/>
          <w:sz w:val="24"/>
          <w:szCs w:val="24"/>
        </w:rPr>
        <w:t xml:space="preserve"> </w:t>
      </w:r>
      <w:r w:rsidRPr="00795D73">
        <w:rPr>
          <w:rStyle w:val="310"/>
          <w:rFonts w:ascii="Times New Roman" w:hAnsi="Times New Roman" w:cs="Times New Roman"/>
          <w:smallCaps w:val="0"/>
          <w:sz w:val="24"/>
          <w:szCs w:val="24"/>
        </w:rPr>
        <w:t xml:space="preserve">не предвижда ограничения при упражняване на правата по акциите. Правата, предоставяни от акциите, не са и не могат да бъдат ограничени от права, предоставяни от друг клас ценни книжа, или от разпоредбите на договор или друг документ. </w:t>
      </w:r>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Съгласно разпоредбата на чл.</w:t>
      </w:r>
      <w:r w:rsidR="00A753DF" w:rsidRPr="00795D73">
        <w:rPr>
          <w:rStyle w:val="310"/>
          <w:rFonts w:ascii="Times New Roman" w:hAnsi="Times New Roman" w:cs="Times New Roman"/>
          <w:smallCaps w:val="0"/>
          <w:sz w:val="24"/>
          <w:szCs w:val="24"/>
        </w:rPr>
        <w:t>10, ал. 3</w:t>
      </w:r>
      <w:r w:rsidRPr="00795D73">
        <w:rPr>
          <w:rStyle w:val="310"/>
          <w:rFonts w:ascii="Times New Roman" w:hAnsi="Times New Roman" w:cs="Times New Roman"/>
          <w:smallCaps w:val="0"/>
          <w:sz w:val="24"/>
          <w:szCs w:val="24"/>
        </w:rPr>
        <w:t xml:space="preserve"> </w:t>
      </w:r>
      <w:r w:rsidRPr="00795D73">
        <w:rPr>
          <w:rStyle w:val="310"/>
          <w:rFonts w:ascii="Times New Roman" w:hAnsi="Times New Roman" w:cs="Times New Roman"/>
          <w:smallCaps w:val="0"/>
          <w:sz w:val="24"/>
          <w:szCs w:val="24"/>
          <w:u w:val="single"/>
        </w:rPr>
        <w:t xml:space="preserve">от </w:t>
      </w:r>
      <w:r w:rsidR="00A753DF" w:rsidRPr="00795D73">
        <w:rPr>
          <w:rStyle w:val="310"/>
          <w:rFonts w:ascii="Times New Roman" w:hAnsi="Times New Roman" w:cs="Times New Roman"/>
          <w:smallCaps w:val="0"/>
          <w:sz w:val="24"/>
          <w:szCs w:val="24"/>
          <w:u w:val="single"/>
        </w:rPr>
        <w:t>действащия устав</w:t>
      </w:r>
      <w:r w:rsidR="00A753DF" w:rsidRPr="00795D73">
        <w:rPr>
          <w:rStyle w:val="310"/>
          <w:rFonts w:ascii="Times New Roman" w:hAnsi="Times New Roman" w:cs="Times New Roman"/>
          <w:smallCaps w:val="0"/>
          <w:sz w:val="24"/>
          <w:szCs w:val="24"/>
        </w:rPr>
        <w:t xml:space="preserve"> на </w:t>
      </w:r>
      <w:r w:rsidR="00E6079B">
        <w:rPr>
          <w:rFonts w:ascii="Times New Roman" w:hAnsi="Times New Roman" w:cs="Times New Roman"/>
          <w:smallCaps/>
          <w:sz w:val="24"/>
          <w:szCs w:val="24"/>
        </w:rPr>
        <w:t>„СПИДИ“ ЕАД</w:t>
      </w:r>
      <w:r w:rsidR="00A753DF" w:rsidRPr="00795D73">
        <w:rPr>
          <w:rStyle w:val="310"/>
          <w:rFonts w:ascii="Times New Roman" w:hAnsi="Times New Roman" w:cs="Times New Roman"/>
          <w:smallCaps w:val="0"/>
          <w:sz w:val="24"/>
          <w:szCs w:val="24"/>
        </w:rPr>
        <w:t xml:space="preserve"> </w:t>
      </w:r>
      <w:r w:rsidRPr="00795D73">
        <w:rPr>
          <w:rStyle w:val="310"/>
          <w:rFonts w:ascii="Times New Roman" w:hAnsi="Times New Roman" w:cs="Times New Roman"/>
          <w:smallCaps w:val="0"/>
          <w:sz w:val="24"/>
          <w:szCs w:val="24"/>
        </w:rPr>
        <w:t>става прехвърлянето на акциите се извършва свободно между акционери и трети лица. Прехвърлянето на акции на дружеството има действие от момента на вписване на сделката в регистъра на „Централен депозитар" АД.</w:t>
      </w:r>
    </w:p>
    <w:p w:rsidR="00A753DF" w:rsidRPr="00795D73" w:rsidRDefault="00A753DF"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p>
    <w:p w:rsidR="00EA6A62" w:rsidRPr="007018B6" w:rsidRDefault="00CC1687" w:rsidP="007018B6">
      <w:pPr>
        <w:pStyle w:val="Heading1"/>
        <w:numPr>
          <w:ilvl w:val="1"/>
          <w:numId w:val="30"/>
        </w:numPr>
        <w:ind w:left="567" w:hanging="567"/>
        <w:rPr>
          <w:rFonts w:ascii="Times New Roman" w:hAnsi="Times New Roman"/>
          <w:b w:val="0"/>
          <w:i/>
          <w:smallCaps/>
          <w:sz w:val="24"/>
          <w:szCs w:val="24"/>
        </w:rPr>
      </w:pPr>
      <w:bookmarkStart w:id="40" w:name="_Toc324377948"/>
      <w:r w:rsidRPr="007018B6">
        <w:rPr>
          <w:rFonts w:ascii="Times New Roman" w:hAnsi="Times New Roman"/>
          <w:b w:val="0"/>
          <w:i/>
          <w:smallCaps/>
          <w:sz w:val="24"/>
          <w:szCs w:val="24"/>
        </w:rPr>
        <w:t>Право на дивидент</w:t>
      </w:r>
      <w:bookmarkEnd w:id="40"/>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Всяка обикновена акция дава право на дивидент, съразмерно с номиналната й стойност.</w:t>
      </w:r>
    </w:p>
    <w:p w:rsidR="00EA6A62" w:rsidRPr="00795D73" w:rsidRDefault="00E6079B"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Pr>
          <w:rFonts w:ascii="Times New Roman" w:hAnsi="Times New Roman" w:cs="Times New Roman"/>
          <w:smallCaps/>
          <w:sz w:val="24"/>
          <w:szCs w:val="24"/>
        </w:rPr>
        <w:t>„СПИДИ“ ЕАД</w:t>
      </w:r>
      <w:r w:rsidR="00A753DF" w:rsidRPr="00795D73">
        <w:rPr>
          <w:rStyle w:val="310"/>
          <w:rFonts w:ascii="Times New Roman" w:hAnsi="Times New Roman" w:cs="Times New Roman"/>
          <w:smallCaps w:val="0"/>
          <w:sz w:val="24"/>
          <w:szCs w:val="24"/>
        </w:rPr>
        <w:t xml:space="preserve"> </w:t>
      </w:r>
      <w:r w:rsidR="00CC1687" w:rsidRPr="00795D73">
        <w:rPr>
          <w:rStyle w:val="310"/>
          <w:rFonts w:ascii="Times New Roman" w:hAnsi="Times New Roman" w:cs="Times New Roman"/>
          <w:smallCaps w:val="0"/>
          <w:sz w:val="24"/>
          <w:szCs w:val="24"/>
        </w:rPr>
        <w:t>АД разпределя дивиденти по реда и при условията, предвидени в Търговския закон, Закона за публичното предлагане на ценни книжа и Устава на Дружеството.</w:t>
      </w:r>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Общото събрание взема решение за разпределяне на дивиденти след одобрение на счетоводните отчети и в съответствие с предвиденото в Търговския закон и Закона за публичното предлагане на ценни книжа.</w:t>
      </w:r>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В случай, че Общото събрание на акционерите приеме решение за това, печалбата на дружеството се разпределя като дивидент в съответствие с Устава и при спазване ограниченията на чл. 247а от Търговския закон.</w:t>
      </w:r>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В съответствие с изискването на чл. 115в ЗППЦК правото да получат дивидент имат лицата, вписани в регистрите на ЦД, като акционери на 14-ия ден след деня на ОСА, на което е приет годишният финансов отчет и е взето решение за разпределение на печалбата. ЦД предоставя на Дружеството списък на акционерите към горепосочената дата. Присъствието на лицето в този списък е достатъчно условие то да получи дивидент, след надлежната му легитимация.</w:t>
      </w:r>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Дружеството е длъжно незабавно да уведоми Комисията за финансов надзор, Централния депозитар и регулирания пазар за решението на общото събрание относно вида и размера на дивидента, както и относно условията и реда за неговото изплащане, включително да посочи поне една финансова институция, чрез която ще се извършват плащанията. След получаване на уведомлението по предходното изречение, регулираният пазар, на който се търгуват акциите, незабавно оповестява последната дата за сключване на сделки с тях, в резултат на които преобретателят на акциите има право да получи дивидента по тях, гласуван на общото събрание.</w:t>
      </w:r>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Дружеството - емитент е длъжно да осигури изплащането на акционерите на гласувания на ОСА дивидент, в тримесечен срок от провеждането му. Лицата, имащи право на дивидент, които не го потърсят в 3-месечния срок, могат да упражнят това право до изтичане на общия 5-годишен давностен срок, след което правото се погасява и неполучените дивиденти остават в Дружеството.</w:t>
      </w:r>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 xml:space="preserve">Уставът на </w:t>
      </w:r>
      <w:r w:rsidR="00E6079B">
        <w:rPr>
          <w:rFonts w:ascii="Times New Roman" w:hAnsi="Times New Roman" w:cs="Times New Roman"/>
          <w:smallCaps/>
          <w:sz w:val="24"/>
          <w:szCs w:val="24"/>
        </w:rPr>
        <w:t>„СПИДИ“ ЕАД</w:t>
      </w:r>
      <w:r w:rsidR="0041256A" w:rsidRPr="00795D73">
        <w:rPr>
          <w:rStyle w:val="310"/>
          <w:rFonts w:ascii="Times New Roman" w:hAnsi="Times New Roman" w:cs="Times New Roman"/>
          <w:smallCaps w:val="0"/>
          <w:sz w:val="24"/>
          <w:szCs w:val="24"/>
        </w:rPr>
        <w:t xml:space="preserve"> </w:t>
      </w:r>
      <w:r w:rsidRPr="00795D73">
        <w:rPr>
          <w:rStyle w:val="310"/>
          <w:rFonts w:ascii="Times New Roman" w:hAnsi="Times New Roman" w:cs="Times New Roman"/>
          <w:smallCaps w:val="0"/>
          <w:sz w:val="24"/>
          <w:szCs w:val="24"/>
        </w:rPr>
        <w:t>не предвижда ограничения за разпределянето на дивидент, както и процедури за получаване на дивиденти от непребиваващи държатели. Разходите по изплащането на дивидента са за сметка на Дружеството.</w:t>
      </w:r>
    </w:p>
    <w:p w:rsidR="0041256A" w:rsidRPr="00795D73" w:rsidRDefault="0041256A"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p>
    <w:p w:rsidR="00EA6A62" w:rsidRPr="007018B6" w:rsidRDefault="00CC1687" w:rsidP="007018B6">
      <w:pPr>
        <w:pStyle w:val="Heading1"/>
        <w:numPr>
          <w:ilvl w:val="1"/>
          <w:numId w:val="30"/>
        </w:numPr>
        <w:ind w:left="567" w:hanging="567"/>
        <w:rPr>
          <w:rFonts w:ascii="Times New Roman" w:hAnsi="Times New Roman"/>
          <w:b w:val="0"/>
          <w:i/>
          <w:smallCaps/>
          <w:sz w:val="24"/>
          <w:szCs w:val="24"/>
        </w:rPr>
      </w:pPr>
      <w:r w:rsidRPr="007018B6">
        <w:rPr>
          <w:rFonts w:ascii="Times New Roman" w:hAnsi="Times New Roman"/>
          <w:b w:val="0"/>
          <w:i/>
          <w:smallCaps/>
          <w:sz w:val="24"/>
          <w:szCs w:val="24"/>
        </w:rPr>
        <w:t xml:space="preserve"> </w:t>
      </w:r>
      <w:bookmarkStart w:id="41" w:name="_Toc324377949"/>
      <w:r w:rsidRPr="007018B6">
        <w:rPr>
          <w:rFonts w:ascii="Times New Roman" w:hAnsi="Times New Roman"/>
          <w:b w:val="0"/>
          <w:i/>
          <w:smallCaps/>
          <w:sz w:val="24"/>
          <w:szCs w:val="24"/>
        </w:rPr>
        <w:t>Право на глас</w:t>
      </w:r>
      <w:bookmarkEnd w:id="41"/>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Общото събрание включва акционерите с право на глас, всяка акция дава право на 1 (един) глас в ОСА на Дружеството. Правото на глас се упражнява от лицата, вписани в регистрите на Централния депозитар като акционери 14 дни преди датата на общото събрание. Централният депозитар е длъжен да предостави на дружеството списъци на акционерите, описани в предходното изречение и на чуждестранните лица по чл. 136, ал. 1 от ЗППЦК по искане на лицето, овластено да управлява и представлява дружеството.</w:t>
      </w:r>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Акционерите в публично дружество имат право да упълномощят всяко физическо или юридическо лице да участва и да гласува в общото събрание от тяхно име, включително членове на Съвета на директорите на дружеството, ако акционерът изрично е посочил начина на гласуване по всяка от точките от дневния ред. Акционерите и представителите се легитимират и удостоверяват присъствието си с подпис.</w:t>
      </w:r>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Изискванията към формата и съдържанието на пълномощното са въведени в чл. 116, ал. 1 от ЗППЦК. Писменото пълномощно за представляване на акционер в общото събрание на акционерите на публично дружество трябва да е за конкретно общо събрание, да е изрично и да посочва най-малко:</w:t>
      </w:r>
    </w:p>
    <w:p w:rsidR="00EA6A62" w:rsidRPr="00795D73" w:rsidRDefault="00CC1687" w:rsidP="00D56B27">
      <w:pPr>
        <w:pStyle w:val="1"/>
        <w:numPr>
          <w:ilvl w:val="0"/>
          <w:numId w:val="21"/>
        </w:numPr>
        <w:shd w:val="clear" w:color="auto" w:fill="auto"/>
        <w:spacing w:before="0" w:after="120" w:line="240" w:lineRule="auto"/>
        <w:ind w:left="0"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данните за акционера и пълномощника;</w:t>
      </w:r>
    </w:p>
    <w:p w:rsidR="00EA6A62" w:rsidRPr="00795D73" w:rsidRDefault="00CC1687" w:rsidP="00D56B27">
      <w:pPr>
        <w:pStyle w:val="1"/>
        <w:numPr>
          <w:ilvl w:val="0"/>
          <w:numId w:val="21"/>
        </w:numPr>
        <w:shd w:val="clear" w:color="auto" w:fill="auto"/>
        <w:spacing w:before="0" w:after="120" w:line="240" w:lineRule="auto"/>
        <w:ind w:left="0"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броя на акциите, за които се отнася пълномощното;</w:t>
      </w:r>
    </w:p>
    <w:p w:rsidR="00EA6A62" w:rsidRPr="00795D73" w:rsidRDefault="00CC1687" w:rsidP="00D56B27">
      <w:pPr>
        <w:pStyle w:val="1"/>
        <w:numPr>
          <w:ilvl w:val="0"/>
          <w:numId w:val="21"/>
        </w:numPr>
        <w:shd w:val="clear" w:color="auto" w:fill="auto"/>
        <w:spacing w:before="0" w:after="120" w:line="240" w:lineRule="auto"/>
        <w:ind w:left="0"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дневния ред на въпросите, предложени за обсъждане;</w:t>
      </w:r>
    </w:p>
    <w:p w:rsidR="00EA6A62" w:rsidRPr="00795D73" w:rsidRDefault="00CC1687" w:rsidP="00D56B27">
      <w:pPr>
        <w:pStyle w:val="1"/>
        <w:numPr>
          <w:ilvl w:val="0"/>
          <w:numId w:val="21"/>
        </w:numPr>
        <w:shd w:val="clear" w:color="auto" w:fill="auto"/>
        <w:spacing w:before="0" w:after="120" w:line="240" w:lineRule="auto"/>
        <w:ind w:left="0"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предложенията за решения по всеки от въпросите в дневния ред;</w:t>
      </w:r>
    </w:p>
    <w:p w:rsidR="00EA6A62" w:rsidRPr="00795D73" w:rsidRDefault="00CC1687" w:rsidP="00D56B27">
      <w:pPr>
        <w:pStyle w:val="1"/>
        <w:numPr>
          <w:ilvl w:val="0"/>
          <w:numId w:val="21"/>
        </w:numPr>
        <w:shd w:val="clear" w:color="auto" w:fill="auto"/>
        <w:spacing w:before="0" w:after="120" w:line="240" w:lineRule="auto"/>
        <w:ind w:left="0"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начина на гласуване по всеки от въпросите, ако е приложимо;</w:t>
      </w:r>
    </w:p>
    <w:p w:rsidR="00EA6A62" w:rsidRPr="00795D73" w:rsidRDefault="00CC1687" w:rsidP="00D56B27">
      <w:pPr>
        <w:pStyle w:val="1"/>
        <w:numPr>
          <w:ilvl w:val="0"/>
          <w:numId w:val="21"/>
        </w:numPr>
        <w:shd w:val="clear" w:color="auto" w:fill="auto"/>
        <w:spacing w:before="0" w:after="120" w:line="240" w:lineRule="auto"/>
        <w:ind w:left="0"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дата и подпис.</w:t>
      </w:r>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Ако в пълномощното не е посочен начинът на гласуване по отделните точки от дневния ред, в него трябва да се посочи, че пълномощникът има право на преценка дали и по какъв начин да гласува. Преупълномощаването с правата по пълномощното, както и пълномощното, дадено в нарушение на правилата по чл. 116, ал. 1 от ЗППЦК, е нищожно.</w:t>
      </w:r>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Пълномощникът има същите права да се изказва и да задава въпроси на общото събрание, както акционерът, когото представлява. Пълномощникът е длъжен да упражнява правото на глас в съответствие с инструкциите на акционера, съдържащи се в пълномощното. Пълномощникът може да представлява повече от един акционер в общото събрание на публичното дружество. В този случай пълномощникът може да гласува по различен начин по акциите, притежавани от отделните акционери, които представлява.</w:t>
      </w:r>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Публичното дружество е длъжно да предостави образец на писменото пълномощно на хартиен носител или чрез електронни средства, ако е приложимо, заедно с материалите за общото събрание или при поискване след свикването му. Съгласно чл. 115, ал. 6 от ЗППЦК дружество предоставя в КФН и публикува на интернет страницата си образците на пълномощни за гласуване чрез пълномощник или чрез кореспонденция, ако е приложимо. Ако образците не могат да бъдат публикувани по технически причини, дружеството е длъжно да посочи на интернет страницата си начина, по който образците могат да бъдат получени на хартиен носител, като в този случай при поискване от акционера дружеството изпраща образците чрез пощенска услуга за своя сметка.</w:t>
      </w:r>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Упълномощаването може да се извърши и чрез използване на електронни средства. Публичното дружество е длъжно да осигури най-малко един способ за получаване на пълномощни чрез електронни средства. То е длъжно да публикува на своята интернет страница условията и реда за получаване на пълномощни чрез електронни средства.</w:t>
      </w:r>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В уставът на публичното дружество може да бъдат поставени допълнителни изисквания относно упълномощаването, представянето на пълномощното на дружеството и даването на инструкции от акционера за начина на гласуване, които изисквания са необходими за идентификация на акционерите и пълномощника или за да се осигури възможност за проверка на съдържанието на инструкциите и само доколкото това съответства на постигането на тези цели.</w:t>
      </w:r>
    </w:p>
    <w:p w:rsidR="00952D6C" w:rsidRPr="00795D73" w:rsidRDefault="00952D6C"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p>
    <w:p w:rsidR="00EA6A62" w:rsidRPr="002308F0" w:rsidRDefault="00CC1687" w:rsidP="002308F0">
      <w:pPr>
        <w:pStyle w:val="Heading1"/>
        <w:numPr>
          <w:ilvl w:val="1"/>
          <w:numId w:val="30"/>
        </w:numPr>
        <w:ind w:left="567" w:hanging="567"/>
        <w:rPr>
          <w:rFonts w:ascii="Times New Roman" w:hAnsi="Times New Roman"/>
          <w:b w:val="0"/>
          <w:i/>
          <w:smallCaps/>
          <w:sz w:val="24"/>
          <w:szCs w:val="24"/>
        </w:rPr>
      </w:pPr>
      <w:bookmarkStart w:id="42" w:name="_Toc324377950"/>
      <w:r w:rsidRPr="002308F0">
        <w:rPr>
          <w:rFonts w:ascii="Times New Roman" w:hAnsi="Times New Roman"/>
          <w:b w:val="0"/>
          <w:i/>
          <w:smallCaps/>
          <w:sz w:val="24"/>
          <w:szCs w:val="24"/>
        </w:rPr>
        <w:t>Право на ликвидационен дял</w:t>
      </w:r>
      <w:bookmarkEnd w:id="42"/>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Всяка обикновена акция дава право на ликвидационен дял, съразмерно с номиналната й стойност. Това право е условно - то възниква и може да бъде упражнено само в случай, че (и доколкото) при ликвидацията на Дружеството след удовлетворяването на претенциите на всички кредитори е останало имущество за разпределяне между акционерите и до размера на това имущество.</w:t>
      </w:r>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С право на ликвидационен дял разполагат само лицата, вписани в регистрите на ЦД като акционери към момента на прекратяване на Дружеството.</w:t>
      </w:r>
    </w:p>
    <w:p w:rsidR="00952D6C" w:rsidRPr="00795D73" w:rsidRDefault="00952D6C"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p>
    <w:p w:rsidR="00EA6A62" w:rsidRPr="002308F0" w:rsidRDefault="00A753DF" w:rsidP="002308F0">
      <w:pPr>
        <w:pStyle w:val="Heading1"/>
        <w:numPr>
          <w:ilvl w:val="1"/>
          <w:numId w:val="30"/>
        </w:numPr>
        <w:ind w:left="567" w:hanging="567"/>
        <w:rPr>
          <w:rFonts w:ascii="Times New Roman" w:hAnsi="Times New Roman"/>
          <w:b w:val="0"/>
          <w:i/>
          <w:smallCaps/>
          <w:sz w:val="24"/>
          <w:szCs w:val="24"/>
        </w:rPr>
      </w:pPr>
      <w:r w:rsidRPr="002308F0">
        <w:rPr>
          <w:rFonts w:ascii="Times New Roman" w:hAnsi="Times New Roman"/>
          <w:b w:val="0"/>
          <w:i/>
          <w:smallCaps/>
          <w:sz w:val="24"/>
          <w:szCs w:val="24"/>
        </w:rPr>
        <w:t xml:space="preserve"> </w:t>
      </w:r>
      <w:bookmarkStart w:id="43" w:name="_Toc324377951"/>
      <w:r w:rsidR="00CC1687" w:rsidRPr="002308F0">
        <w:rPr>
          <w:rFonts w:ascii="Times New Roman" w:hAnsi="Times New Roman"/>
          <w:b w:val="0"/>
          <w:i/>
          <w:smallCaps/>
          <w:sz w:val="24"/>
          <w:szCs w:val="24"/>
        </w:rPr>
        <w:t>Допълнителни права, които дават акциите:</w:t>
      </w:r>
      <w:bookmarkEnd w:id="43"/>
    </w:p>
    <w:p w:rsidR="00EA6A62" w:rsidRPr="00795D73" w:rsidRDefault="00952D6C"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П</w:t>
      </w:r>
      <w:r w:rsidR="00CC1687" w:rsidRPr="00795D73">
        <w:rPr>
          <w:rStyle w:val="310"/>
          <w:rFonts w:ascii="Times New Roman" w:hAnsi="Times New Roman" w:cs="Times New Roman"/>
          <w:smallCaps w:val="0"/>
          <w:sz w:val="24"/>
          <w:szCs w:val="24"/>
        </w:rPr>
        <w:t>раво на всеки акционер при увеличение на капитала да придобие акции, които съответстват на неговия дял в капитала преди увеличението;</w:t>
      </w:r>
    </w:p>
    <w:p w:rsidR="00EA6A62" w:rsidRPr="00795D73" w:rsidRDefault="00952D6C"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П</w:t>
      </w:r>
      <w:r w:rsidR="00CC1687" w:rsidRPr="00795D73">
        <w:rPr>
          <w:rStyle w:val="310"/>
          <w:rFonts w:ascii="Times New Roman" w:hAnsi="Times New Roman" w:cs="Times New Roman"/>
          <w:smallCaps w:val="0"/>
          <w:sz w:val="24"/>
          <w:szCs w:val="24"/>
        </w:rPr>
        <w:t>раво на участие в управлението, чрез решаване на въпросите от компетентността на ОСА;</w:t>
      </w:r>
    </w:p>
    <w:p w:rsidR="00EA6A62" w:rsidRPr="00795D73" w:rsidRDefault="00952D6C"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П</w:t>
      </w:r>
      <w:r w:rsidR="00CC1687" w:rsidRPr="00795D73">
        <w:rPr>
          <w:rStyle w:val="310"/>
          <w:rFonts w:ascii="Times New Roman" w:hAnsi="Times New Roman" w:cs="Times New Roman"/>
          <w:smallCaps w:val="0"/>
          <w:sz w:val="24"/>
          <w:szCs w:val="24"/>
        </w:rPr>
        <w:t>раво на информация, в това число и правото на предварително запознаване с писмените материали по обявения дневен ред на ОСА и свободното им получаване при поискване.</w:t>
      </w:r>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 xml:space="preserve">Уставът на </w:t>
      </w:r>
      <w:r w:rsidR="00E6079B">
        <w:rPr>
          <w:rFonts w:ascii="Times New Roman" w:hAnsi="Times New Roman" w:cs="Times New Roman"/>
          <w:smallCaps/>
          <w:sz w:val="24"/>
          <w:szCs w:val="24"/>
        </w:rPr>
        <w:t>„СПИДИ“ ЕАД</w:t>
      </w:r>
      <w:r w:rsidR="00952D6C" w:rsidRPr="00795D73">
        <w:rPr>
          <w:rStyle w:val="310"/>
          <w:rFonts w:ascii="Times New Roman" w:hAnsi="Times New Roman" w:cs="Times New Roman"/>
          <w:smallCaps w:val="0"/>
          <w:sz w:val="24"/>
          <w:szCs w:val="24"/>
        </w:rPr>
        <w:t xml:space="preserve"> </w:t>
      </w:r>
      <w:r w:rsidRPr="00795D73">
        <w:rPr>
          <w:rStyle w:val="310"/>
          <w:rFonts w:ascii="Times New Roman" w:hAnsi="Times New Roman" w:cs="Times New Roman"/>
          <w:smallCaps w:val="0"/>
          <w:sz w:val="24"/>
          <w:szCs w:val="24"/>
        </w:rPr>
        <w:t>не предвижда акции, даващи особени права и привилегии на притежателите им.</w:t>
      </w:r>
    </w:p>
    <w:p w:rsidR="00952D6C" w:rsidRPr="00795D73" w:rsidRDefault="00952D6C"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p>
    <w:p w:rsidR="00EA6A62" w:rsidRPr="002308F0" w:rsidRDefault="00952D6C" w:rsidP="002308F0">
      <w:pPr>
        <w:pStyle w:val="Heading1"/>
        <w:numPr>
          <w:ilvl w:val="1"/>
          <w:numId w:val="30"/>
        </w:numPr>
        <w:ind w:left="567" w:hanging="567"/>
        <w:rPr>
          <w:rFonts w:ascii="Times New Roman" w:hAnsi="Times New Roman"/>
          <w:b w:val="0"/>
          <w:i/>
          <w:smallCaps/>
          <w:sz w:val="24"/>
          <w:szCs w:val="24"/>
        </w:rPr>
      </w:pPr>
      <w:r w:rsidRPr="002308F0">
        <w:rPr>
          <w:rFonts w:ascii="Times New Roman" w:hAnsi="Times New Roman"/>
          <w:b w:val="0"/>
          <w:i/>
          <w:smallCaps/>
          <w:sz w:val="24"/>
          <w:szCs w:val="24"/>
        </w:rPr>
        <w:t xml:space="preserve"> </w:t>
      </w:r>
      <w:bookmarkStart w:id="44" w:name="_Toc324377952"/>
      <w:r w:rsidR="00CC1687" w:rsidRPr="002308F0">
        <w:rPr>
          <w:rFonts w:ascii="Times New Roman" w:hAnsi="Times New Roman"/>
          <w:b w:val="0"/>
          <w:i/>
          <w:smallCaps/>
          <w:sz w:val="24"/>
          <w:szCs w:val="24"/>
        </w:rPr>
        <w:t>Права на миноритарните акционери:</w:t>
      </w:r>
      <w:bookmarkEnd w:id="44"/>
    </w:p>
    <w:p w:rsidR="00EA6A62" w:rsidRPr="00795D73" w:rsidRDefault="00952D6C"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1</w:t>
      </w:r>
      <w:r w:rsidR="00CC1687" w:rsidRPr="00795D73">
        <w:rPr>
          <w:rStyle w:val="310"/>
          <w:rFonts w:ascii="Times New Roman" w:hAnsi="Times New Roman" w:cs="Times New Roman"/>
          <w:smallCaps w:val="0"/>
          <w:sz w:val="24"/>
          <w:szCs w:val="24"/>
        </w:rPr>
        <w:t>) Акционери, притежаващи заедно или поотделно не по-малко от 5% (пет процента) от капитала на дружеството, могат:</w:t>
      </w:r>
    </w:p>
    <w:p w:rsidR="00EA6A62" w:rsidRPr="00795D73" w:rsidRDefault="00CC1687" w:rsidP="00D56B27">
      <w:pPr>
        <w:pStyle w:val="1"/>
        <w:numPr>
          <w:ilvl w:val="0"/>
          <w:numId w:val="22"/>
        </w:numPr>
        <w:shd w:val="clear" w:color="auto" w:fill="auto"/>
        <w:spacing w:before="0" w:after="120" w:line="240" w:lineRule="auto"/>
        <w:ind w:left="0"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при бездействие на управителните му органи, което застрашава интересите на дружеството, да предявят пред съда исковете на Дружеството срещу трети лица. Като страна се призовава и Дружеството;</w:t>
      </w:r>
    </w:p>
    <w:p w:rsidR="00EA6A62" w:rsidRPr="00795D73" w:rsidRDefault="00CC1687" w:rsidP="00D56B27">
      <w:pPr>
        <w:pStyle w:val="1"/>
        <w:numPr>
          <w:ilvl w:val="0"/>
          <w:numId w:val="22"/>
        </w:numPr>
        <w:shd w:val="clear" w:color="auto" w:fill="auto"/>
        <w:spacing w:before="0" w:after="120" w:line="240" w:lineRule="auto"/>
        <w:ind w:left="0"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да предявят иск пред окръжния съд по седалището на Дружеството за обезщетение на вреди, причинени на Дружеството от действия или бездействия на членовете на Съвета на директорите и на прокуристите на Дружеството;</w:t>
      </w:r>
    </w:p>
    <w:p w:rsidR="00EA6A62" w:rsidRPr="00795D73" w:rsidRDefault="00CC1687" w:rsidP="00D56B27">
      <w:pPr>
        <w:pStyle w:val="1"/>
        <w:numPr>
          <w:ilvl w:val="0"/>
          <w:numId w:val="22"/>
        </w:numPr>
        <w:shd w:val="clear" w:color="auto" w:fill="auto"/>
        <w:spacing w:before="0" w:after="120" w:line="240" w:lineRule="auto"/>
        <w:ind w:left="0"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да искат от Общото събрание или от окръжния съд назначаването на контрольори, които да проверят цялата счетоводна документация на Дружеството и да изготвят доклад за констатациите си;</w:t>
      </w:r>
    </w:p>
    <w:p w:rsidR="00EA6A62" w:rsidRPr="00795D73" w:rsidRDefault="00CC1687" w:rsidP="00D56B27">
      <w:pPr>
        <w:pStyle w:val="1"/>
        <w:numPr>
          <w:ilvl w:val="0"/>
          <w:numId w:val="22"/>
        </w:numPr>
        <w:shd w:val="clear" w:color="auto" w:fill="auto"/>
        <w:spacing w:before="0" w:after="120" w:line="240" w:lineRule="auto"/>
        <w:ind w:left="0"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да искат от окръжния съд свикване на Общо събрание или овластяване на техен представител да свика Общо събрание по определен от тях дневен ред;</w:t>
      </w:r>
    </w:p>
    <w:p w:rsidR="00EA6A62" w:rsidRPr="00795D73" w:rsidRDefault="00CC1687" w:rsidP="00D56B27">
      <w:pPr>
        <w:pStyle w:val="1"/>
        <w:numPr>
          <w:ilvl w:val="0"/>
          <w:numId w:val="22"/>
        </w:numPr>
        <w:shd w:val="clear" w:color="auto" w:fill="auto"/>
        <w:spacing w:before="0" w:after="120" w:line="240" w:lineRule="auto"/>
        <w:ind w:left="0"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да искат включването на въпроси и да предлагат решения по вече включени въпроси в дневния ред на общото събрание по реда на чл. 223а от Търговския закон;</w:t>
      </w:r>
    </w:p>
    <w:p w:rsidR="00EA6A62" w:rsidRPr="00795D73" w:rsidRDefault="00CC1687" w:rsidP="00D56B27">
      <w:pPr>
        <w:pStyle w:val="1"/>
        <w:numPr>
          <w:ilvl w:val="0"/>
          <w:numId w:val="22"/>
        </w:numPr>
        <w:shd w:val="clear" w:color="auto" w:fill="auto"/>
        <w:spacing w:before="0" w:after="120" w:line="240" w:lineRule="auto"/>
        <w:ind w:left="0"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ако Дружеството има сключен договор за съвместно предприятие, акционери, притежаващи заедно или поотделно най-малко 5% (пет процента) от капитала на Дружеството могат да предявят иск пред окръжния съд по седалището на Дружеството за обезщетение на вреди, причинени на дружеството от действия или бездействия на лицата, управляващи съвместното предприятие.</w:t>
      </w:r>
    </w:p>
    <w:p w:rsidR="00EA6A62" w:rsidRPr="00795D73" w:rsidRDefault="00454A9B"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2</w:t>
      </w:r>
      <w:r w:rsidR="00CC1687" w:rsidRPr="00795D73">
        <w:rPr>
          <w:rStyle w:val="310"/>
          <w:rFonts w:ascii="Times New Roman" w:hAnsi="Times New Roman" w:cs="Times New Roman"/>
          <w:smallCaps w:val="0"/>
          <w:sz w:val="24"/>
          <w:szCs w:val="24"/>
        </w:rPr>
        <w:t>) Акционери, които повече от три месеца притежават акции, представляващи поне 5% (пет процента) от</w:t>
      </w:r>
      <w:r w:rsidRPr="00795D73">
        <w:rPr>
          <w:rStyle w:val="310"/>
          <w:rFonts w:ascii="Times New Roman" w:hAnsi="Times New Roman" w:cs="Times New Roman"/>
          <w:smallCaps w:val="0"/>
          <w:sz w:val="24"/>
          <w:szCs w:val="24"/>
        </w:rPr>
        <w:t xml:space="preserve"> капитала на Дружеството, могат </w:t>
      </w:r>
      <w:r w:rsidR="00CC1687" w:rsidRPr="00795D73">
        <w:rPr>
          <w:rStyle w:val="310"/>
          <w:rFonts w:ascii="Times New Roman" w:hAnsi="Times New Roman" w:cs="Times New Roman"/>
          <w:smallCaps w:val="0"/>
          <w:sz w:val="24"/>
          <w:szCs w:val="24"/>
        </w:rPr>
        <w:t>да поискат от съвета на директорите свикване на Общо събрание. Ако в едномесечен срок от искането, то не бъде удовлетворено или ако Общото събрание не бъде проведено в тримесечен срок от заявяване на искането, окръжният съд по седалището на дружеството свиква Общо събрание или овластява акционерите, поискали свикването, или техен представител да свика събранието.</w:t>
      </w:r>
    </w:p>
    <w:p w:rsidR="00454A9B" w:rsidRPr="00795D73" w:rsidRDefault="00454A9B"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p>
    <w:p w:rsidR="00EA6A62" w:rsidRPr="002308F0" w:rsidRDefault="00CC1687" w:rsidP="002308F0">
      <w:pPr>
        <w:pStyle w:val="Heading1"/>
        <w:numPr>
          <w:ilvl w:val="1"/>
          <w:numId w:val="30"/>
        </w:numPr>
        <w:ind w:left="567" w:hanging="567"/>
        <w:rPr>
          <w:rFonts w:ascii="Times New Roman" w:hAnsi="Times New Roman"/>
          <w:b w:val="0"/>
          <w:i/>
          <w:smallCaps/>
          <w:sz w:val="24"/>
          <w:szCs w:val="24"/>
        </w:rPr>
      </w:pPr>
      <w:bookmarkStart w:id="45" w:name="_Toc324377953"/>
      <w:r w:rsidRPr="002308F0">
        <w:rPr>
          <w:rFonts w:ascii="Times New Roman" w:hAnsi="Times New Roman"/>
          <w:b w:val="0"/>
          <w:i/>
          <w:smallCaps/>
          <w:sz w:val="24"/>
          <w:szCs w:val="24"/>
        </w:rPr>
        <w:t>Условия за обратно изкупуване</w:t>
      </w:r>
      <w:bookmarkEnd w:id="45"/>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Дружеството може да изкупи собствени акции въз основа на решение на Общото събрание на акционерите, взето с обикновено мнозинство от представените акции и в съответствие с изискванията на закона и предвидения в него ред. Дружеството може да придобива през една календарна година повече от три на сто собствени акции с право на глас в случаите на намаляване на капитала чрез обезсилване на акции и обратно изкупуване само при условията и реда на търгово предлагане по чл. 149б от ЗППЦК.</w:t>
      </w:r>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Извън тази хипотеза в решението си общото събрание определя:</w:t>
      </w:r>
    </w:p>
    <w:p w:rsidR="00EA6A62" w:rsidRPr="00795D73" w:rsidRDefault="00CC1687" w:rsidP="00D56B27">
      <w:pPr>
        <w:pStyle w:val="1"/>
        <w:numPr>
          <w:ilvl w:val="0"/>
          <w:numId w:val="23"/>
        </w:numPr>
        <w:shd w:val="clear" w:color="auto" w:fill="auto"/>
        <w:spacing w:before="0" w:after="120" w:line="240" w:lineRule="auto"/>
        <w:ind w:left="0"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максималния брой акции, подлежащи на обратно изкупуване;</w:t>
      </w:r>
    </w:p>
    <w:p w:rsidR="00EA6A62" w:rsidRPr="00795D73" w:rsidRDefault="00CC1687" w:rsidP="00D56B27">
      <w:pPr>
        <w:pStyle w:val="1"/>
        <w:numPr>
          <w:ilvl w:val="0"/>
          <w:numId w:val="23"/>
        </w:numPr>
        <w:shd w:val="clear" w:color="auto" w:fill="auto"/>
        <w:spacing w:before="0" w:after="120" w:line="240" w:lineRule="auto"/>
        <w:ind w:left="0"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условията и реда, при които съветът на директорите извършва изкупуването в определен срок не по-дълъг от 5 години;</w:t>
      </w:r>
    </w:p>
    <w:p w:rsidR="00EA6A62" w:rsidRPr="00795D73" w:rsidRDefault="00CC1687" w:rsidP="00D56B27">
      <w:pPr>
        <w:pStyle w:val="1"/>
        <w:numPr>
          <w:ilvl w:val="0"/>
          <w:numId w:val="23"/>
        </w:numPr>
        <w:shd w:val="clear" w:color="auto" w:fill="auto"/>
        <w:spacing w:before="0" w:after="120" w:line="240" w:lineRule="auto"/>
        <w:ind w:left="0"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минималния и максимален размер на цената на изкупуване.</w:t>
      </w:r>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Капиталът на публичното дружество не може да бъде намаляван чрез принудително обезсилване на акциите.</w:t>
      </w:r>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За изкупуването се прилагат изискванията на чл. 111, ал. 5-9 от ЗППЦК и съответните разпоредби на Търговския закон.</w:t>
      </w:r>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Публичното дружество е длъжно да уведомява Комисията за финансов надзор за броя собствени акции, които ще изкупи в рамките на ограничението от 3% и инвестиционния посредник, на който е подадена поръчка за изкупуването. Уведомяването трябва да бъде извършено най-късно до края на работния ден, предхождащ деня на изкупуването. Комисията за финансов надзор дава публичност на получената информация чрез водения от нея регистър за публичните дружества и другите емитенти на ценни книжа.</w:t>
      </w:r>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Когато публично дружество придобие или прехвърли собствени акции пряко или чрез друго лице, действащо от свое име, но за негова сметка, е длъжно да разкрие информация за броя на гласовете, свързани с тези акции, при условията и по реда на</w:t>
      </w:r>
      <w:r w:rsidR="002308F0">
        <w:rPr>
          <w:rStyle w:val="310"/>
          <w:rFonts w:ascii="Times New Roman" w:hAnsi="Times New Roman" w:cs="Times New Roman"/>
          <w:smallCaps w:val="0"/>
          <w:sz w:val="24"/>
          <w:szCs w:val="24"/>
        </w:rPr>
        <w:t xml:space="preserve"> </w:t>
      </w:r>
      <w:r w:rsidRPr="00795D73">
        <w:rPr>
          <w:rStyle w:val="310"/>
          <w:rFonts w:ascii="Times New Roman" w:hAnsi="Times New Roman" w:cs="Times New Roman"/>
          <w:smallCaps w:val="0"/>
          <w:sz w:val="24"/>
          <w:szCs w:val="24"/>
        </w:rPr>
        <w:t>чл. 100т и 100ф от ЗППЦК незабавно, но не по-късно от 4 работни дни от придобиването или прехвърлянето, когато броят им достигне, надхвърли или падне под 5 или 10 на сто от правата на глас. Правата на глас се изчисляват въз основа на общия брой акции, които дават право на глас.</w:t>
      </w:r>
    </w:p>
    <w:p w:rsidR="009D1F20"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 xml:space="preserve">Решението за обратно изкупуване се вписва в търговския регистър. </w:t>
      </w:r>
    </w:p>
    <w:p w:rsidR="00252E63" w:rsidRPr="00795D73" w:rsidRDefault="00252E63"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p>
    <w:p w:rsidR="00EA6A62" w:rsidRPr="002308F0" w:rsidRDefault="00CC1687" w:rsidP="002308F0">
      <w:pPr>
        <w:pStyle w:val="Heading1"/>
        <w:numPr>
          <w:ilvl w:val="1"/>
          <w:numId w:val="30"/>
        </w:numPr>
        <w:ind w:left="567" w:hanging="567"/>
        <w:rPr>
          <w:rFonts w:ascii="Times New Roman" w:hAnsi="Times New Roman"/>
          <w:b w:val="0"/>
          <w:i/>
          <w:smallCaps/>
          <w:sz w:val="24"/>
          <w:szCs w:val="24"/>
        </w:rPr>
      </w:pPr>
      <w:r w:rsidRPr="002308F0">
        <w:rPr>
          <w:rFonts w:ascii="Times New Roman" w:hAnsi="Times New Roman"/>
          <w:b w:val="0"/>
          <w:i/>
          <w:smallCaps/>
          <w:sz w:val="24"/>
          <w:szCs w:val="24"/>
        </w:rPr>
        <w:t xml:space="preserve"> </w:t>
      </w:r>
      <w:bookmarkStart w:id="46" w:name="_Toc324377954"/>
      <w:r w:rsidRPr="002308F0">
        <w:rPr>
          <w:rFonts w:ascii="Times New Roman" w:hAnsi="Times New Roman"/>
          <w:b w:val="0"/>
          <w:i/>
          <w:smallCaps/>
          <w:sz w:val="24"/>
          <w:szCs w:val="24"/>
        </w:rPr>
        <w:t>Условия за конвертиране</w:t>
      </w:r>
      <w:bookmarkEnd w:id="46"/>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 xml:space="preserve">Към настоящия момент </w:t>
      </w:r>
      <w:r w:rsidR="00E6079B">
        <w:rPr>
          <w:rFonts w:ascii="Times New Roman" w:hAnsi="Times New Roman" w:cs="Times New Roman"/>
          <w:smallCaps/>
          <w:sz w:val="24"/>
          <w:szCs w:val="24"/>
        </w:rPr>
        <w:t>„СПИДИ“ ЕАД</w:t>
      </w:r>
      <w:r w:rsidR="00ED58C9" w:rsidRPr="00795D73">
        <w:rPr>
          <w:rStyle w:val="310"/>
          <w:rFonts w:ascii="Times New Roman" w:hAnsi="Times New Roman" w:cs="Times New Roman"/>
          <w:smallCaps w:val="0"/>
          <w:sz w:val="24"/>
          <w:szCs w:val="24"/>
        </w:rPr>
        <w:t xml:space="preserve"> </w:t>
      </w:r>
      <w:r w:rsidRPr="00795D73">
        <w:rPr>
          <w:rStyle w:val="310"/>
          <w:rFonts w:ascii="Times New Roman" w:hAnsi="Times New Roman" w:cs="Times New Roman"/>
          <w:smallCaps w:val="0"/>
          <w:sz w:val="24"/>
          <w:szCs w:val="24"/>
        </w:rPr>
        <w:t>не е издавало конвертируеми облигации. Уставът на дружеството допуска издаване на конвертируеми облигации, при спазване изискванията на Търговския закон.</w:t>
      </w:r>
    </w:p>
    <w:p w:rsidR="00A753DF" w:rsidRPr="00795D73" w:rsidRDefault="00A753DF"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p>
    <w:p w:rsidR="00EA6A62" w:rsidRPr="004471B4" w:rsidRDefault="00CC1687" w:rsidP="004471B4">
      <w:pPr>
        <w:pStyle w:val="Heading1"/>
        <w:numPr>
          <w:ilvl w:val="1"/>
          <w:numId w:val="30"/>
        </w:numPr>
        <w:ind w:left="567" w:hanging="567"/>
        <w:rPr>
          <w:rFonts w:ascii="Times New Roman" w:hAnsi="Times New Roman"/>
          <w:b w:val="0"/>
          <w:i/>
          <w:smallCaps/>
          <w:sz w:val="24"/>
          <w:szCs w:val="24"/>
        </w:rPr>
      </w:pPr>
      <w:bookmarkStart w:id="47" w:name="bookmark12"/>
      <w:bookmarkStart w:id="48" w:name="_Toc324377955"/>
      <w:r w:rsidRPr="004471B4">
        <w:rPr>
          <w:rFonts w:ascii="Times New Roman" w:hAnsi="Times New Roman"/>
          <w:b w:val="0"/>
          <w:i/>
          <w:smallCaps/>
          <w:sz w:val="24"/>
          <w:szCs w:val="24"/>
        </w:rPr>
        <w:t>Решения, разрешения и одобрения, въз основа на които акциите ще бъдат</w:t>
      </w:r>
      <w:bookmarkEnd w:id="47"/>
      <w:r w:rsidR="004471B4" w:rsidRPr="004471B4">
        <w:rPr>
          <w:rFonts w:ascii="Times New Roman" w:hAnsi="Times New Roman"/>
          <w:b w:val="0"/>
          <w:i/>
          <w:smallCaps/>
          <w:sz w:val="24"/>
          <w:szCs w:val="24"/>
        </w:rPr>
        <w:t xml:space="preserve"> </w:t>
      </w:r>
      <w:r w:rsidRPr="004471B4">
        <w:rPr>
          <w:rFonts w:ascii="Times New Roman" w:hAnsi="Times New Roman"/>
          <w:b w:val="0"/>
          <w:i/>
          <w:smallCaps/>
          <w:sz w:val="24"/>
          <w:szCs w:val="24"/>
        </w:rPr>
        <w:t>допуснати до търговия на регулиран пазар.</w:t>
      </w:r>
      <w:bookmarkEnd w:id="48"/>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F825BD">
        <w:rPr>
          <w:rStyle w:val="310"/>
          <w:rFonts w:ascii="Times New Roman" w:hAnsi="Times New Roman" w:cs="Times New Roman"/>
          <w:smallCaps w:val="0"/>
          <w:sz w:val="24"/>
          <w:szCs w:val="24"/>
        </w:rPr>
        <w:t xml:space="preserve">На </w:t>
      </w:r>
      <w:r w:rsidR="004471B4" w:rsidRPr="00F825BD">
        <w:rPr>
          <w:rStyle w:val="310"/>
          <w:rFonts w:ascii="Times New Roman" w:hAnsi="Times New Roman" w:cs="Times New Roman"/>
          <w:smallCaps w:val="0"/>
          <w:sz w:val="24"/>
          <w:szCs w:val="24"/>
        </w:rPr>
        <w:t>1</w:t>
      </w:r>
      <w:r w:rsidR="00F825BD" w:rsidRPr="00F825BD">
        <w:rPr>
          <w:rStyle w:val="310"/>
          <w:rFonts w:ascii="Times New Roman" w:hAnsi="Times New Roman" w:cs="Times New Roman"/>
          <w:smallCaps w:val="0"/>
          <w:sz w:val="24"/>
          <w:szCs w:val="24"/>
        </w:rPr>
        <w:t>0</w:t>
      </w:r>
      <w:r w:rsidR="004471B4" w:rsidRPr="00F825BD">
        <w:rPr>
          <w:rStyle w:val="310"/>
          <w:rFonts w:ascii="Times New Roman" w:hAnsi="Times New Roman" w:cs="Times New Roman"/>
          <w:smallCaps w:val="0"/>
          <w:sz w:val="24"/>
          <w:szCs w:val="24"/>
        </w:rPr>
        <w:t>.</w:t>
      </w:r>
      <w:r w:rsidRPr="00F825BD">
        <w:rPr>
          <w:rStyle w:val="310"/>
          <w:rFonts w:ascii="Times New Roman" w:hAnsi="Times New Roman" w:cs="Times New Roman"/>
          <w:smallCaps w:val="0"/>
          <w:sz w:val="24"/>
          <w:szCs w:val="24"/>
        </w:rPr>
        <w:t>0</w:t>
      </w:r>
      <w:r w:rsidR="00C93CD1" w:rsidRPr="00F825BD">
        <w:rPr>
          <w:rStyle w:val="310"/>
          <w:rFonts w:ascii="Times New Roman" w:hAnsi="Times New Roman" w:cs="Times New Roman"/>
          <w:smallCaps w:val="0"/>
          <w:sz w:val="24"/>
          <w:szCs w:val="24"/>
        </w:rPr>
        <w:t>5</w:t>
      </w:r>
      <w:r w:rsidRPr="00F825BD">
        <w:rPr>
          <w:rStyle w:val="310"/>
          <w:rFonts w:ascii="Times New Roman" w:hAnsi="Times New Roman" w:cs="Times New Roman"/>
          <w:smallCaps w:val="0"/>
          <w:sz w:val="24"/>
          <w:szCs w:val="24"/>
        </w:rPr>
        <w:t>.20</w:t>
      </w:r>
      <w:r w:rsidR="00E03F19" w:rsidRPr="00F825BD">
        <w:rPr>
          <w:rStyle w:val="310"/>
          <w:rFonts w:ascii="Times New Roman" w:hAnsi="Times New Roman" w:cs="Times New Roman"/>
          <w:smallCaps w:val="0"/>
          <w:sz w:val="24"/>
          <w:szCs w:val="24"/>
        </w:rPr>
        <w:t>12</w:t>
      </w:r>
      <w:r w:rsidRPr="00795D73">
        <w:rPr>
          <w:rStyle w:val="310"/>
          <w:rFonts w:ascii="Times New Roman" w:hAnsi="Times New Roman" w:cs="Times New Roman"/>
          <w:smallCaps w:val="0"/>
          <w:sz w:val="24"/>
          <w:szCs w:val="24"/>
        </w:rPr>
        <w:t xml:space="preserve"> г. на извънредно Общото събрание на акционерите на </w:t>
      </w:r>
      <w:r w:rsidR="00E6079B">
        <w:rPr>
          <w:rStyle w:val="310"/>
          <w:rFonts w:ascii="Times New Roman" w:hAnsi="Times New Roman" w:cs="Times New Roman"/>
          <w:smallCaps w:val="0"/>
          <w:sz w:val="24"/>
          <w:szCs w:val="24"/>
        </w:rPr>
        <w:t>„СПИДИ“ ЕАД</w:t>
      </w:r>
      <w:r w:rsidR="00E03F19" w:rsidRPr="00795D73">
        <w:rPr>
          <w:rStyle w:val="310"/>
          <w:rFonts w:ascii="Times New Roman" w:hAnsi="Times New Roman" w:cs="Times New Roman"/>
          <w:smallCaps w:val="0"/>
          <w:sz w:val="24"/>
          <w:szCs w:val="24"/>
        </w:rPr>
        <w:t xml:space="preserve"> </w:t>
      </w:r>
      <w:r w:rsidRPr="00795D73">
        <w:rPr>
          <w:rStyle w:val="310"/>
          <w:rFonts w:ascii="Times New Roman" w:hAnsi="Times New Roman" w:cs="Times New Roman"/>
          <w:smallCaps w:val="0"/>
          <w:sz w:val="24"/>
          <w:szCs w:val="24"/>
        </w:rPr>
        <w:t>са приети следните решения:</w:t>
      </w:r>
    </w:p>
    <w:p w:rsidR="00EA6A62" w:rsidRPr="00795D73" w:rsidRDefault="00E6079B" w:rsidP="00D56B27">
      <w:pPr>
        <w:pStyle w:val="1"/>
        <w:numPr>
          <w:ilvl w:val="0"/>
          <w:numId w:val="8"/>
        </w:numPr>
        <w:shd w:val="clear" w:color="auto" w:fill="auto"/>
        <w:tabs>
          <w:tab w:val="left" w:pos="342"/>
        </w:tabs>
        <w:spacing w:before="0" w:after="120" w:line="240" w:lineRule="auto"/>
        <w:ind w:firstLine="0"/>
        <w:jc w:val="both"/>
        <w:rPr>
          <w:rStyle w:val="310"/>
          <w:rFonts w:ascii="Times New Roman" w:hAnsi="Times New Roman" w:cs="Times New Roman"/>
          <w:smallCaps w:val="0"/>
          <w:sz w:val="24"/>
          <w:szCs w:val="24"/>
        </w:rPr>
      </w:pPr>
      <w:r>
        <w:rPr>
          <w:rStyle w:val="310"/>
          <w:rFonts w:ascii="Times New Roman" w:hAnsi="Times New Roman" w:cs="Times New Roman"/>
          <w:smallCaps w:val="0"/>
          <w:sz w:val="24"/>
          <w:szCs w:val="24"/>
        </w:rPr>
        <w:t>„СПИДИ“ ЕАД</w:t>
      </w:r>
      <w:r w:rsidR="00CC1687" w:rsidRPr="00795D73">
        <w:rPr>
          <w:rStyle w:val="310"/>
          <w:rFonts w:ascii="Times New Roman" w:hAnsi="Times New Roman" w:cs="Times New Roman"/>
          <w:smallCaps w:val="0"/>
          <w:sz w:val="24"/>
          <w:szCs w:val="24"/>
        </w:rPr>
        <w:t xml:space="preserve"> да придобие статут на публично дружество,</w:t>
      </w:r>
      <w:r w:rsidR="00E03F19" w:rsidRPr="00795D73">
        <w:rPr>
          <w:rStyle w:val="310"/>
          <w:rFonts w:ascii="Times New Roman" w:hAnsi="Times New Roman" w:cs="Times New Roman"/>
          <w:smallCaps w:val="0"/>
          <w:sz w:val="24"/>
          <w:szCs w:val="24"/>
        </w:rPr>
        <w:t xml:space="preserve"> по смисъла на чл.110, ал. 1  ЗППЦ и да впише </w:t>
      </w:r>
      <w:r w:rsidR="00CC1687" w:rsidRPr="00795D73">
        <w:rPr>
          <w:rStyle w:val="310"/>
          <w:rFonts w:ascii="Times New Roman" w:hAnsi="Times New Roman" w:cs="Times New Roman"/>
          <w:smallCaps w:val="0"/>
          <w:sz w:val="24"/>
          <w:szCs w:val="24"/>
        </w:rPr>
        <w:t>в регистъра на публичните дружества</w:t>
      </w:r>
      <w:r w:rsidR="00E03F19" w:rsidRPr="00795D73">
        <w:rPr>
          <w:rStyle w:val="310"/>
          <w:rFonts w:ascii="Times New Roman" w:hAnsi="Times New Roman" w:cs="Times New Roman"/>
          <w:smallCaps w:val="0"/>
          <w:sz w:val="24"/>
          <w:szCs w:val="24"/>
        </w:rPr>
        <w:t xml:space="preserve"> по чл. 30,ал.1</w:t>
      </w:r>
      <w:r w:rsidR="00CC1687" w:rsidRPr="00795D73">
        <w:rPr>
          <w:rStyle w:val="310"/>
          <w:rFonts w:ascii="Times New Roman" w:hAnsi="Times New Roman" w:cs="Times New Roman"/>
          <w:smallCaps w:val="0"/>
          <w:sz w:val="24"/>
          <w:szCs w:val="24"/>
        </w:rPr>
        <w:t>,</w:t>
      </w:r>
      <w:r w:rsidR="00E03F19" w:rsidRPr="00795D73">
        <w:rPr>
          <w:rStyle w:val="310"/>
          <w:rFonts w:ascii="Times New Roman" w:hAnsi="Times New Roman" w:cs="Times New Roman"/>
          <w:smallCaps w:val="0"/>
          <w:sz w:val="24"/>
          <w:szCs w:val="24"/>
        </w:rPr>
        <w:t xml:space="preserve"> т.3 от ЗКФН</w:t>
      </w:r>
      <w:r w:rsidR="00CC1687" w:rsidRPr="00795D73">
        <w:rPr>
          <w:rStyle w:val="310"/>
          <w:rFonts w:ascii="Times New Roman" w:hAnsi="Times New Roman" w:cs="Times New Roman"/>
          <w:smallCaps w:val="0"/>
          <w:sz w:val="24"/>
          <w:szCs w:val="24"/>
        </w:rPr>
        <w:t xml:space="preserve"> </w:t>
      </w:r>
      <w:r w:rsidR="00E03F19" w:rsidRPr="00795D73">
        <w:rPr>
          <w:rStyle w:val="310"/>
          <w:rFonts w:ascii="Times New Roman" w:hAnsi="Times New Roman" w:cs="Times New Roman"/>
          <w:smallCaps w:val="0"/>
          <w:sz w:val="24"/>
          <w:szCs w:val="24"/>
        </w:rPr>
        <w:t>акциите на дружеството с цел търговия на регулиран пазар.</w:t>
      </w:r>
    </w:p>
    <w:p w:rsidR="00E03F19" w:rsidRPr="00795D73" w:rsidRDefault="00E03F19" w:rsidP="00D56B27">
      <w:pPr>
        <w:pStyle w:val="1"/>
        <w:numPr>
          <w:ilvl w:val="0"/>
          <w:numId w:val="8"/>
        </w:numPr>
        <w:shd w:val="clear" w:color="auto" w:fill="auto"/>
        <w:tabs>
          <w:tab w:val="left" w:pos="356"/>
        </w:tabs>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У</w:t>
      </w:r>
      <w:r w:rsidR="00CC1687" w:rsidRPr="00795D73">
        <w:rPr>
          <w:rStyle w:val="310"/>
          <w:rFonts w:ascii="Times New Roman" w:hAnsi="Times New Roman" w:cs="Times New Roman"/>
          <w:smallCaps w:val="0"/>
          <w:sz w:val="24"/>
          <w:szCs w:val="24"/>
        </w:rPr>
        <w:t xml:space="preserve">пълномощава Съвета на директорите на дружеството да предприеме всички </w:t>
      </w:r>
      <w:r w:rsidRPr="00795D73">
        <w:rPr>
          <w:rStyle w:val="310"/>
          <w:rFonts w:ascii="Times New Roman" w:hAnsi="Times New Roman" w:cs="Times New Roman"/>
          <w:smallCaps w:val="0"/>
          <w:sz w:val="24"/>
          <w:szCs w:val="24"/>
        </w:rPr>
        <w:t>неоходими</w:t>
      </w:r>
      <w:r w:rsidR="00CC1687" w:rsidRPr="00795D73">
        <w:rPr>
          <w:rStyle w:val="310"/>
          <w:rFonts w:ascii="Times New Roman" w:hAnsi="Times New Roman" w:cs="Times New Roman"/>
          <w:smallCaps w:val="0"/>
          <w:sz w:val="24"/>
          <w:szCs w:val="24"/>
        </w:rPr>
        <w:t xml:space="preserve"> правни и фактически действия, </w:t>
      </w:r>
      <w:r w:rsidRPr="00795D73">
        <w:rPr>
          <w:rStyle w:val="310"/>
          <w:rFonts w:ascii="Times New Roman" w:hAnsi="Times New Roman" w:cs="Times New Roman"/>
          <w:smallCaps w:val="0"/>
          <w:sz w:val="24"/>
          <w:szCs w:val="24"/>
        </w:rPr>
        <w:t>с оглед придобиването на публичен статут отстрана на дружествотои допускането на акциите му за търговия на регулиран пазар.</w:t>
      </w:r>
    </w:p>
    <w:p w:rsidR="00EA6A62" w:rsidRPr="00795D73" w:rsidRDefault="00E03F19" w:rsidP="00D56B27">
      <w:pPr>
        <w:pStyle w:val="1"/>
        <w:numPr>
          <w:ilvl w:val="0"/>
          <w:numId w:val="8"/>
        </w:numPr>
        <w:shd w:val="clear" w:color="auto" w:fill="auto"/>
        <w:tabs>
          <w:tab w:val="left" w:pos="356"/>
        </w:tabs>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Овластяването е за извършване на целия обем дейности, необходими във връзка с горното и включва:</w:t>
      </w:r>
    </w:p>
    <w:p w:rsidR="00E03F19" w:rsidRPr="00795D73" w:rsidRDefault="00E03F19" w:rsidP="00D56B27">
      <w:pPr>
        <w:pStyle w:val="1"/>
        <w:numPr>
          <w:ilvl w:val="0"/>
          <w:numId w:val="8"/>
        </w:numPr>
        <w:shd w:val="clear" w:color="auto" w:fill="auto"/>
        <w:tabs>
          <w:tab w:val="left" w:pos="356"/>
        </w:tabs>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Овластяване СД да приеме проспект за публично предлагане на ценни книжа, който д</w:t>
      </w:r>
      <w:r w:rsidR="00DD7370" w:rsidRPr="00795D73">
        <w:rPr>
          <w:rStyle w:val="310"/>
          <w:rFonts w:ascii="Times New Roman" w:hAnsi="Times New Roman" w:cs="Times New Roman"/>
          <w:smallCaps w:val="0"/>
          <w:sz w:val="24"/>
          <w:szCs w:val="24"/>
        </w:rPr>
        <w:t>а бъде</w:t>
      </w:r>
      <w:r w:rsidRPr="00795D73">
        <w:rPr>
          <w:rStyle w:val="310"/>
          <w:rFonts w:ascii="Times New Roman" w:hAnsi="Times New Roman" w:cs="Times New Roman"/>
          <w:smallCaps w:val="0"/>
          <w:sz w:val="24"/>
          <w:szCs w:val="24"/>
        </w:rPr>
        <w:t xml:space="preserve"> внесе</w:t>
      </w:r>
      <w:r w:rsidR="00DD7370" w:rsidRPr="00795D73">
        <w:rPr>
          <w:rStyle w:val="310"/>
          <w:rFonts w:ascii="Times New Roman" w:hAnsi="Times New Roman" w:cs="Times New Roman"/>
          <w:smallCaps w:val="0"/>
          <w:sz w:val="24"/>
          <w:szCs w:val="24"/>
        </w:rPr>
        <w:t>н за одобрение</w:t>
      </w:r>
      <w:r w:rsidRPr="00795D73">
        <w:rPr>
          <w:rStyle w:val="310"/>
          <w:rFonts w:ascii="Times New Roman" w:hAnsi="Times New Roman" w:cs="Times New Roman"/>
          <w:smallCaps w:val="0"/>
          <w:sz w:val="24"/>
          <w:szCs w:val="24"/>
        </w:rPr>
        <w:t xml:space="preserve"> в КФН, заедно с всички други документи, необходими за потвърждаването му</w:t>
      </w:r>
      <w:r w:rsidR="00DD7370" w:rsidRPr="00795D73">
        <w:rPr>
          <w:rStyle w:val="310"/>
          <w:rFonts w:ascii="Times New Roman" w:hAnsi="Times New Roman" w:cs="Times New Roman"/>
          <w:smallCaps w:val="0"/>
          <w:sz w:val="24"/>
          <w:szCs w:val="24"/>
        </w:rPr>
        <w:t>;</w:t>
      </w:r>
    </w:p>
    <w:p w:rsidR="00DD7370" w:rsidRPr="00795D73" w:rsidRDefault="00DD7370" w:rsidP="00D56B27">
      <w:pPr>
        <w:pStyle w:val="1"/>
        <w:numPr>
          <w:ilvl w:val="0"/>
          <w:numId w:val="8"/>
        </w:numPr>
        <w:shd w:val="clear" w:color="auto" w:fill="auto"/>
        <w:tabs>
          <w:tab w:val="left" w:pos="356"/>
        </w:tabs>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СД да приеме всички необходими решения, да състави и подаде всички необходими документи пред съответните институции;</w:t>
      </w:r>
    </w:p>
    <w:p w:rsidR="00DD7370" w:rsidRPr="00795D73" w:rsidRDefault="00DD7370" w:rsidP="00D56B27">
      <w:pPr>
        <w:pStyle w:val="1"/>
        <w:numPr>
          <w:ilvl w:val="0"/>
          <w:numId w:val="8"/>
        </w:numPr>
        <w:shd w:val="clear" w:color="auto" w:fill="auto"/>
        <w:tabs>
          <w:tab w:val="left" w:pos="356"/>
        </w:tabs>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СД да предприеме необходимите действия за регистрация на емисията на БФБ – София.</w:t>
      </w:r>
    </w:p>
    <w:p w:rsidR="00DD7370" w:rsidRPr="00795D73" w:rsidRDefault="00DD7370" w:rsidP="00D56B27">
      <w:pPr>
        <w:pStyle w:val="1"/>
        <w:shd w:val="clear" w:color="auto" w:fill="auto"/>
        <w:tabs>
          <w:tab w:val="left" w:pos="356"/>
        </w:tabs>
        <w:spacing w:before="0" w:after="120" w:line="240" w:lineRule="auto"/>
        <w:ind w:firstLine="0"/>
        <w:jc w:val="both"/>
        <w:rPr>
          <w:rFonts w:ascii="Times New Roman" w:hAnsi="Times New Roman" w:cs="Times New Roman"/>
          <w:sz w:val="24"/>
          <w:szCs w:val="24"/>
        </w:rPr>
      </w:pPr>
    </w:p>
    <w:p w:rsidR="00EA6A62" w:rsidRPr="004471B4" w:rsidRDefault="00CC1687" w:rsidP="004471B4">
      <w:pPr>
        <w:pStyle w:val="Heading1"/>
        <w:numPr>
          <w:ilvl w:val="1"/>
          <w:numId w:val="30"/>
        </w:numPr>
        <w:ind w:left="567" w:hanging="567"/>
        <w:rPr>
          <w:rFonts w:ascii="Times New Roman" w:hAnsi="Times New Roman"/>
          <w:b w:val="0"/>
          <w:i/>
          <w:smallCaps/>
          <w:sz w:val="24"/>
          <w:szCs w:val="24"/>
        </w:rPr>
      </w:pPr>
      <w:bookmarkStart w:id="49" w:name="_Toc324377956"/>
      <w:r w:rsidRPr="004471B4">
        <w:rPr>
          <w:rFonts w:ascii="Times New Roman" w:hAnsi="Times New Roman"/>
          <w:b w:val="0"/>
          <w:i/>
          <w:smallCaps/>
          <w:sz w:val="24"/>
          <w:szCs w:val="24"/>
        </w:rPr>
        <w:t>В случай на нови емисии, очакваната дата на емисията на ценните книжа</w:t>
      </w:r>
      <w:bookmarkEnd w:id="49"/>
    </w:p>
    <w:p w:rsidR="00EA6A62" w:rsidRPr="004471B4" w:rsidRDefault="004471B4" w:rsidP="00D56B27">
      <w:pPr>
        <w:pStyle w:val="1"/>
        <w:shd w:val="clear" w:color="auto" w:fill="auto"/>
        <w:tabs>
          <w:tab w:val="left" w:pos="356"/>
        </w:tabs>
        <w:spacing w:before="0" w:after="120" w:line="240" w:lineRule="auto"/>
        <w:ind w:firstLine="0"/>
        <w:jc w:val="both"/>
        <w:rPr>
          <w:rStyle w:val="310"/>
          <w:rFonts w:ascii="Times New Roman" w:hAnsi="Times New Roman" w:cs="Times New Roman"/>
          <w:smallCaps w:val="0"/>
          <w:sz w:val="24"/>
          <w:szCs w:val="24"/>
        </w:rPr>
      </w:pPr>
      <w:r w:rsidRPr="004471B4">
        <w:rPr>
          <w:rStyle w:val="310"/>
          <w:rFonts w:ascii="Times New Roman" w:hAnsi="Times New Roman" w:cs="Times New Roman"/>
          <w:smallCaps w:val="0"/>
          <w:sz w:val="24"/>
          <w:szCs w:val="24"/>
        </w:rPr>
        <w:t>Дружеството не планира нови емисии</w:t>
      </w:r>
      <w:r w:rsidR="004A5533">
        <w:rPr>
          <w:rStyle w:val="310"/>
          <w:rFonts w:ascii="Times New Roman" w:hAnsi="Times New Roman" w:cs="Times New Roman"/>
          <w:smallCaps w:val="0"/>
          <w:sz w:val="24"/>
          <w:szCs w:val="24"/>
        </w:rPr>
        <w:t xml:space="preserve"> ценни книжа</w:t>
      </w:r>
      <w:r>
        <w:rPr>
          <w:rStyle w:val="310"/>
          <w:rFonts w:ascii="Times New Roman" w:hAnsi="Times New Roman" w:cs="Times New Roman"/>
          <w:smallCaps w:val="0"/>
          <w:sz w:val="24"/>
          <w:szCs w:val="24"/>
        </w:rPr>
        <w:t>.</w:t>
      </w:r>
    </w:p>
    <w:p w:rsidR="00DD7370" w:rsidRPr="00795D73" w:rsidRDefault="00DD7370" w:rsidP="00D56B27">
      <w:pPr>
        <w:pStyle w:val="1"/>
        <w:shd w:val="clear" w:color="auto" w:fill="auto"/>
        <w:tabs>
          <w:tab w:val="left" w:pos="356"/>
        </w:tabs>
        <w:spacing w:before="0" w:after="120" w:line="240" w:lineRule="auto"/>
        <w:ind w:firstLine="0"/>
        <w:jc w:val="both"/>
        <w:rPr>
          <w:rStyle w:val="310"/>
          <w:rFonts w:ascii="Times New Roman" w:hAnsi="Times New Roman" w:cs="Times New Roman"/>
          <w:smallCaps w:val="0"/>
          <w:sz w:val="24"/>
          <w:szCs w:val="24"/>
          <w:highlight w:val="yellow"/>
        </w:rPr>
      </w:pPr>
    </w:p>
    <w:p w:rsidR="00EA6A62" w:rsidRPr="004471B4" w:rsidRDefault="00CC1687" w:rsidP="004471B4">
      <w:pPr>
        <w:pStyle w:val="Heading1"/>
        <w:numPr>
          <w:ilvl w:val="1"/>
          <w:numId w:val="30"/>
        </w:numPr>
        <w:ind w:left="567" w:hanging="567"/>
        <w:rPr>
          <w:rFonts w:ascii="Times New Roman" w:hAnsi="Times New Roman"/>
          <w:b w:val="0"/>
          <w:i/>
          <w:smallCaps/>
          <w:sz w:val="24"/>
          <w:szCs w:val="24"/>
        </w:rPr>
      </w:pPr>
      <w:bookmarkStart w:id="50" w:name="bookmark13"/>
      <w:bookmarkStart w:id="51" w:name="_Toc324377957"/>
      <w:r w:rsidRPr="004471B4">
        <w:rPr>
          <w:rFonts w:ascii="Times New Roman" w:hAnsi="Times New Roman"/>
          <w:b w:val="0"/>
          <w:i/>
          <w:smallCaps/>
          <w:sz w:val="24"/>
          <w:szCs w:val="24"/>
        </w:rPr>
        <w:t>Ограничения върху свободната прехвърляемост на ценните книжа</w:t>
      </w:r>
      <w:bookmarkEnd w:id="50"/>
      <w:bookmarkEnd w:id="51"/>
    </w:p>
    <w:p w:rsidR="00EA6A62" w:rsidRPr="00795D73" w:rsidRDefault="004A5533" w:rsidP="00D56B27">
      <w:pPr>
        <w:pStyle w:val="1"/>
        <w:shd w:val="clear" w:color="auto" w:fill="auto"/>
        <w:tabs>
          <w:tab w:val="left" w:pos="356"/>
        </w:tabs>
        <w:spacing w:before="0" w:after="120" w:line="240" w:lineRule="auto"/>
        <w:ind w:firstLine="0"/>
        <w:jc w:val="both"/>
        <w:rPr>
          <w:rStyle w:val="310"/>
          <w:rFonts w:ascii="Times New Roman" w:hAnsi="Times New Roman" w:cs="Times New Roman"/>
          <w:smallCaps w:val="0"/>
          <w:sz w:val="24"/>
          <w:szCs w:val="24"/>
        </w:rPr>
      </w:pPr>
      <w:r>
        <w:rPr>
          <w:rStyle w:val="310"/>
          <w:rFonts w:ascii="Times New Roman" w:hAnsi="Times New Roman" w:cs="Times New Roman"/>
          <w:smallCaps w:val="0"/>
          <w:sz w:val="24"/>
          <w:szCs w:val="24"/>
        </w:rPr>
        <w:t>С</w:t>
      </w:r>
      <w:r w:rsidR="00CC1687" w:rsidRPr="00795D73">
        <w:rPr>
          <w:rStyle w:val="310"/>
          <w:rFonts w:ascii="Times New Roman" w:hAnsi="Times New Roman" w:cs="Times New Roman"/>
          <w:smallCaps w:val="0"/>
          <w:sz w:val="24"/>
          <w:szCs w:val="24"/>
        </w:rPr>
        <w:t xml:space="preserve">ъгласно </w:t>
      </w:r>
      <w:r w:rsidR="0028023C" w:rsidRPr="00795D73">
        <w:rPr>
          <w:rStyle w:val="310"/>
          <w:rFonts w:ascii="Times New Roman" w:hAnsi="Times New Roman" w:cs="Times New Roman"/>
          <w:smallCaps w:val="0"/>
          <w:sz w:val="24"/>
          <w:szCs w:val="24"/>
        </w:rPr>
        <w:t>проекто - у</w:t>
      </w:r>
      <w:r w:rsidR="00CC1687" w:rsidRPr="00795D73">
        <w:rPr>
          <w:rStyle w:val="310"/>
          <w:rFonts w:ascii="Times New Roman" w:hAnsi="Times New Roman" w:cs="Times New Roman"/>
          <w:smallCaps w:val="0"/>
          <w:sz w:val="24"/>
          <w:szCs w:val="24"/>
        </w:rPr>
        <w:t xml:space="preserve">става на </w:t>
      </w:r>
      <w:r w:rsidR="00E6079B">
        <w:rPr>
          <w:rStyle w:val="310"/>
          <w:rFonts w:ascii="Times New Roman" w:hAnsi="Times New Roman" w:cs="Times New Roman"/>
          <w:smallCaps w:val="0"/>
          <w:sz w:val="24"/>
          <w:szCs w:val="24"/>
        </w:rPr>
        <w:t>„СПИДИ“ ЕАД</w:t>
      </w:r>
      <w:r w:rsidR="00CC1687" w:rsidRPr="00795D73">
        <w:rPr>
          <w:rStyle w:val="310"/>
          <w:rFonts w:ascii="Times New Roman" w:hAnsi="Times New Roman" w:cs="Times New Roman"/>
          <w:smallCaps w:val="0"/>
          <w:sz w:val="24"/>
          <w:szCs w:val="24"/>
        </w:rPr>
        <w:t>, всички акции от капитала на дружеството образуват един клас, обикновени, поименни, безналични, свободнопрехвърляеми акции, с право на глас. Уставът не предвижда ограничения при упражняване на правата по акциите. Прехвърлянето на акциите се извършва свободно между акционери и трети лица, при спазване на разпоредбите на българското законодателство. Прехвърлянето на акциите има действие от регистрацията в „Централен депозитар" АД.</w:t>
      </w:r>
    </w:p>
    <w:p w:rsidR="00EA6A62" w:rsidRPr="00795D73" w:rsidRDefault="00CC1687" w:rsidP="00D56B27">
      <w:pPr>
        <w:pStyle w:val="1"/>
        <w:shd w:val="clear" w:color="auto" w:fill="auto"/>
        <w:tabs>
          <w:tab w:val="left" w:pos="356"/>
        </w:tabs>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 xml:space="preserve">След одобрение на проспекта за допускане до търговия на акциите на </w:t>
      </w:r>
      <w:r w:rsidR="00E6079B">
        <w:rPr>
          <w:rStyle w:val="310"/>
          <w:rFonts w:ascii="Times New Roman" w:hAnsi="Times New Roman" w:cs="Times New Roman"/>
          <w:smallCaps w:val="0"/>
          <w:sz w:val="24"/>
          <w:szCs w:val="24"/>
        </w:rPr>
        <w:t>„СПИДИ“ ЕАД</w:t>
      </w:r>
      <w:r w:rsidRPr="00795D73">
        <w:rPr>
          <w:rStyle w:val="310"/>
          <w:rFonts w:ascii="Times New Roman" w:hAnsi="Times New Roman" w:cs="Times New Roman"/>
          <w:smallCaps w:val="0"/>
          <w:sz w:val="24"/>
          <w:szCs w:val="24"/>
        </w:rPr>
        <w:t xml:space="preserve"> същите ще бъдат вписани в регистъра воден на КФН, след което ще бъдат регистрирани за търговия на БФБ. Всички издадени от Дружеството акции ще се предлагат за търговия на БФБ.</w:t>
      </w:r>
    </w:p>
    <w:p w:rsidR="00EA6A62" w:rsidRPr="00795D73" w:rsidRDefault="00CC1687" w:rsidP="00D56B27">
      <w:pPr>
        <w:pStyle w:val="1"/>
        <w:shd w:val="clear" w:color="auto" w:fill="auto"/>
        <w:tabs>
          <w:tab w:val="left" w:pos="356"/>
        </w:tabs>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След регистрация за търговия на БФБ, покупките и продажбите на акциите ще се извършват както на регулиран пазар или многостранна система за търговия чрез инвестиционен посредник, така и извън регулиран пазар, при спазване от страна на инвестиционния посредник, сключил сделките, на изискванията за публично оповестяване на информация и начина на оповестяването й, съгласно чл. 38, ал. 4 - 6 от Закона за пазарите на финансови инструменти (ЗПФИ). Прехвърлянето на акциите има действие от момента на регистрацията от „Централен депозитар" АД.</w:t>
      </w:r>
    </w:p>
    <w:p w:rsidR="00EA6A62" w:rsidRPr="00795D73" w:rsidRDefault="00CC1687" w:rsidP="00D56B27">
      <w:pPr>
        <w:pStyle w:val="1"/>
        <w:shd w:val="clear" w:color="auto" w:fill="auto"/>
        <w:tabs>
          <w:tab w:val="left" w:pos="356"/>
        </w:tabs>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За да закупят или продадат акции на регулиран пазар</w:t>
      </w:r>
      <w:r w:rsidR="0028023C" w:rsidRPr="00795D73">
        <w:rPr>
          <w:rStyle w:val="310"/>
          <w:rFonts w:ascii="Times New Roman" w:hAnsi="Times New Roman" w:cs="Times New Roman"/>
          <w:smallCaps w:val="0"/>
          <w:sz w:val="24"/>
          <w:szCs w:val="24"/>
        </w:rPr>
        <w:t>,</w:t>
      </w:r>
      <w:r w:rsidRPr="00795D73">
        <w:rPr>
          <w:rStyle w:val="310"/>
          <w:rFonts w:ascii="Times New Roman" w:hAnsi="Times New Roman" w:cs="Times New Roman"/>
          <w:smallCaps w:val="0"/>
          <w:sz w:val="24"/>
          <w:szCs w:val="24"/>
        </w:rPr>
        <w:t xml:space="preserve"> инвеститорите следва да подадат поръчки „купува" или „продава" до инвестиционния посредник, чийто клиенти са. След сключване на сделка на регулиран пазар инвестиционният посредник извършва необходимите действия за регистрация на сделката в ЦД. След осъществяване на сетълмента (изпълнението на сключената сделка) акциите се прехвърлят от сметката на продавача в сметката на купувача.</w:t>
      </w:r>
    </w:p>
    <w:p w:rsidR="00EA6A62" w:rsidRPr="00795D73" w:rsidRDefault="00CC1687" w:rsidP="00D56B27">
      <w:pPr>
        <w:pStyle w:val="1"/>
        <w:shd w:val="clear" w:color="auto" w:fill="auto"/>
        <w:tabs>
          <w:tab w:val="left" w:pos="356"/>
        </w:tabs>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Прехвърлянето на акциите извън регулиран пазар се осъществява съгласно предварително сключен договор пряко между страните договор за покупко - продажбата на книжата. В този случай, лицата по сделката, за да осъществят прехвърлянето на акциите в ЦД, следва да представят данни и документи пред лицензиран инвестиционен посредник, извършващ дейност като регистрационен агент. Инвестиционният посредник регистрира сделката на БФБ като сключена извън регулирания пазар и извършва необходимите действия за регистрация на сделката в ЦД и нейния сетълмент. По аналогичен ред, чрез инвестиционен посредник, действащ като регистрационен агент, се извършва и прехвърлянето на акции в случаите на дарение и наследяване.</w:t>
      </w:r>
    </w:p>
    <w:p w:rsidR="00EA6A62" w:rsidRPr="00795D73" w:rsidRDefault="00CC1687" w:rsidP="00D56B27">
      <w:pPr>
        <w:pStyle w:val="1"/>
        <w:shd w:val="clear" w:color="auto" w:fill="auto"/>
        <w:tabs>
          <w:tab w:val="left" w:pos="356"/>
        </w:tabs>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Прехвърлянето на акциите се счита за извършено от момента на регистрация на сделката в ЦД.</w:t>
      </w:r>
    </w:p>
    <w:p w:rsidR="00EA6A62" w:rsidRPr="00795D73" w:rsidRDefault="00CC1687" w:rsidP="00D56B27">
      <w:pPr>
        <w:pStyle w:val="1"/>
        <w:shd w:val="clear" w:color="auto" w:fill="auto"/>
        <w:tabs>
          <w:tab w:val="left" w:pos="356"/>
        </w:tabs>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Съгласно Наредба № 38 за изискванията към дейността на инвестиционните посредници, ИП нямат право да изпълнят нареждане за продажба на акции, ако акциите не са налични по сметката на клиента или са блокирани в депозитарната институция, както и ако върху тях е учреден залог или е наложен запор. Поради това акционери, които притежават акции, върху които има учреден залог или наложен запор, или са блокирани на друго основание, няма да могат да ги продават, докато тази пречка не отпадне.</w:t>
      </w:r>
      <w:r w:rsidR="00FE6EAA" w:rsidRPr="00FE6EAA">
        <w:rPr>
          <w:rStyle w:val="310"/>
          <w:rFonts w:ascii="Times New Roman" w:hAnsi="Times New Roman" w:cs="Times New Roman"/>
          <w:smallCaps w:val="0"/>
          <w:sz w:val="24"/>
          <w:szCs w:val="24"/>
        </w:rPr>
        <w:t xml:space="preserve"> Забраната по предходното изречение в случай на учреден залог не се прилага, ако приобретателят е уведомен за учредения залог и е изразил изрично съгласие да придобие заложените акции, и е налице изрично съгласие на заложния кредитор в предвидените в Закона за особените залози случаи. Забраната за прехвърляне на заложени акции не се прилага и в случай, че залогът е учреден върху съвкупност по смисъла на Закона за особените залози. Подобни забрани се прилагат и в случай, че клиентът притежава вътрешна информация относно акциите или сделката представлява прикрита покупка или продажба на акции.</w:t>
      </w:r>
    </w:p>
    <w:p w:rsidR="00EA6A62" w:rsidRPr="00795D73" w:rsidRDefault="00CC1687" w:rsidP="00D56B27">
      <w:pPr>
        <w:pStyle w:val="1"/>
        <w:shd w:val="clear" w:color="auto" w:fill="auto"/>
        <w:tabs>
          <w:tab w:val="left" w:pos="356"/>
        </w:tabs>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Сключването на сделки с акциите на Дружеството се извършва по реда и при условията на Закона за публично предлагане на ценните книжа, Закона за пазарите на финансови инструменти, Наредба №38 за изискванията към дейността на инвестиционните посредници и другите подзаконови нормативни актове по прилагането на ЗППЦК и ЗПФИ, Правилника на БФБ и Правилата за работа на ЦД. Повече информация относно прехвърляне на акциите можете да получите от лицата за контакт, посочени в края на настоящия Документ за предлаганите ценни книжа, както и от всеки инвестиционен посредник.</w:t>
      </w:r>
    </w:p>
    <w:p w:rsidR="00DD7370" w:rsidRPr="00795D73" w:rsidRDefault="00DD7370" w:rsidP="00D56B27">
      <w:pPr>
        <w:pStyle w:val="1"/>
        <w:shd w:val="clear" w:color="auto" w:fill="auto"/>
        <w:tabs>
          <w:tab w:val="left" w:pos="356"/>
        </w:tabs>
        <w:spacing w:before="0" w:after="120" w:line="240" w:lineRule="auto"/>
        <w:ind w:firstLine="0"/>
        <w:jc w:val="both"/>
        <w:rPr>
          <w:rStyle w:val="310"/>
          <w:rFonts w:ascii="Times New Roman" w:hAnsi="Times New Roman" w:cs="Times New Roman"/>
          <w:smallCaps w:val="0"/>
          <w:sz w:val="24"/>
          <w:szCs w:val="24"/>
        </w:rPr>
      </w:pPr>
    </w:p>
    <w:p w:rsidR="00EA6A62" w:rsidRPr="004471B4" w:rsidRDefault="00CC1687" w:rsidP="004471B4">
      <w:pPr>
        <w:pStyle w:val="Heading1"/>
        <w:numPr>
          <w:ilvl w:val="1"/>
          <w:numId w:val="30"/>
        </w:numPr>
        <w:ind w:left="567" w:hanging="567"/>
        <w:rPr>
          <w:rFonts w:ascii="Times New Roman" w:hAnsi="Times New Roman"/>
          <w:b w:val="0"/>
          <w:i/>
          <w:smallCaps/>
          <w:sz w:val="24"/>
          <w:szCs w:val="24"/>
        </w:rPr>
      </w:pPr>
      <w:bookmarkStart w:id="52" w:name="_Toc324377958"/>
      <w:r w:rsidRPr="004471B4">
        <w:rPr>
          <w:rFonts w:ascii="Times New Roman" w:hAnsi="Times New Roman"/>
          <w:b w:val="0"/>
          <w:i/>
          <w:smallCaps/>
          <w:sz w:val="24"/>
          <w:szCs w:val="24"/>
        </w:rPr>
        <w:t>Данни за наличието на предложения за задължително поглъщане, вливане и/или правила за принудително изкупуване или разпродажба на ценните книжа.</w:t>
      </w:r>
      <w:bookmarkEnd w:id="52"/>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Към настоящия момент няма предложения за задължително поглъщане/ вливане или правила за принудително изкупуване и разпродажба по отно</w:t>
      </w:r>
      <w:r w:rsidR="00DD7370" w:rsidRPr="00795D73">
        <w:rPr>
          <w:rStyle w:val="310"/>
          <w:rFonts w:ascii="Times New Roman" w:hAnsi="Times New Roman" w:cs="Times New Roman"/>
          <w:smallCaps w:val="0"/>
          <w:sz w:val="24"/>
          <w:szCs w:val="24"/>
        </w:rPr>
        <w:t xml:space="preserve">шение на акциите, емитирани от </w:t>
      </w:r>
      <w:r w:rsidR="00E6079B">
        <w:rPr>
          <w:rFonts w:ascii="Times New Roman" w:hAnsi="Times New Roman" w:cs="Times New Roman"/>
          <w:smallCaps/>
          <w:sz w:val="24"/>
          <w:szCs w:val="24"/>
        </w:rPr>
        <w:t>„СПИДИ“ ЕАД</w:t>
      </w:r>
      <w:r w:rsidRPr="00795D73">
        <w:rPr>
          <w:rStyle w:val="310"/>
          <w:rFonts w:ascii="Times New Roman" w:hAnsi="Times New Roman" w:cs="Times New Roman"/>
          <w:smallCaps w:val="0"/>
          <w:sz w:val="24"/>
          <w:szCs w:val="24"/>
        </w:rPr>
        <w:t>.</w:t>
      </w:r>
    </w:p>
    <w:p w:rsidR="00EA6A62" w:rsidRPr="004471B4" w:rsidRDefault="00CC1687" w:rsidP="004471B4">
      <w:pPr>
        <w:pStyle w:val="Heading1"/>
        <w:numPr>
          <w:ilvl w:val="1"/>
          <w:numId w:val="30"/>
        </w:numPr>
        <w:ind w:left="567" w:hanging="567"/>
        <w:rPr>
          <w:rFonts w:ascii="Times New Roman" w:hAnsi="Times New Roman"/>
          <w:b w:val="0"/>
          <w:i/>
          <w:smallCaps/>
          <w:sz w:val="24"/>
          <w:szCs w:val="24"/>
        </w:rPr>
      </w:pPr>
      <w:bookmarkStart w:id="53" w:name="_Toc324377959"/>
      <w:r w:rsidRPr="004471B4">
        <w:rPr>
          <w:rFonts w:ascii="Times New Roman" w:hAnsi="Times New Roman"/>
          <w:b w:val="0"/>
          <w:i/>
          <w:smallCaps/>
          <w:sz w:val="24"/>
          <w:szCs w:val="24"/>
        </w:rPr>
        <w:t>Предложения от трети лица за публично изкупуване на контролен пакет от акционерния капитал на емитента, направени през последната и текущата финансова година - условия на замяна</w:t>
      </w:r>
      <w:bookmarkEnd w:id="53"/>
    </w:p>
    <w:p w:rsidR="00EA6A62"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Към настоящия момент Дружеството не е било обект на предложения от трети лица за публично изкупуване на контролен пакет от акционерния капитал.</w:t>
      </w:r>
    </w:p>
    <w:p w:rsidR="004471B4" w:rsidRPr="00795D73" w:rsidRDefault="004471B4"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p>
    <w:p w:rsidR="00EA6A62" w:rsidRPr="004471B4" w:rsidRDefault="00CC1687" w:rsidP="004471B4">
      <w:pPr>
        <w:pStyle w:val="Heading1"/>
        <w:numPr>
          <w:ilvl w:val="1"/>
          <w:numId w:val="30"/>
        </w:numPr>
        <w:ind w:left="567" w:hanging="567"/>
        <w:rPr>
          <w:rFonts w:ascii="Times New Roman" w:hAnsi="Times New Roman"/>
          <w:b w:val="0"/>
          <w:i/>
          <w:smallCaps/>
          <w:sz w:val="24"/>
          <w:szCs w:val="24"/>
        </w:rPr>
      </w:pPr>
      <w:bookmarkStart w:id="54" w:name="bookmark14"/>
      <w:bookmarkStart w:id="55" w:name="_Toc324377960"/>
      <w:r w:rsidRPr="004471B4">
        <w:rPr>
          <w:rFonts w:ascii="Times New Roman" w:hAnsi="Times New Roman"/>
          <w:b w:val="0"/>
          <w:i/>
          <w:smallCaps/>
          <w:sz w:val="24"/>
          <w:szCs w:val="24"/>
        </w:rPr>
        <w:t>Информация за данъците, удържани при източника според действащото</w:t>
      </w:r>
      <w:bookmarkEnd w:id="54"/>
      <w:r w:rsidR="004471B4">
        <w:rPr>
          <w:rFonts w:ascii="Times New Roman" w:hAnsi="Times New Roman"/>
          <w:b w:val="0"/>
          <w:i/>
          <w:smallCaps/>
          <w:sz w:val="24"/>
          <w:szCs w:val="24"/>
        </w:rPr>
        <w:t xml:space="preserve"> </w:t>
      </w:r>
      <w:r w:rsidRPr="004471B4">
        <w:rPr>
          <w:rFonts w:ascii="Times New Roman" w:hAnsi="Times New Roman"/>
          <w:b w:val="0"/>
          <w:i/>
          <w:smallCaps/>
          <w:sz w:val="24"/>
          <w:szCs w:val="24"/>
        </w:rPr>
        <w:t>законодателство в страната и отговорност на Емитента за удържането им</w:t>
      </w:r>
      <w:bookmarkEnd w:id="55"/>
    </w:p>
    <w:p w:rsidR="00FF5136"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 xml:space="preserve">Доходът от акции може да е капиталова печалба или дивидент. </w:t>
      </w:r>
    </w:p>
    <w:p w:rsidR="00FF5136"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 xml:space="preserve">Капиталова печалба се реализира при положителна разлика между продажната и покупната цена на акциите. </w:t>
      </w:r>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Дивидент може да бъде получен, след решение на компетентния орган на компанията за разпределяне на част или целия реализиран положителен финансов резултат за съответния период между нейните акционери.</w:t>
      </w:r>
    </w:p>
    <w:p w:rsidR="00FF5136" w:rsidRPr="00795D73" w:rsidRDefault="00FF5136"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p>
    <w:p w:rsidR="00EA6A62" w:rsidRPr="004471B4" w:rsidRDefault="00CC1687" w:rsidP="004471B4">
      <w:pPr>
        <w:pStyle w:val="Heading1"/>
        <w:numPr>
          <w:ilvl w:val="2"/>
          <w:numId w:val="30"/>
        </w:numPr>
        <w:rPr>
          <w:rFonts w:ascii="Times New Roman" w:hAnsi="Times New Roman"/>
          <w:b w:val="0"/>
          <w:i/>
          <w:smallCaps/>
          <w:sz w:val="24"/>
          <w:szCs w:val="24"/>
        </w:rPr>
      </w:pPr>
      <w:bookmarkStart w:id="56" w:name="_Toc324377961"/>
      <w:r w:rsidRPr="004471B4">
        <w:rPr>
          <w:rFonts w:ascii="Times New Roman" w:hAnsi="Times New Roman"/>
          <w:b w:val="0"/>
          <w:i/>
          <w:smallCaps/>
          <w:sz w:val="24"/>
          <w:szCs w:val="24"/>
        </w:rPr>
        <w:t>Доходи от дивиденти</w:t>
      </w:r>
      <w:bookmarkEnd w:id="56"/>
    </w:p>
    <w:p w:rsidR="008B0A57"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 xml:space="preserve">Дивидентите, разпределяни от </w:t>
      </w:r>
      <w:r w:rsidR="00E6079B">
        <w:rPr>
          <w:rStyle w:val="310"/>
          <w:rFonts w:ascii="Times New Roman" w:hAnsi="Times New Roman" w:cs="Times New Roman"/>
          <w:smallCaps w:val="0"/>
          <w:sz w:val="24"/>
          <w:szCs w:val="24"/>
        </w:rPr>
        <w:t>„СПИДИ“ ЕАД</w:t>
      </w:r>
      <w:r w:rsidRPr="00795D73">
        <w:rPr>
          <w:rStyle w:val="310"/>
          <w:rFonts w:ascii="Times New Roman" w:hAnsi="Times New Roman" w:cs="Times New Roman"/>
          <w:smallCaps w:val="0"/>
          <w:sz w:val="24"/>
          <w:szCs w:val="24"/>
        </w:rPr>
        <w:t xml:space="preserve">, са облагаеми по ред, определен съгласно разпоредбите на ЗКПО (относно юридическите лица) и ЗДДФЛ (относно физическите лица). </w:t>
      </w:r>
    </w:p>
    <w:p w:rsidR="008B0A57"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 xml:space="preserve">Съгласно чл. 12, ал. 1 от ЗКПО печалбата и доходите на чуждестранните юридически лица, които произтичат от стопанска дейност чрез място на стопанска дейност в страната или от разпореждане с имущество на такова място на стопанска дейност, са от източник в страната. </w:t>
      </w:r>
    </w:p>
    <w:p w:rsidR="008B0A57"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 xml:space="preserve">На основание чл. 12, ал. 2 от ЗКПО доходите от финансови активи, издадени от местни юридически лица, държавата и общините, са от източник в страната. </w:t>
      </w:r>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На основание чл. 12, ал. 4 от ЗКПО доходите от дивиденти и ликвидационни дялове от участие в местни юридически лица са от източник в страната.</w:t>
      </w:r>
    </w:p>
    <w:p w:rsidR="00EA6A62" w:rsidRPr="004A5533" w:rsidRDefault="00CC1687" w:rsidP="004A5533">
      <w:pPr>
        <w:pStyle w:val="Heading1"/>
        <w:rPr>
          <w:rFonts w:ascii="Times New Roman" w:hAnsi="Times New Roman"/>
          <w:i/>
          <w:smallCaps/>
          <w:sz w:val="24"/>
          <w:szCs w:val="24"/>
        </w:rPr>
      </w:pPr>
      <w:bookmarkStart w:id="57" w:name="bookmark15"/>
      <w:bookmarkStart w:id="58" w:name="_Toc324377962"/>
      <w:r w:rsidRPr="004A5533">
        <w:rPr>
          <w:rFonts w:ascii="Times New Roman" w:hAnsi="Times New Roman"/>
          <w:i/>
          <w:smallCaps/>
          <w:sz w:val="24"/>
          <w:szCs w:val="24"/>
        </w:rPr>
        <w:t>Юридически лица</w:t>
      </w:r>
      <w:bookmarkEnd w:id="57"/>
      <w:bookmarkEnd w:id="58"/>
    </w:p>
    <w:p w:rsidR="00EA6A62" w:rsidRPr="00795D73" w:rsidRDefault="00CC1687" w:rsidP="00D56B27">
      <w:pPr>
        <w:pStyle w:val="1"/>
        <w:numPr>
          <w:ilvl w:val="0"/>
          <w:numId w:val="10"/>
        </w:numPr>
        <w:shd w:val="clear" w:color="auto" w:fill="auto"/>
        <w:tabs>
          <w:tab w:val="left" w:pos="376"/>
        </w:tabs>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i/>
          <w:iCs/>
          <w:smallCaps w:val="0"/>
          <w:sz w:val="24"/>
          <w:szCs w:val="24"/>
          <w:u w:val="single"/>
        </w:rPr>
        <w:t>местни юридически лица</w:t>
      </w:r>
      <w:r w:rsidRPr="00795D73">
        <w:rPr>
          <w:rStyle w:val="310"/>
          <w:rFonts w:ascii="Times New Roman" w:hAnsi="Times New Roman" w:cs="Times New Roman"/>
          <w:i/>
          <w:iCs/>
          <w:smallCaps w:val="0"/>
          <w:sz w:val="24"/>
          <w:szCs w:val="24"/>
        </w:rPr>
        <w:t xml:space="preserve"> -</w:t>
      </w:r>
      <w:r w:rsidRPr="00795D73">
        <w:rPr>
          <w:rStyle w:val="310"/>
          <w:rFonts w:ascii="Times New Roman" w:hAnsi="Times New Roman" w:cs="Times New Roman"/>
          <w:smallCaps w:val="0"/>
          <w:sz w:val="24"/>
          <w:szCs w:val="24"/>
        </w:rPr>
        <w:t xml:space="preserve"> приходите от дивиденти са необлагаеми съгласно ЗКПО. Според разпоредбите на чл. 27, ал. 1, т. 1 от ЗКПО не се признават за данъчни цели приходите в резултат на разпределение на дивиденти от местни юридически лица и от чуждестранни лица, които са местни лица за данъчни цели на държава - членка на Европейския съюз, или на друга държава - страна по Споразумението за Европейското икономическо пространство. Следователно, доходът, разпределен от компанията в полза на местни юридически лица, не следва да бъде включен при преобразуване на счетоводния резултат за данъчни цели;</w:t>
      </w:r>
    </w:p>
    <w:p w:rsidR="00EA6A62" w:rsidRPr="00795D73" w:rsidRDefault="00CC1687" w:rsidP="00D56B27">
      <w:pPr>
        <w:pStyle w:val="1"/>
        <w:numPr>
          <w:ilvl w:val="0"/>
          <w:numId w:val="10"/>
        </w:numPr>
        <w:shd w:val="clear" w:color="auto" w:fill="auto"/>
        <w:tabs>
          <w:tab w:val="left" w:pos="395"/>
        </w:tabs>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i/>
          <w:iCs/>
          <w:smallCaps w:val="0"/>
          <w:sz w:val="24"/>
          <w:szCs w:val="24"/>
          <w:u w:val="single"/>
        </w:rPr>
        <w:t>чуждестранни юридически лица</w:t>
      </w:r>
      <w:r w:rsidRPr="00795D73">
        <w:rPr>
          <w:rStyle w:val="310"/>
          <w:rFonts w:ascii="Times New Roman" w:hAnsi="Times New Roman" w:cs="Times New Roman"/>
          <w:smallCaps w:val="0"/>
          <w:sz w:val="24"/>
          <w:szCs w:val="24"/>
        </w:rPr>
        <w:t xml:space="preserve"> - съгласно чл. 194 ЗКПО с данък при източника се облагат дивидентите и ликвидационните дялове, разпределени от местни юридически лица в полза на чуждестранни юридически лица, с изключение на случаите, когато дивидентите се реализират от чуждестранно юридическо лице чрез място на стопанска дейност в страната;</w:t>
      </w:r>
    </w:p>
    <w:p w:rsidR="00EA6A62" w:rsidRPr="00795D73" w:rsidRDefault="00CC1687" w:rsidP="00D56B27">
      <w:pPr>
        <w:pStyle w:val="1"/>
        <w:numPr>
          <w:ilvl w:val="0"/>
          <w:numId w:val="10"/>
        </w:numPr>
        <w:shd w:val="clear" w:color="auto" w:fill="auto"/>
        <w:tabs>
          <w:tab w:val="left" w:pos="366"/>
        </w:tabs>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съгласно чл. 194 от ЗКПО местните юридически лица, които не са търговци, включително общини също облагат реализираните от тях доходи от дивиденти с данък при източника;</w:t>
      </w:r>
    </w:p>
    <w:p w:rsidR="00EA6A62" w:rsidRPr="00795D73" w:rsidRDefault="00CC1687" w:rsidP="004A5533">
      <w:pPr>
        <w:pStyle w:val="1"/>
        <w:numPr>
          <w:ilvl w:val="0"/>
          <w:numId w:val="10"/>
        </w:numPr>
        <w:shd w:val="clear" w:color="auto" w:fill="auto"/>
        <w:tabs>
          <w:tab w:val="left" w:pos="362"/>
        </w:tabs>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данъкът е окончателен и се удържа от местните юридически лица, разпределящи дивиденти или ликвидационни дялове;</w:t>
      </w:r>
    </w:p>
    <w:p w:rsidR="00EA6A62" w:rsidRPr="00795D73" w:rsidRDefault="00CC1687" w:rsidP="004A5533">
      <w:pPr>
        <w:pStyle w:val="1"/>
        <w:numPr>
          <w:ilvl w:val="0"/>
          <w:numId w:val="10"/>
        </w:numPr>
        <w:shd w:val="clear" w:color="auto" w:fill="auto"/>
        <w:tabs>
          <w:tab w:val="left" w:pos="366"/>
        </w:tabs>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с данък при източника не се облагат дивидентите и ликвидационните дялове, разпределени в полза на:</w:t>
      </w:r>
    </w:p>
    <w:p w:rsidR="00EA6A62" w:rsidRPr="00795D73" w:rsidRDefault="004A5533" w:rsidP="004A5533">
      <w:pPr>
        <w:pStyle w:val="1"/>
        <w:shd w:val="clear" w:color="auto" w:fill="auto"/>
        <w:tabs>
          <w:tab w:val="left" w:pos="1080"/>
          <w:tab w:val="left" w:pos="7995"/>
        </w:tabs>
        <w:spacing w:before="0" w:after="120" w:line="240" w:lineRule="auto"/>
        <w:ind w:firstLine="0"/>
        <w:jc w:val="both"/>
        <w:rPr>
          <w:rStyle w:val="310"/>
          <w:rFonts w:ascii="Times New Roman" w:hAnsi="Times New Roman" w:cs="Times New Roman"/>
          <w:smallCaps w:val="0"/>
          <w:sz w:val="24"/>
          <w:szCs w:val="24"/>
        </w:rPr>
      </w:pPr>
      <w:r>
        <w:rPr>
          <w:rStyle w:val="310"/>
          <w:rFonts w:ascii="Times New Roman" w:hAnsi="Times New Roman" w:cs="Times New Roman"/>
          <w:smallCaps w:val="0"/>
          <w:sz w:val="24"/>
          <w:szCs w:val="24"/>
        </w:rPr>
        <w:t xml:space="preserve">а) </w:t>
      </w:r>
      <w:r w:rsidR="00CC1687" w:rsidRPr="00795D73">
        <w:rPr>
          <w:rStyle w:val="310"/>
          <w:rFonts w:ascii="Times New Roman" w:hAnsi="Times New Roman" w:cs="Times New Roman"/>
          <w:smallCaps w:val="0"/>
          <w:sz w:val="24"/>
          <w:szCs w:val="24"/>
        </w:rPr>
        <w:t>местно юридическо лице, което участва в капитала на дружество като</w:t>
      </w:r>
      <w:r>
        <w:rPr>
          <w:rStyle w:val="310"/>
          <w:rFonts w:ascii="Times New Roman" w:hAnsi="Times New Roman" w:cs="Times New Roman"/>
          <w:smallCaps w:val="0"/>
          <w:sz w:val="24"/>
          <w:szCs w:val="24"/>
        </w:rPr>
        <w:t xml:space="preserve"> </w:t>
      </w:r>
      <w:r w:rsidR="00CC1687" w:rsidRPr="00795D73">
        <w:rPr>
          <w:rStyle w:val="310"/>
          <w:rFonts w:ascii="Times New Roman" w:hAnsi="Times New Roman" w:cs="Times New Roman"/>
          <w:smallCaps w:val="0"/>
          <w:sz w:val="24"/>
          <w:szCs w:val="24"/>
        </w:rPr>
        <w:t>представител на държавата;</w:t>
      </w:r>
    </w:p>
    <w:p w:rsidR="00EA6A62" w:rsidRPr="00795D73" w:rsidRDefault="00CC1687" w:rsidP="004A5533">
      <w:pPr>
        <w:pStyle w:val="1"/>
        <w:shd w:val="clear" w:color="auto" w:fill="auto"/>
        <w:tabs>
          <w:tab w:val="left" w:pos="989"/>
        </w:tabs>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б)</w:t>
      </w:r>
      <w:r w:rsidR="004A5533">
        <w:rPr>
          <w:rStyle w:val="310"/>
          <w:rFonts w:ascii="Times New Roman" w:hAnsi="Times New Roman" w:cs="Times New Roman"/>
          <w:smallCaps w:val="0"/>
          <w:sz w:val="24"/>
          <w:szCs w:val="24"/>
        </w:rPr>
        <w:t xml:space="preserve"> </w:t>
      </w:r>
      <w:r w:rsidRPr="00795D73">
        <w:rPr>
          <w:rStyle w:val="310"/>
          <w:rFonts w:ascii="Times New Roman" w:hAnsi="Times New Roman" w:cs="Times New Roman"/>
          <w:smallCaps w:val="0"/>
          <w:sz w:val="24"/>
          <w:szCs w:val="24"/>
        </w:rPr>
        <w:t>договорен фонд;</w:t>
      </w:r>
    </w:p>
    <w:p w:rsidR="00EA6A62" w:rsidRPr="00795D73" w:rsidRDefault="00CC1687" w:rsidP="004A5533">
      <w:pPr>
        <w:pStyle w:val="1"/>
        <w:shd w:val="clear" w:color="auto" w:fill="auto"/>
        <w:tabs>
          <w:tab w:val="left" w:pos="1027"/>
        </w:tabs>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в)</w:t>
      </w:r>
      <w:r w:rsidR="004A5533">
        <w:rPr>
          <w:rStyle w:val="310"/>
          <w:rFonts w:ascii="Times New Roman" w:hAnsi="Times New Roman" w:cs="Times New Roman"/>
          <w:smallCaps w:val="0"/>
          <w:sz w:val="24"/>
          <w:szCs w:val="24"/>
        </w:rPr>
        <w:t xml:space="preserve"> </w:t>
      </w:r>
      <w:r w:rsidRPr="00795D73">
        <w:rPr>
          <w:rStyle w:val="310"/>
          <w:rFonts w:ascii="Times New Roman" w:hAnsi="Times New Roman" w:cs="Times New Roman"/>
          <w:smallCaps w:val="0"/>
          <w:sz w:val="24"/>
          <w:szCs w:val="24"/>
        </w:rPr>
        <w:t>чуждестранно юридическо лице, което е местно лице за данъчни цели на</w:t>
      </w:r>
      <w:r w:rsidR="004A5533">
        <w:rPr>
          <w:rStyle w:val="310"/>
          <w:rFonts w:ascii="Times New Roman" w:hAnsi="Times New Roman" w:cs="Times New Roman"/>
          <w:smallCaps w:val="0"/>
          <w:sz w:val="24"/>
          <w:szCs w:val="24"/>
        </w:rPr>
        <w:t xml:space="preserve"> </w:t>
      </w:r>
      <w:r w:rsidRPr="00795D73">
        <w:rPr>
          <w:rStyle w:val="310"/>
          <w:rFonts w:ascii="Times New Roman" w:hAnsi="Times New Roman" w:cs="Times New Roman"/>
          <w:smallCaps w:val="0"/>
          <w:sz w:val="24"/>
          <w:szCs w:val="24"/>
        </w:rPr>
        <w:t>държава - членка на Европейския съюз, или на друга държава - страна по</w:t>
      </w:r>
      <w:r w:rsidR="008B0A57" w:rsidRPr="00795D73">
        <w:rPr>
          <w:rStyle w:val="310"/>
          <w:rFonts w:ascii="Times New Roman" w:hAnsi="Times New Roman" w:cs="Times New Roman"/>
          <w:smallCaps w:val="0"/>
          <w:sz w:val="24"/>
          <w:szCs w:val="24"/>
        </w:rPr>
        <w:t xml:space="preserve"> </w:t>
      </w:r>
      <w:r w:rsidR="004A5533">
        <w:rPr>
          <w:rStyle w:val="310"/>
          <w:rFonts w:ascii="Times New Roman" w:hAnsi="Times New Roman" w:cs="Times New Roman"/>
          <w:smallCaps w:val="0"/>
          <w:sz w:val="24"/>
          <w:szCs w:val="24"/>
        </w:rPr>
        <w:t xml:space="preserve">Споразумението за </w:t>
      </w:r>
      <w:r w:rsidRPr="00795D73">
        <w:rPr>
          <w:rStyle w:val="310"/>
          <w:rFonts w:ascii="Times New Roman" w:hAnsi="Times New Roman" w:cs="Times New Roman"/>
          <w:smallCaps w:val="0"/>
          <w:sz w:val="24"/>
          <w:szCs w:val="24"/>
        </w:rPr>
        <w:t>Европейското икономическо пространство.</w:t>
      </w:r>
    </w:p>
    <w:p w:rsidR="00EA6A62" w:rsidRPr="00795D73" w:rsidRDefault="00CC1687" w:rsidP="004A5533">
      <w:pPr>
        <w:pStyle w:val="1"/>
        <w:numPr>
          <w:ilvl w:val="0"/>
          <w:numId w:val="10"/>
        </w:numPr>
        <w:shd w:val="clear" w:color="auto" w:fill="auto"/>
        <w:tabs>
          <w:tab w:val="left" w:pos="362"/>
        </w:tabs>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Данъчната ставка върху тези доходи съгласно чл. 200, ал. 1 от ЗКПО е в размер на 5 %.</w:t>
      </w:r>
    </w:p>
    <w:p w:rsidR="008B0A57" w:rsidRPr="004A5533" w:rsidRDefault="008B0A57" w:rsidP="004A5533">
      <w:pPr>
        <w:pStyle w:val="Heading1"/>
        <w:rPr>
          <w:rFonts w:ascii="Times New Roman" w:hAnsi="Times New Roman"/>
          <w:i/>
          <w:smallCaps/>
          <w:sz w:val="24"/>
          <w:szCs w:val="24"/>
        </w:rPr>
      </w:pPr>
      <w:bookmarkStart w:id="59" w:name="bookmark16"/>
      <w:r w:rsidRPr="004A5533">
        <w:rPr>
          <w:rFonts w:ascii="Times New Roman" w:hAnsi="Times New Roman"/>
          <w:i/>
          <w:smallCaps/>
          <w:sz w:val="24"/>
          <w:szCs w:val="24"/>
        </w:rPr>
        <w:t xml:space="preserve"> </w:t>
      </w:r>
      <w:bookmarkStart w:id="60" w:name="_Toc324377963"/>
      <w:r w:rsidRPr="004A5533">
        <w:rPr>
          <w:rFonts w:ascii="Times New Roman" w:hAnsi="Times New Roman"/>
          <w:i/>
          <w:smallCaps/>
          <w:sz w:val="24"/>
          <w:szCs w:val="24"/>
        </w:rPr>
        <w:t>Физически лица</w:t>
      </w:r>
      <w:bookmarkEnd w:id="59"/>
      <w:bookmarkEnd w:id="60"/>
    </w:p>
    <w:p w:rsidR="00EA6A62" w:rsidRPr="00795D73" w:rsidRDefault="00CC1687" w:rsidP="004A5533">
      <w:pPr>
        <w:pStyle w:val="1"/>
        <w:numPr>
          <w:ilvl w:val="0"/>
          <w:numId w:val="10"/>
        </w:numPr>
        <w:shd w:val="clear" w:color="auto" w:fill="auto"/>
        <w:tabs>
          <w:tab w:val="left" w:pos="362"/>
        </w:tabs>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i/>
          <w:iCs/>
          <w:smallCaps w:val="0"/>
          <w:sz w:val="24"/>
          <w:szCs w:val="24"/>
          <w:u w:val="single"/>
        </w:rPr>
        <w:t>местни и чуждестранни физически лица</w:t>
      </w:r>
      <w:r w:rsidRPr="00795D73">
        <w:rPr>
          <w:rStyle w:val="310"/>
          <w:rFonts w:ascii="Times New Roman" w:hAnsi="Times New Roman" w:cs="Times New Roman"/>
          <w:smallCaps w:val="0"/>
          <w:sz w:val="24"/>
          <w:szCs w:val="24"/>
        </w:rPr>
        <w:t xml:space="preserve"> - съгласно чл. 38, ал. 1 от ЗДДФЛ доходите от дивиденти и ликвидационните дялове, изплатени в полза на местни или чуждестранни физически лица от източник в България се облагат с окончателен данък;</w:t>
      </w:r>
    </w:p>
    <w:p w:rsidR="00EA6A62" w:rsidRPr="00795D73" w:rsidRDefault="00CC1687" w:rsidP="00D56B27">
      <w:pPr>
        <w:pStyle w:val="1"/>
        <w:shd w:val="clear" w:color="auto" w:fill="auto"/>
        <w:tabs>
          <w:tab w:val="left" w:pos="1027"/>
        </w:tabs>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 xml:space="preserve">Окончателният данък за доходите от дивиденти се определя върху брутната сума, </w:t>
      </w:r>
      <w:r w:rsidR="008B0A57" w:rsidRPr="00795D73">
        <w:rPr>
          <w:rStyle w:val="310"/>
          <w:rFonts w:ascii="Times New Roman" w:hAnsi="Times New Roman" w:cs="Times New Roman"/>
          <w:smallCaps w:val="0"/>
          <w:sz w:val="24"/>
          <w:szCs w:val="24"/>
        </w:rPr>
        <w:t xml:space="preserve">    </w:t>
      </w:r>
      <w:r w:rsidRPr="00795D73">
        <w:rPr>
          <w:rStyle w:val="310"/>
          <w:rFonts w:ascii="Times New Roman" w:hAnsi="Times New Roman" w:cs="Times New Roman"/>
          <w:smallCaps w:val="0"/>
          <w:sz w:val="24"/>
          <w:szCs w:val="24"/>
        </w:rPr>
        <w:t>определена с решението за разпределяне на дивидент; окончателният данък за доходите от ликвидационни дялове се определя върху положителната разлика между стойността на ликвидационния дял и документално доказаната цена на придобиване на дела в дружеството/кооперацията;</w:t>
      </w:r>
    </w:p>
    <w:p w:rsidR="00EA6A62" w:rsidRPr="00795D73" w:rsidRDefault="00CC1687" w:rsidP="00D56B27">
      <w:pPr>
        <w:pStyle w:val="1"/>
        <w:shd w:val="clear" w:color="auto" w:fill="auto"/>
        <w:tabs>
          <w:tab w:val="left" w:pos="1027"/>
        </w:tabs>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Данъчната ставка върху тези доходи съгласно чл. 46, ал. 3 от ЗДДФЛ е в размер на 5%.</w:t>
      </w:r>
    </w:p>
    <w:p w:rsidR="008B0A57" w:rsidRPr="00795D73" w:rsidRDefault="008B0A57" w:rsidP="00D56B27">
      <w:pPr>
        <w:pStyle w:val="210"/>
        <w:shd w:val="clear" w:color="auto" w:fill="auto"/>
        <w:spacing w:after="120" w:line="240" w:lineRule="auto"/>
        <w:ind w:firstLine="0"/>
        <w:jc w:val="both"/>
        <w:rPr>
          <w:rFonts w:ascii="Times New Roman" w:hAnsi="Times New Roman" w:cs="Times New Roman"/>
          <w:sz w:val="24"/>
          <w:szCs w:val="24"/>
        </w:rPr>
      </w:pPr>
    </w:p>
    <w:p w:rsidR="00EA6A62" w:rsidRPr="004471B4" w:rsidRDefault="00CC1687" w:rsidP="004471B4">
      <w:pPr>
        <w:pStyle w:val="Heading1"/>
        <w:numPr>
          <w:ilvl w:val="2"/>
          <w:numId w:val="30"/>
        </w:numPr>
        <w:rPr>
          <w:rFonts w:ascii="Times New Roman" w:hAnsi="Times New Roman"/>
          <w:b w:val="0"/>
          <w:i/>
          <w:smallCaps/>
          <w:sz w:val="24"/>
          <w:szCs w:val="24"/>
        </w:rPr>
      </w:pPr>
      <w:r w:rsidRPr="004471B4">
        <w:rPr>
          <w:rFonts w:ascii="Times New Roman" w:hAnsi="Times New Roman"/>
          <w:b w:val="0"/>
          <w:i/>
          <w:smallCaps/>
          <w:sz w:val="24"/>
          <w:szCs w:val="24"/>
        </w:rPr>
        <w:t xml:space="preserve"> </w:t>
      </w:r>
      <w:bookmarkStart w:id="61" w:name="_Toc324377964"/>
      <w:r w:rsidRPr="004471B4">
        <w:rPr>
          <w:rFonts w:ascii="Times New Roman" w:hAnsi="Times New Roman"/>
          <w:b w:val="0"/>
          <w:i/>
          <w:smallCaps/>
          <w:sz w:val="24"/>
          <w:szCs w:val="24"/>
        </w:rPr>
        <w:t>Капиталова печалба</w:t>
      </w:r>
      <w:bookmarkEnd w:id="61"/>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Доходите от сделки с ценни книжа (реализиране на капиталова печалба) са облагаеми по ред, определен съгласно разпоредбите на ЗКПО (от</w:t>
      </w:r>
      <w:r w:rsidR="008B0A57" w:rsidRPr="00795D73">
        <w:rPr>
          <w:rStyle w:val="310"/>
          <w:rFonts w:ascii="Times New Roman" w:hAnsi="Times New Roman" w:cs="Times New Roman"/>
          <w:smallCaps w:val="0"/>
          <w:sz w:val="24"/>
          <w:szCs w:val="24"/>
        </w:rPr>
        <w:t>носно юридическите лица), респективно ЗДДФЛ</w:t>
      </w:r>
      <w:r w:rsidRPr="00795D73">
        <w:rPr>
          <w:rStyle w:val="310"/>
          <w:rFonts w:ascii="Times New Roman" w:hAnsi="Times New Roman" w:cs="Times New Roman"/>
          <w:smallCaps w:val="0"/>
          <w:sz w:val="24"/>
          <w:szCs w:val="24"/>
        </w:rPr>
        <w:t xml:space="preserve"> (относно физическите лица).</w:t>
      </w:r>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Съгласно чл. 196 от ЗКПО във връзка с § 1, т. 21 от допълнителните разпоредби на ЗКПО не се облагат с данък при източника доходите от сделки на разпореждане с финансови инструменти, както следва:</w:t>
      </w:r>
    </w:p>
    <w:p w:rsidR="00EA6A62" w:rsidRPr="00795D73" w:rsidRDefault="004A5533" w:rsidP="00D56B27">
      <w:pPr>
        <w:pStyle w:val="1"/>
        <w:shd w:val="clear" w:color="auto" w:fill="auto"/>
        <w:tabs>
          <w:tab w:val="left" w:pos="1018"/>
        </w:tabs>
        <w:spacing w:before="0" w:after="120" w:line="240" w:lineRule="auto"/>
        <w:ind w:firstLine="0"/>
        <w:jc w:val="both"/>
        <w:rPr>
          <w:rStyle w:val="310"/>
          <w:rFonts w:ascii="Times New Roman" w:hAnsi="Times New Roman" w:cs="Times New Roman"/>
          <w:smallCaps w:val="0"/>
          <w:sz w:val="24"/>
          <w:szCs w:val="24"/>
        </w:rPr>
      </w:pPr>
      <w:r>
        <w:rPr>
          <w:rStyle w:val="310"/>
          <w:rFonts w:ascii="Times New Roman" w:hAnsi="Times New Roman" w:cs="Times New Roman"/>
          <w:smallCaps w:val="0"/>
          <w:sz w:val="24"/>
          <w:szCs w:val="24"/>
        </w:rPr>
        <w:t xml:space="preserve">а) </w:t>
      </w:r>
      <w:r w:rsidR="00CC1687" w:rsidRPr="00795D73">
        <w:rPr>
          <w:rStyle w:val="310"/>
          <w:rFonts w:ascii="Times New Roman" w:hAnsi="Times New Roman" w:cs="Times New Roman"/>
          <w:smallCaps w:val="0"/>
          <w:sz w:val="24"/>
          <w:szCs w:val="24"/>
        </w:rPr>
        <w:t>с дялове на колективни инвестиционни схеми, акции и права, извършени на регулиран пазар по смисъла на чл. 73 от Закона за пазарите на финансови инструменти; "права" за целите на изречение първо са ценните книжа, даващи право за записване на определен брой акции във връзка с взето решение за увеличаване на капитала;</w:t>
      </w:r>
    </w:p>
    <w:p w:rsidR="00EA6A62" w:rsidRPr="00795D73" w:rsidRDefault="00CC1687" w:rsidP="00D56B27">
      <w:pPr>
        <w:pStyle w:val="1"/>
        <w:shd w:val="clear" w:color="auto" w:fill="auto"/>
        <w:tabs>
          <w:tab w:val="left" w:pos="1062"/>
        </w:tabs>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б)</w:t>
      </w:r>
      <w:r w:rsidR="004A5533">
        <w:rPr>
          <w:rStyle w:val="310"/>
          <w:rFonts w:ascii="Times New Roman" w:hAnsi="Times New Roman" w:cs="Times New Roman"/>
          <w:smallCaps w:val="0"/>
          <w:sz w:val="24"/>
          <w:szCs w:val="24"/>
        </w:rPr>
        <w:t xml:space="preserve"> </w:t>
      </w:r>
      <w:r w:rsidRPr="00795D73">
        <w:rPr>
          <w:rStyle w:val="310"/>
          <w:rFonts w:ascii="Times New Roman" w:hAnsi="Times New Roman" w:cs="Times New Roman"/>
          <w:smallCaps w:val="0"/>
          <w:sz w:val="24"/>
          <w:szCs w:val="24"/>
        </w:rPr>
        <w:t>сключени при условията и по реда на обратно изкупуване от колективни инвестиционни схеми, допуснати за публично предлагане в страната или в друга държава - членка на Европейския съюз, или в държава - страна по Споразумението за Европейското икономическо пространство;</w:t>
      </w:r>
    </w:p>
    <w:p w:rsidR="00EA6A62" w:rsidRPr="00795D73" w:rsidRDefault="004A5533" w:rsidP="00D56B27">
      <w:pPr>
        <w:pStyle w:val="1"/>
        <w:shd w:val="clear" w:color="auto" w:fill="auto"/>
        <w:tabs>
          <w:tab w:val="left" w:pos="1110"/>
        </w:tabs>
        <w:spacing w:before="0" w:after="120" w:line="240" w:lineRule="auto"/>
        <w:ind w:firstLine="0"/>
        <w:jc w:val="both"/>
        <w:rPr>
          <w:rStyle w:val="310"/>
          <w:rFonts w:ascii="Times New Roman" w:hAnsi="Times New Roman" w:cs="Times New Roman"/>
          <w:smallCaps w:val="0"/>
          <w:sz w:val="24"/>
          <w:szCs w:val="24"/>
        </w:rPr>
      </w:pPr>
      <w:r>
        <w:rPr>
          <w:rStyle w:val="310"/>
          <w:rFonts w:ascii="Times New Roman" w:hAnsi="Times New Roman" w:cs="Times New Roman"/>
          <w:smallCaps w:val="0"/>
          <w:sz w:val="24"/>
          <w:szCs w:val="24"/>
        </w:rPr>
        <w:t xml:space="preserve">в) </w:t>
      </w:r>
      <w:r w:rsidR="00CC1687" w:rsidRPr="00795D73">
        <w:rPr>
          <w:rStyle w:val="310"/>
          <w:rFonts w:ascii="Times New Roman" w:hAnsi="Times New Roman" w:cs="Times New Roman"/>
          <w:smallCaps w:val="0"/>
          <w:sz w:val="24"/>
          <w:szCs w:val="24"/>
        </w:rPr>
        <w:t>сключени при условията и по реда на търгово предлагане по глава единадесета, раздел II от Закона за публичното предлагане на ценни книжа, или аналогични по вид сделки в друга държава - членка на Европейския съюз, или в държава - страна по Споразумението за Европейското икономическо пространство.</w:t>
      </w:r>
    </w:p>
    <w:p w:rsidR="00EA6A62" w:rsidRPr="004367CB" w:rsidRDefault="00CC1687" w:rsidP="004367CB">
      <w:pPr>
        <w:pStyle w:val="Heading1"/>
        <w:rPr>
          <w:rFonts w:ascii="Times New Roman" w:hAnsi="Times New Roman"/>
          <w:i/>
          <w:smallCaps/>
          <w:sz w:val="24"/>
          <w:szCs w:val="24"/>
        </w:rPr>
      </w:pPr>
      <w:bookmarkStart w:id="62" w:name="bookmark17"/>
      <w:r w:rsidRPr="004367CB">
        <w:rPr>
          <w:rFonts w:ascii="Times New Roman" w:hAnsi="Times New Roman"/>
          <w:i/>
          <w:smallCaps/>
          <w:sz w:val="24"/>
          <w:szCs w:val="24"/>
        </w:rPr>
        <w:t xml:space="preserve"> </w:t>
      </w:r>
      <w:bookmarkStart w:id="63" w:name="_Toc324377965"/>
      <w:r w:rsidRPr="004367CB">
        <w:rPr>
          <w:rFonts w:ascii="Times New Roman" w:hAnsi="Times New Roman"/>
          <w:i/>
          <w:smallCaps/>
          <w:sz w:val="24"/>
          <w:szCs w:val="24"/>
        </w:rPr>
        <w:t>Юридически лица</w:t>
      </w:r>
      <w:bookmarkEnd w:id="62"/>
      <w:bookmarkEnd w:id="63"/>
    </w:p>
    <w:p w:rsidR="00EA6A62" w:rsidRPr="00795D73" w:rsidRDefault="00CC1687" w:rsidP="00D56B27">
      <w:pPr>
        <w:pStyle w:val="1"/>
        <w:numPr>
          <w:ilvl w:val="0"/>
          <w:numId w:val="10"/>
        </w:numPr>
        <w:shd w:val="clear" w:color="auto" w:fill="auto"/>
        <w:tabs>
          <w:tab w:val="left" w:pos="462"/>
        </w:tabs>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i/>
          <w:iCs/>
          <w:smallCaps w:val="0"/>
          <w:sz w:val="24"/>
          <w:szCs w:val="24"/>
          <w:u w:val="single"/>
        </w:rPr>
        <w:t>местни юридически лица</w:t>
      </w:r>
      <w:r w:rsidRPr="00795D73">
        <w:rPr>
          <w:rStyle w:val="310"/>
          <w:rFonts w:ascii="Times New Roman" w:hAnsi="Times New Roman" w:cs="Times New Roman"/>
          <w:i/>
          <w:iCs/>
          <w:smallCaps w:val="0"/>
          <w:sz w:val="24"/>
          <w:szCs w:val="24"/>
        </w:rPr>
        <w:t xml:space="preserve"> -</w:t>
      </w:r>
      <w:r w:rsidRPr="00795D73">
        <w:rPr>
          <w:rStyle w:val="310"/>
          <w:rFonts w:ascii="Times New Roman" w:hAnsi="Times New Roman" w:cs="Times New Roman"/>
          <w:smallCaps w:val="0"/>
          <w:sz w:val="24"/>
          <w:szCs w:val="24"/>
        </w:rPr>
        <w:t xml:space="preserve"> съгласно чл. 44 от ЗКПО, когато разпореждането с финаснови инструменти се извършва на регулиран български пазар на ценни книжа, при определяне на данъчния финансов резултат, счетоводният финансов резултат на местните юридически лица се намалява с печалбата от разпореждане с финансовите инструменти, определена като положителна разлика между продажната цена и документално доказаната цена на придобиване на тези финансови инструменти и се увеличава със загубата от разпореждане с финансовите инструменти, определена като отрицателна разлика между продажната цена и документално доказаната цена на придобиване на тези финансови инструменти. Не се облагат доходите на местните юридически лица, реализирани при сделки с акции на компанията, когато са извършени на регулиран пазар на ценни книжа.</w:t>
      </w:r>
    </w:p>
    <w:p w:rsidR="00EA6A62" w:rsidRPr="00795D73" w:rsidRDefault="00CC1687" w:rsidP="00D56B27">
      <w:pPr>
        <w:pStyle w:val="1"/>
        <w:numPr>
          <w:ilvl w:val="0"/>
          <w:numId w:val="10"/>
        </w:numPr>
        <w:shd w:val="clear" w:color="auto" w:fill="auto"/>
        <w:tabs>
          <w:tab w:val="left" w:pos="409"/>
        </w:tabs>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i/>
          <w:iCs/>
          <w:smallCaps w:val="0"/>
          <w:sz w:val="24"/>
          <w:szCs w:val="24"/>
          <w:u w:val="single"/>
        </w:rPr>
        <w:t>чуждестранни юридически лица</w:t>
      </w:r>
      <w:r w:rsidRPr="00795D73">
        <w:rPr>
          <w:rStyle w:val="310"/>
          <w:rFonts w:ascii="Times New Roman" w:hAnsi="Times New Roman" w:cs="Times New Roman"/>
          <w:smallCaps w:val="0"/>
          <w:sz w:val="24"/>
          <w:szCs w:val="24"/>
        </w:rPr>
        <w:t xml:space="preserve"> - съгласно чл. 195 ЗКПО доходите от източник в страната, посочени в чл. 12, ал. 2, 3, 5 и 8 на чуждестранни юридически лица, когато не са реализирани чрез място на стопанска дейност в страната, подлежат на облагане с данък при източника, който е окончателен. Съгласно чл. 196 не се облагат с данък при източника доходите от разпореждане с допуснати до търговия на регулиран пазар финансови инструменти по смисъла на § 1, т. 21 от допълнителните разпоредби на ЗКПО Данъчната основа за определяне на данъка, удържан при източника за доходите на чуждестранни лица от разпоредителни действия с финансови активи, е положителната разлика между продажната им цена и тяхната документално доказана цена на придобиване.</w:t>
      </w:r>
    </w:p>
    <w:p w:rsidR="00EA6A62" w:rsidRPr="00795D73" w:rsidRDefault="00CC1687" w:rsidP="004367CB">
      <w:pPr>
        <w:pStyle w:val="1"/>
        <w:shd w:val="clear" w:color="auto" w:fill="auto"/>
        <w:tabs>
          <w:tab w:val="left" w:pos="356"/>
        </w:tabs>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Данъчната ставка върху тези доходи съгласно чл. 200, ал. 2 от ЗКПО е в размер на 10%.</w:t>
      </w:r>
    </w:p>
    <w:p w:rsidR="000A63D2" w:rsidRPr="00795D73" w:rsidRDefault="000A63D2" w:rsidP="00D56B27">
      <w:pPr>
        <w:pStyle w:val="1"/>
        <w:numPr>
          <w:ilvl w:val="1"/>
          <w:numId w:val="10"/>
        </w:numPr>
        <w:shd w:val="clear" w:color="auto" w:fill="auto"/>
        <w:tabs>
          <w:tab w:val="left" w:pos="356"/>
        </w:tabs>
        <w:spacing w:before="0" w:after="120" w:line="240" w:lineRule="auto"/>
        <w:ind w:firstLine="0"/>
        <w:jc w:val="both"/>
        <w:rPr>
          <w:rStyle w:val="310"/>
          <w:rFonts w:ascii="Times New Roman" w:hAnsi="Times New Roman" w:cs="Times New Roman"/>
          <w:smallCaps w:val="0"/>
          <w:sz w:val="24"/>
          <w:szCs w:val="24"/>
        </w:rPr>
      </w:pPr>
    </w:p>
    <w:p w:rsidR="00EA6A62" w:rsidRPr="004367CB" w:rsidRDefault="000A63D2" w:rsidP="004367CB">
      <w:pPr>
        <w:pStyle w:val="Heading1"/>
        <w:rPr>
          <w:rFonts w:ascii="Times New Roman" w:hAnsi="Times New Roman"/>
          <w:i/>
          <w:smallCaps/>
          <w:sz w:val="24"/>
          <w:szCs w:val="24"/>
        </w:rPr>
      </w:pPr>
      <w:bookmarkStart w:id="64" w:name="bookmark18"/>
      <w:r w:rsidRPr="004367CB">
        <w:rPr>
          <w:rFonts w:ascii="Times New Roman" w:hAnsi="Times New Roman"/>
          <w:i/>
          <w:smallCaps/>
          <w:sz w:val="24"/>
          <w:szCs w:val="24"/>
        </w:rPr>
        <w:t xml:space="preserve"> </w:t>
      </w:r>
      <w:bookmarkStart w:id="65" w:name="_Toc324377966"/>
      <w:r w:rsidR="00CC1687" w:rsidRPr="004367CB">
        <w:rPr>
          <w:rFonts w:ascii="Times New Roman" w:hAnsi="Times New Roman"/>
          <w:i/>
          <w:smallCaps/>
          <w:sz w:val="24"/>
          <w:szCs w:val="24"/>
        </w:rPr>
        <w:t>Физически лица</w:t>
      </w:r>
      <w:bookmarkEnd w:id="64"/>
      <w:bookmarkEnd w:id="65"/>
    </w:p>
    <w:p w:rsidR="00EA6A62" w:rsidRPr="00795D73" w:rsidRDefault="00CC1687" w:rsidP="00D56B27">
      <w:pPr>
        <w:pStyle w:val="1"/>
        <w:numPr>
          <w:ilvl w:val="0"/>
          <w:numId w:val="10"/>
        </w:numPr>
        <w:shd w:val="clear" w:color="auto" w:fill="auto"/>
        <w:tabs>
          <w:tab w:val="left" w:pos="355"/>
        </w:tabs>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i/>
          <w:iCs/>
          <w:smallCaps w:val="0"/>
          <w:sz w:val="24"/>
          <w:szCs w:val="24"/>
          <w:u w:val="single"/>
        </w:rPr>
        <w:t>местни физически лица</w:t>
      </w:r>
      <w:r w:rsidRPr="00795D73">
        <w:rPr>
          <w:rStyle w:val="310"/>
          <w:rFonts w:ascii="Times New Roman" w:hAnsi="Times New Roman" w:cs="Times New Roman"/>
          <w:i/>
          <w:iCs/>
          <w:smallCaps w:val="0"/>
          <w:sz w:val="24"/>
          <w:szCs w:val="24"/>
        </w:rPr>
        <w:t xml:space="preserve"> -</w:t>
      </w:r>
      <w:r w:rsidRPr="00795D73">
        <w:rPr>
          <w:rStyle w:val="310"/>
          <w:rFonts w:ascii="Times New Roman" w:hAnsi="Times New Roman" w:cs="Times New Roman"/>
          <w:smallCaps w:val="0"/>
          <w:sz w:val="24"/>
          <w:szCs w:val="24"/>
        </w:rPr>
        <w:t xml:space="preserve"> съгласно чл. 13, ал. 1, т. 3 ЗДДФЛ не са облагаеми доходите от разпореждане с финансови инструменти по смисъла на § 1, т. 11 от допълнителните разпоредби на ЗДДФЛ, като под разпореждане с финансови инструменти ЗДДФЛ има предвид следните сделки:</w:t>
      </w:r>
    </w:p>
    <w:p w:rsidR="00EA6A62" w:rsidRPr="00795D73" w:rsidRDefault="004367CB" w:rsidP="00D56B27">
      <w:pPr>
        <w:pStyle w:val="1"/>
        <w:shd w:val="clear" w:color="auto" w:fill="auto"/>
        <w:tabs>
          <w:tab w:val="left" w:pos="1118"/>
        </w:tabs>
        <w:spacing w:before="0" w:after="120" w:line="240" w:lineRule="auto"/>
        <w:ind w:firstLine="0"/>
        <w:jc w:val="both"/>
        <w:rPr>
          <w:rStyle w:val="310"/>
          <w:rFonts w:ascii="Times New Roman" w:hAnsi="Times New Roman" w:cs="Times New Roman"/>
          <w:smallCaps w:val="0"/>
          <w:sz w:val="24"/>
          <w:szCs w:val="24"/>
        </w:rPr>
      </w:pPr>
      <w:r>
        <w:rPr>
          <w:rStyle w:val="310"/>
          <w:rFonts w:ascii="Times New Roman" w:hAnsi="Times New Roman" w:cs="Times New Roman"/>
          <w:smallCaps w:val="0"/>
          <w:sz w:val="24"/>
          <w:szCs w:val="24"/>
        </w:rPr>
        <w:t xml:space="preserve">а) </w:t>
      </w:r>
      <w:r w:rsidR="00CC1687" w:rsidRPr="00795D73">
        <w:rPr>
          <w:rStyle w:val="310"/>
          <w:rFonts w:ascii="Times New Roman" w:hAnsi="Times New Roman" w:cs="Times New Roman"/>
          <w:smallCaps w:val="0"/>
          <w:sz w:val="24"/>
          <w:szCs w:val="24"/>
        </w:rPr>
        <w:t>с дялове на колективни инвестиционни схеми, акции и права, извършени на регулиран пазар по смисъла на чл. 73 от Закона за пазарите на финансови инструменти; права за целите на изречение първо са ценните книжа, даващи право за записване на определен брой акции във връзка с взето решение за увеличаване на капитала;</w:t>
      </w:r>
    </w:p>
    <w:p w:rsidR="00EA6A62" w:rsidRPr="00795D73" w:rsidRDefault="00CC1687" w:rsidP="00D56B27">
      <w:pPr>
        <w:pStyle w:val="1"/>
        <w:shd w:val="clear" w:color="auto" w:fill="auto"/>
        <w:tabs>
          <w:tab w:val="left" w:pos="1162"/>
        </w:tabs>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б)</w:t>
      </w:r>
      <w:r w:rsidR="004367CB">
        <w:rPr>
          <w:rStyle w:val="310"/>
          <w:rFonts w:ascii="Times New Roman" w:hAnsi="Times New Roman" w:cs="Times New Roman"/>
          <w:smallCaps w:val="0"/>
          <w:sz w:val="24"/>
          <w:szCs w:val="24"/>
        </w:rPr>
        <w:t xml:space="preserve"> </w:t>
      </w:r>
      <w:r w:rsidRPr="00795D73">
        <w:rPr>
          <w:rStyle w:val="310"/>
          <w:rFonts w:ascii="Times New Roman" w:hAnsi="Times New Roman" w:cs="Times New Roman"/>
          <w:smallCaps w:val="0"/>
          <w:sz w:val="24"/>
          <w:szCs w:val="24"/>
        </w:rPr>
        <w:t>сключени при условията и по реда на обратно изкупуване от колективни инвестиционни схеми, допуснати за публично предлагане в страната или в друга държава - членка на Европейския съюз, или в държава - страна по Споразумението за Европейското икономическо пространство;</w:t>
      </w:r>
    </w:p>
    <w:p w:rsidR="00EA6A62" w:rsidRPr="00795D73" w:rsidRDefault="00CC1687" w:rsidP="00D56B27">
      <w:pPr>
        <w:pStyle w:val="1"/>
        <w:shd w:val="clear" w:color="auto" w:fill="auto"/>
        <w:tabs>
          <w:tab w:val="left" w:pos="1210"/>
        </w:tabs>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в)</w:t>
      </w:r>
      <w:r w:rsidR="004367CB">
        <w:rPr>
          <w:rStyle w:val="310"/>
          <w:rFonts w:ascii="Times New Roman" w:hAnsi="Times New Roman" w:cs="Times New Roman"/>
          <w:smallCaps w:val="0"/>
          <w:sz w:val="24"/>
          <w:szCs w:val="24"/>
        </w:rPr>
        <w:t xml:space="preserve"> </w:t>
      </w:r>
      <w:r w:rsidRPr="00795D73">
        <w:rPr>
          <w:rStyle w:val="310"/>
          <w:rFonts w:ascii="Times New Roman" w:hAnsi="Times New Roman" w:cs="Times New Roman"/>
          <w:smallCaps w:val="0"/>
          <w:sz w:val="24"/>
          <w:szCs w:val="24"/>
        </w:rPr>
        <w:t>сключени при условията и по реда на търгово предлагане по глава единадесета, раздел II от Закона за публичното предлагане на ценни книжа, или аналогични по вид сделки в друга държава - членка на Европейския съюз, или в държава - страна по Споразумението за Европейското икономическо пространство.</w:t>
      </w:r>
    </w:p>
    <w:p w:rsidR="00EA6A62" w:rsidRPr="00795D73" w:rsidRDefault="00CC1687" w:rsidP="00D56B27">
      <w:pPr>
        <w:pStyle w:val="1"/>
        <w:shd w:val="clear" w:color="auto" w:fill="auto"/>
        <w:tabs>
          <w:tab w:val="left" w:pos="346"/>
        </w:tabs>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Съгласно чл.13, ал.1, т. 4 от ЗДДФЛ не са облагаеми и разпределените под формата на нови дялове и акции печалба или друг източник на собствен капитал в търговски дружества, както и разпределените печалба или друг източник на собствен капитал под формата на увеличаване на номиналната стойност на съществуващите дялове и акции.</w:t>
      </w:r>
    </w:p>
    <w:p w:rsidR="000A63D2" w:rsidRPr="00795D73" w:rsidRDefault="000A63D2" w:rsidP="00D56B27">
      <w:pPr>
        <w:pStyle w:val="1"/>
        <w:shd w:val="clear" w:color="auto" w:fill="auto"/>
        <w:tabs>
          <w:tab w:val="left" w:pos="346"/>
        </w:tabs>
        <w:spacing w:before="0" w:after="120" w:line="240" w:lineRule="auto"/>
        <w:ind w:firstLine="0"/>
        <w:jc w:val="both"/>
        <w:rPr>
          <w:rStyle w:val="310"/>
          <w:rFonts w:ascii="Times New Roman" w:hAnsi="Times New Roman" w:cs="Times New Roman"/>
          <w:smallCaps w:val="0"/>
          <w:sz w:val="24"/>
          <w:szCs w:val="24"/>
        </w:rPr>
      </w:pPr>
    </w:p>
    <w:p w:rsidR="00EA6A62" w:rsidRPr="00795D73" w:rsidRDefault="00CC1687" w:rsidP="00D56B27">
      <w:pPr>
        <w:pStyle w:val="1"/>
        <w:numPr>
          <w:ilvl w:val="0"/>
          <w:numId w:val="10"/>
        </w:numPr>
        <w:shd w:val="clear" w:color="auto" w:fill="auto"/>
        <w:tabs>
          <w:tab w:val="left" w:pos="370"/>
        </w:tabs>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i/>
          <w:iCs/>
          <w:smallCaps w:val="0"/>
          <w:sz w:val="24"/>
          <w:szCs w:val="24"/>
          <w:u w:val="single"/>
        </w:rPr>
        <w:t>чуждестранни физически лица</w:t>
      </w:r>
      <w:r w:rsidRPr="00795D73">
        <w:rPr>
          <w:rStyle w:val="310"/>
          <w:rFonts w:ascii="Times New Roman" w:hAnsi="Times New Roman" w:cs="Times New Roman"/>
          <w:i/>
          <w:iCs/>
          <w:smallCaps w:val="0"/>
          <w:sz w:val="24"/>
          <w:szCs w:val="24"/>
        </w:rPr>
        <w:t xml:space="preserve"> -</w:t>
      </w:r>
      <w:r w:rsidRPr="00795D73">
        <w:rPr>
          <w:rStyle w:val="310"/>
          <w:rFonts w:ascii="Times New Roman" w:hAnsi="Times New Roman" w:cs="Times New Roman"/>
          <w:smallCaps w:val="0"/>
          <w:sz w:val="24"/>
          <w:szCs w:val="24"/>
        </w:rPr>
        <w:t xml:space="preserve"> съгласно чл. 37, ал. 1, т. 12 от ЗДДФЛ с окончателен данък се облагат доходите доходите от продажба, замяна и друго възмездно прехвърляне на акции, дялове, компенсаторни инструменти, инвестиционни бонове и други финансови активи, когато са от източник в България, начислени/изплатени в полза на чуждестранни физически лица, когато не са реализирани чрез определена база в страната.</w:t>
      </w:r>
    </w:p>
    <w:p w:rsidR="00EA6A62" w:rsidRPr="00795D73" w:rsidRDefault="00CC1687" w:rsidP="00D56B27">
      <w:pPr>
        <w:pStyle w:val="1"/>
        <w:shd w:val="clear" w:color="auto" w:fill="auto"/>
        <w:tabs>
          <w:tab w:val="left" w:pos="331"/>
        </w:tabs>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Съгласно чл. 37, ал. 7 от ЗДДФЛ не се облагат с окончателен данък доходите от продажба, замяна и друго възмездно прехвърляне на акции, дялове, компенсаторни инструменти, инвестиционни бонове и други финансови активи, когато са начислени/изплатени в полза на чуждестранни физически лица, установени за данъчни цели в държава - членка на Европейския съюз или в друга държава - членка на Европейското икономическо пространство.</w:t>
      </w:r>
    </w:p>
    <w:p w:rsidR="00EA6A62" w:rsidRDefault="00CC1687" w:rsidP="00D56B27">
      <w:pPr>
        <w:pStyle w:val="1"/>
        <w:shd w:val="clear" w:color="auto" w:fill="auto"/>
        <w:tabs>
          <w:tab w:val="left" w:pos="370"/>
        </w:tabs>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Дължимият окончателен данък съгласно чл. 46, ал. 1 от ЗДДФЛ е в размер на 10%.</w:t>
      </w:r>
    </w:p>
    <w:p w:rsidR="004367CB" w:rsidRPr="00795D73" w:rsidRDefault="004367CB" w:rsidP="00D56B27">
      <w:pPr>
        <w:pStyle w:val="1"/>
        <w:shd w:val="clear" w:color="auto" w:fill="auto"/>
        <w:tabs>
          <w:tab w:val="left" w:pos="370"/>
        </w:tabs>
        <w:spacing w:before="0" w:after="120" w:line="240" w:lineRule="auto"/>
        <w:ind w:firstLine="0"/>
        <w:jc w:val="both"/>
        <w:rPr>
          <w:rStyle w:val="310"/>
          <w:rFonts w:ascii="Times New Roman" w:hAnsi="Times New Roman" w:cs="Times New Roman"/>
          <w:smallCaps w:val="0"/>
          <w:sz w:val="24"/>
          <w:szCs w:val="24"/>
        </w:rPr>
      </w:pPr>
    </w:p>
    <w:p w:rsidR="00EA6A62" w:rsidRPr="00BB7030" w:rsidRDefault="00CC1687" w:rsidP="00BB7030">
      <w:pPr>
        <w:pStyle w:val="Heading1"/>
        <w:numPr>
          <w:ilvl w:val="1"/>
          <w:numId w:val="30"/>
        </w:numPr>
        <w:ind w:left="567" w:hanging="567"/>
        <w:rPr>
          <w:rFonts w:ascii="Times New Roman" w:hAnsi="Times New Roman"/>
          <w:b w:val="0"/>
          <w:i/>
          <w:smallCaps/>
          <w:sz w:val="24"/>
          <w:szCs w:val="24"/>
        </w:rPr>
      </w:pPr>
      <w:r w:rsidRPr="00BB7030">
        <w:rPr>
          <w:rFonts w:ascii="Times New Roman" w:hAnsi="Times New Roman"/>
          <w:b w:val="0"/>
          <w:i/>
          <w:smallCaps/>
          <w:sz w:val="24"/>
          <w:szCs w:val="24"/>
        </w:rPr>
        <w:t xml:space="preserve"> </w:t>
      </w:r>
      <w:bookmarkStart w:id="66" w:name="_Toc324377967"/>
      <w:r w:rsidRPr="00BB7030">
        <w:rPr>
          <w:rFonts w:ascii="Times New Roman" w:hAnsi="Times New Roman"/>
          <w:b w:val="0"/>
          <w:i/>
          <w:smallCaps/>
          <w:sz w:val="24"/>
          <w:szCs w:val="24"/>
        </w:rPr>
        <w:t>Валутно законодателство</w:t>
      </w:r>
      <w:bookmarkEnd w:id="66"/>
    </w:p>
    <w:p w:rsidR="00A902DE" w:rsidRPr="00A902DE" w:rsidRDefault="00A902DE" w:rsidP="00A902DE">
      <w:pPr>
        <w:pStyle w:val="1"/>
        <w:shd w:val="clear" w:color="auto" w:fill="auto"/>
        <w:tabs>
          <w:tab w:val="left" w:pos="331"/>
        </w:tabs>
        <w:spacing w:before="0" w:after="120" w:line="240" w:lineRule="auto"/>
        <w:ind w:firstLine="0"/>
        <w:jc w:val="both"/>
        <w:rPr>
          <w:rStyle w:val="310"/>
          <w:rFonts w:ascii="Times New Roman" w:hAnsi="Times New Roman" w:cs="Times New Roman"/>
          <w:smallCaps w:val="0"/>
          <w:sz w:val="24"/>
          <w:szCs w:val="24"/>
        </w:rPr>
      </w:pPr>
      <w:r w:rsidRPr="00A902DE">
        <w:rPr>
          <w:rStyle w:val="310"/>
          <w:rFonts w:ascii="Times New Roman" w:hAnsi="Times New Roman" w:cs="Times New Roman"/>
          <w:smallCaps w:val="0"/>
          <w:sz w:val="24"/>
          <w:szCs w:val="24"/>
        </w:rPr>
        <w:t>Валутният закон установява законовия режим за сделките и плащанията между местни и чуждестранни лица, презграничните преводи и плащания и вноса и износа на български лева и чуждестранна валута. Разпоредбите на Регламент (ЕО) 1889/2005 г. на Европейския парламент и на Съвета се прилага по отношение износа и вноса на пари в наличност. Изложеното по-долу обсъжда тези аспекти на законовия режим, които са относими към чуждестранни лица, които инвестират в акции. Съгласно разпоредбите на Регламент (ЕО) 1889/2005 г. (въведени и с Наредба № 10 от 2003 година на Министъра на финансите), българските и чуждестранни физически лица могат да внасят или изнасят парични средства на стойност до 10 000 евро или тяхната равностойност в друга валута свободно, без писмено деклариране пред митническите органи. Вносът и износът от местни и чужди лица на повече от 10 000 евро или тяхната равностойност в друга валута следва да се декларира пред митническите власти. Декларацията съдържа данни за собственика на сумата и получателя, размера и вида, произхода и целта и вида на сделката и маршрута. Освен това лица, изнасящи в брой суми над 30 хил. лв. или техния еквивалент в чуждестранна валута, трябва да представят удостоверение, издадено от Националната агенция по приходите, удостоверяващо, че лицето няма просрочени данъчни задължения. Такава декларация не е необходимо да се прави от чуждестранни лица, които изнасят в брой суми, не надхвърлящи размера на внесени в брой суми, които са били декларирани пред митническите власти при последното влизане в страната.</w:t>
      </w:r>
    </w:p>
    <w:p w:rsidR="00A902DE" w:rsidRPr="00A902DE" w:rsidRDefault="00A902DE" w:rsidP="00A902DE">
      <w:pPr>
        <w:pStyle w:val="1"/>
        <w:shd w:val="clear" w:color="auto" w:fill="auto"/>
        <w:tabs>
          <w:tab w:val="left" w:pos="331"/>
        </w:tabs>
        <w:spacing w:before="0" w:after="120" w:line="240" w:lineRule="auto"/>
        <w:ind w:firstLine="0"/>
        <w:jc w:val="both"/>
        <w:rPr>
          <w:rStyle w:val="310"/>
          <w:rFonts w:ascii="Times New Roman" w:hAnsi="Times New Roman" w:cs="Times New Roman"/>
          <w:smallCaps w:val="0"/>
          <w:sz w:val="24"/>
          <w:szCs w:val="24"/>
        </w:rPr>
      </w:pPr>
      <w:r w:rsidRPr="00A902DE">
        <w:rPr>
          <w:rStyle w:val="310"/>
          <w:rFonts w:ascii="Times New Roman" w:hAnsi="Times New Roman" w:cs="Times New Roman"/>
          <w:smallCaps w:val="0"/>
          <w:sz w:val="24"/>
          <w:szCs w:val="24"/>
        </w:rPr>
        <w:t>Чуждестранен гражданин или дружество, прехвърлящо доход (с източник капиталова печалба и дивиденти), надхвърлящ 30 000 лв. или равностойността в чуждестранна валута, който е резултат от инвестиция в България (включително инвестиции в акции и други ценни книжа и деривати върху ценни книжа, издадени от български дружества) или от продажба на такава инвестиция, трябва да представи на банката, осъществяваща трансфера, документи, доказващи инвестицията, нейната продажба и плащанията на всички дължими данъци.</w:t>
      </w:r>
    </w:p>
    <w:p w:rsidR="000A63D2" w:rsidRPr="004C31E1" w:rsidRDefault="000A63D2" w:rsidP="004C31E1">
      <w:pPr>
        <w:pStyle w:val="1"/>
        <w:shd w:val="clear" w:color="auto" w:fill="auto"/>
        <w:tabs>
          <w:tab w:val="left" w:pos="331"/>
        </w:tabs>
        <w:spacing w:before="0" w:after="120" w:line="240" w:lineRule="auto"/>
        <w:ind w:firstLine="0"/>
        <w:jc w:val="both"/>
        <w:rPr>
          <w:rStyle w:val="310"/>
          <w:rFonts w:ascii="Times New Roman" w:hAnsi="Times New Roman" w:cs="Times New Roman"/>
          <w:smallCaps w:val="0"/>
          <w:sz w:val="24"/>
          <w:szCs w:val="24"/>
        </w:rPr>
      </w:pPr>
    </w:p>
    <w:p w:rsidR="00EA6A62" w:rsidRPr="00BB7030" w:rsidRDefault="00CC1687" w:rsidP="00BB7030">
      <w:pPr>
        <w:pStyle w:val="Heading1"/>
        <w:numPr>
          <w:ilvl w:val="1"/>
          <w:numId w:val="30"/>
        </w:numPr>
        <w:ind w:left="567" w:hanging="567"/>
        <w:rPr>
          <w:rFonts w:ascii="Times New Roman" w:hAnsi="Times New Roman"/>
          <w:b w:val="0"/>
          <w:i/>
          <w:smallCaps/>
          <w:sz w:val="24"/>
          <w:szCs w:val="24"/>
        </w:rPr>
      </w:pPr>
      <w:bookmarkStart w:id="67" w:name="bookmark19"/>
      <w:bookmarkStart w:id="68" w:name="_Toc324377968"/>
      <w:r w:rsidRPr="00BB7030">
        <w:rPr>
          <w:rFonts w:ascii="Times New Roman" w:hAnsi="Times New Roman"/>
          <w:b w:val="0"/>
          <w:i/>
          <w:smallCaps/>
          <w:sz w:val="24"/>
          <w:szCs w:val="24"/>
        </w:rPr>
        <w:t>Индикация за това, дали емитентът поема отговорност за удържането</w:t>
      </w:r>
      <w:bookmarkEnd w:id="67"/>
      <w:r w:rsidR="00BB7030">
        <w:rPr>
          <w:rFonts w:ascii="Times New Roman" w:hAnsi="Times New Roman"/>
          <w:b w:val="0"/>
          <w:i/>
          <w:smallCaps/>
          <w:sz w:val="24"/>
          <w:szCs w:val="24"/>
        </w:rPr>
        <w:t xml:space="preserve"> </w:t>
      </w:r>
      <w:r w:rsidRPr="00BB7030">
        <w:rPr>
          <w:rFonts w:ascii="Times New Roman" w:hAnsi="Times New Roman"/>
          <w:b w:val="0"/>
          <w:i/>
          <w:smallCaps/>
          <w:sz w:val="24"/>
          <w:szCs w:val="24"/>
        </w:rPr>
        <w:t>на данъци при източника.</w:t>
      </w:r>
      <w:bookmarkEnd w:id="68"/>
    </w:p>
    <w:p w:rsidR="00EA6A62" w:rsidRPr="00795D73" w:rsidRDefault="00E6079B" w:rsidP="00D56B27">
      <w:pPr>
        <w:pStyle w:val="1"/>
        <w:shd w:val="clear" w:color="auto" w:fill="auto"/>
        <w:spacing w:before="0" w:after="120" w:line="240" w:lineRule="auto"/>
        <w:ind w:firstLine="0"/>
        <w:rPr>
          <w:rStyle w:val="310"/>
          <w:rFonts w:ascii="Times New Roman" w:hAnsi="Times New Roman" w:cs="Times New Roman"/>
          <w:smallCaps w:val="0"/>
          <w:sz w:val="24"/>
          <w:szCs w:val="24"/>
        </w:rPr>
      </w:pPr>
      <w:r>
        <w:rPr>
          <w:rStyle w:val="310"/>
          <w:rFonts w:ascii="Times New Roman" w:hAnsi="Times New Roman" w:cs="Times New Roman"/>
          <w:smallCaps w:val="0"/>
          <w:sz w:val="24"/>
          <w:szCs w:val="24"/>
        </w:rPr>
        <w:t>„СПИДИ“ ЕАД</w:t>
      </w:r>
      <w:r w:rsidR="00E72448" w:rsidRPr="00795D73">
        <w:rPr>
          <w:rStyle w:val="310"/>
          <w:rFonts w:ascii="Times New Roman" w:hAnsi="Times New Roman" w:cs="Times New Roman"/>
          <w:smallCaps w:val="0"/>
          <w:sz w:val="24"/>
          <w:szCs w:val="24"/>
        </w:rPr>
        <w:t xml:space="preserve"> </w:t>
      </w:r>
      <w:r w:rsidR="00CC1687" w:rsidRPr="00795D73">
        <w:rPr>
          <w:rStyle w:val="310"/>
          <w:rFonts w:ascii="Times New Roman" w:hAnsi="Times New Roman" w:cs="Times New Roman"/>
          <w:smallCaps w:val="0"/>
          <w:sz w:val="24"/>
          <w:szCs w:val="24"/>
        </w:rPr>
        <w:t xml:space="preserve"> поема отговорност за удържането на съответните данъци при</w:t>
      </w:r>
      <w:r w:rsidR="00E72448" w:rsidRPr="00795D73">
        <w:rPr>
          <w:rStyle w:val="310"/>
          <w:rFonts w:ascii="Times New Roman" w:hAnsi="Times New Roman" w:cs="Times New Roman"/>
          <w:smallCaps w:val="0"/>
          <w:sz w:val="24"/>
          <w:szCs w:val="24"/>
        </w:rPr>
        <w:t xml:space="preserve"> и</w:t>
      </w:r>
      <w:r w:rsidR="00CC1687" w:rsidRPr="00795D73">
        <w:rPr>
          <w:rStyle w:val="310"/>
          <w:rFonts w:ascii="Times New Roman" w:hAnsi="Times New Roman" w:cs="Times New Roman"/>
          <w:smallCaps w:val="0"/>
          <w:sz w:val="24"/>
          <w:szCs w:val="24"/>
        </w:rPr>
        <w:t>зточника.</w:t>
      </w:r>
    </w:p>
    <w:p w:rsidR="00E72448" w:rsidRPr="00795D73" w:rsidRDefault="00E72448" w:rsidP="00D56B27">
      <w:pPr>
        <w:pStyle w:val="1"/>
        <w:shd w:val="clear" w:color="auto" w:fill="auto"/>
        <w:spacing w:before="0" w:after="120" w:line="240" w:lineRule="auto"/>
        <w:ind w:firstLine="0"/>
        <w:rPr>
          <w:rStyle w:val="310"/>
          <w:rFonts w:ascii="Times New Roman" w:hAnsi="Times New Roman" w:cs="Times New Roman"/>
          <w:smallCaps w:val="0"/>
          <w:sz w:val="24"/>
          <w:szCs w:val="24"/>
        </w:rPr>
      </w:pPr>
    </w:p>
    <w:p w:rsidR="00E72448" w:rsidRPr="00795D73" w:rsidRDefault="00E72448" w:rsidP="00D56B27">
      <w:pPr>
        <w:pStyle w:val="1"/>
        <w:shd w:val="clear" w:color="auto" w:fill="auto"/>
        <w:spacing w:before="0" w:after="120" w:line="240" w:lineRule="auto"/>
        <w:ind w:firstLine="0"/>
        <w:rPr>
          <w:rStyle w:val="310"/>
          <w:rFonts w:ascii="Times New Roman" w:hAnsi="Times New Roman" w:cs="Times New Roman"/>
          <w:smallCaps w:val="0"/>
          <w:sz w:val="24"/>
          <w:szCs w:val="24"/>
        </w:rPr>
      </w:pPr>
    </w:p>
    <w:p w:rsidR="00E72448" w:rsidRPr="00795D73" w:rsidRDefault="00E72448" w:rsidP="00D56B27">
      <w:pPr>
        <w:pStyle w:val="1"/>
        <w:shd w:val="clear" w:color="auto" w:fill="auto"/>
        <w:spacing w:before="0" w:after="120" w:line="240" w:lineRule="auto"/>
        <w:ind w:firstLine="0"/>
        <w:rPr>
          <w:rStyle w:val="310"/>
          <w:rFonts w:ascii="Times New Roman" w:hAnsi="Times New Roman" w:cs="Times New Roman"/>
          <w:smallCaps w:val="0"/>
          <w:sz w:val="24"/>
          <w:szCs w:val="24"/>
        </w:rPr>
      </w:pPr>
    </w:p>
    <w:p w:rsidR="00E72448" w:rsidRPr="00795D73" w:rsidRDefault="00E72448" w:rsidP="00D56B27">
      <w:pPr>
        <w:pStyle w:val="1"/>
        <w:shd w:val="clear" w:color="auto" w:fill="auto"/>
        <w:spacing w:before="0" w:after="120" w:line="240" w:lineRule="auto"/>
        <w:ind w:firstLine="0"/>
        <w:rPr>
          <w:rStyle w:val="310"/>
          <w:rFonts w:ascii="Times New Roman" w:hAnsi="Times New Roman" w:cs="Times New Roman"/>
          <w:smallCaps w:val="0"/>
          <w:sz w:val="24"/>
          <w:szCs w:val="24"/>
        </w:rPr>
      </w:pPr>
    </w:p>
    <w:p w:rsidR="00E72448" w:rsidRPr="00795D73" w:rsidRDefault="00E72448" w:rsidP="00D56B27">
      <w:pPr>
        <w:pStyle w:val="1"/>
        <w:shd w:val="clear" w:color="auto" w:fill="auto"/>
        <w:spacing w:before="0" w:after="120" w:line="240" w:lineRule="auto"/>
        <w:ind w:firstLine="0"/>
        <w:rPr>
          <w:rStyle w:val="310"/>
          <w:rFonts w:ascii="Times New Roman" w:hAnsi="Times New Roman" w:cs="Times New Roman"/>
          <w:smallCaps w:val="0"/>
          <w:sz w:val="24"/>
          <w:szCs w:val="24"/>
        </w:rPr>
      </w:pPr>
    </w:p>
    <w:p w:rsidR="00E72448" w:rsidRPr="00795D73" w:rsidRDefault="00E72448" w:rsidP="00D56B27">
      <w:pPr>
        <w:pStyle w:val="1"/>
        <w:shd w:val="clear" w:color="auto" w:fill="auto"/>
        <w:spacing w:before="0" w:after="120" w:line="240" w:lineRule="auto"/>
        <w:ind w:firstLine="0"/>
        <w:rPr>
          <w:rStyle w:val="310"/>
          <w:rFonts w:ascii="Times New Roman" w:hAnsi="Times New Roman" w:cs="Times New Roman"/>
          <w:smallCaps w:val="0"/>
          <w:sz w:val="24"/>
          <w:szCs w:val="24"/>
        </w:rPr>
      </w:pPr>
    </w:p>
    <w:p w:rsidR="00E72448" w:rsidRPr="00795D73" w:rsidRDefault="00E72448"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p>
    <w:p w:rsidR="00BB7030" w:rsidRDefault="00BB7030">
      <w:pPr>
        <w:rPr>
          <w:rFonts w:ascii="Cambria" w:eastAsia="Times New Roman" w:hAnsi="Cambria"/>
          <w:b/>
          <w:bCs/>
          <w:smallCaps/>
          <w:color w:val="auto"/>
          <w:kern w:val="32"/>
          <w:sz w:val="28"/>
          <w:szCs w:val="28"/>
          <w:lang w:eastAsia="en-US"/>
        </w:rPr>
      </w:pPr>
      <w:r>
        <w:rPr>
          <w:smallCaps/>
          <w:sz w:val="28"/>
          <w:szCs w:val="28"/>
        </w:rPr>
        <w:br w:type="page"/>
      </w:r>
    </w:p>
    <w:p w:rsidR="00EA6A62" w:rsidRPr="00BB7030" w:rsidRDefault="00BB7030" w:rsidP="00BB7030">
      <w:pPr>
        <w:pStyle w:val="Heading1"/>
        <w:numPr>
          <w:ilvl w:val="0"/>
          <w:numId w:val="30"/>
        </w:numPr>
        <w:rPr>
          <w:smallCaps/>
          <w:sz w:val="28"/>
          <w:szCs w:val="28"/>
        </w:rPr>
      </w:pPr>
      <w:bookmarkStart w:id="69" w:name="_Toc324377969"/>
      <w:r w:rsidRPr="00BB7030">
        <w:rPr>
          <w:smallCaps/>
          <w:sz w:val="28"/>
          <w:szCs w:val="28"/>
        </w:rPr>
        <w:t>Условия на предлагането</w:t>
      </w:r>
      <w:bookmarkEnd w:id="69"/>
    </w:p>
    <w:p w:rsidR="009C2327" w:rsidRPr="00BB7030" w:rsidRDefault="00CC1687" w:rsidP="00BB7030">
      <w:pPr>
        <w:pStyle w:val="Heading1"/>
        <w:numPr>
          <w:ilvl w:val="1"/>
          <w:numId w:val="30"/>
        </w:numPr>
        <w:ind w:left="567" w:hanging="567"/>
        <w:rPr>
          <w:rFonts w:ascii="Times New Roman" w:hAnsi="Times New Roman"/>
          <w:b w:val="0"/>
          <w:i/>
          <w:smallCaps/>
          <w:sz w:val="24"/>
          <w:szCs w:val="24"/>
        </w:rPr>
      </w:pPr>
      <w:bookmarkStart w:id="70" w:name="_Toc324377970"/>
      <w:r w:rsidRPr="00BB7030">
        <w:rPr>
          <w:rFonts w:ascii="Times New Roman" w:hAnsi="Times New Roman"/>
          <w:b w:val="0"/>
          <w:i/>
          <w:smallCaps/>
          <w:sz w:val="24"/>
          <w:szCs w:val="24"/>
        </w:rPr>
        <w:t>Условия, статистически данни за предлагането, очакван график и действия, изисквани за кандидатсткване за предлагането</w:t>
      </w:r>
      <w:bookmarkEnd w:id="70"/>
    </w:p>
    <w:p w:rsidR="00EA6A62" w:rsidRPr="00BB7030" w:rsidRDefault="00CC1687" w:rsidP="00BB7030">
      <w:pPr>
        <w:pStyle w:val="Heading1"/>
        <w:numPr>
          <w:ilvl w:val="2"/>
          <w:numId w:val="30"/>
        </w:numPr>
        <w:ind w:hanging="657"/>
        <w:rPr>
          <w:rFonts w:ascii="Times New Roman" w:hAnsi="Times New Roman"/>
          <w:b w:val="0"/>
          <w:i/>
          <w:sz w:val="24"/>
          <w:szCs w:val="24"/>
        </w:rPr>
      </w:pPr>
      <w:bookmarkStart w:id="71" w:name="_Toc324377971"/>
      <w:r w:rsidRPr="00BB7030">
        <w:rPr>
          <w:rFonts w:ascii="Times New Roman" w:hAnsi="Times New Roman"/>
          <w:b w:val="0"/>
          <w:i/>
          <w:sz w:val="24"/>
          <w:szCs w:val="24"/>
        </w:rPr>
        <w:t>Условия на които се подчинява предлагането</w:t>
      </w:r>
      <w:bookmarkEnd w:id="71"/>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 xml:space="preserve">Искането за допускане до търговия на регулиран пазар на ценни книжа се </w:t>
      </w:r>
      <w:r w:rsidRPr="00F825BD">
        <w:rPr>
          <w:rStyle w:val="310"/>
          <w:rFonts w:ascii="Times New Roman" w:hAnsi="Times New Roman" w:cs="Times New Roman"/>
          <w:smallCaps w:val="0"/>
          <w:sz w:val="24"/>
          <w:szCs w:val="24"/>
        </w:rPr>
        <w:t xml:space="preserve">извършва на основание взето решение от ОСА, проведено на </w:t>
      </w:r>
      <w:r w:rsidR="00BB7030" w:rsidRPr="00F825BD">
        <w:rPr>
          <w:rStyle w:val="310"/>
          <w:rFonts w:ascii="Times New Roman" w:hAnsi="Times New Roman" w:cs="Times New Roman"/>
          <w:smallCaps w:val="0"/>
          <w:sz w:val="24"/>
          <w:szCs w:val="24"/>
        </w:rPr>
        <w:t>1</w:t>
      </w:r>
      <w:r w:rsidR="00F825BD">
        <w:rPr>
          <w:rStyle w:val="310"/>
          <w:rFonts w:ascii="Times New Roman" w:hAnsi="Times New Roman" w:cs="Times New Roman"/>
          <w:smallCaps w:val="0"/>
          <w:sz w:val="24"/>
          <w:szCs w:val="24"/>
        </w:rPr>
        <w:t>0</w:t>
      </w:r>
      <w:r w:rsidR="00BB7030" w:rsidRPr="00F825BD">
        <w:rPr>
          <w:rStyle w:val="310"/>
          <w:rFonts w:ascii="Times New Roman" w:hAnsi="Times New Roman" w:cs="Times New Roman"/>
          <w:smallCaps w:val="0"/>
          <w:sz w:val="24"/>
          <w:szCs w:val="24"/>
        </w:rPr>
        <w:t>.05</w:t>
      </w:r>
      <w:r w:rsidRPr="00F825BD">
        <w:rPr>
          <w:rStyle w:val="310"/>
          <w:rFonts w:ascii="Times New Roman" w:hAnsi="Times New Roman" w:cs="Times New Roman"/>
          <w:smallCaps w:val="0"/>
          <w:sz w:val="24"/>
          <w:szCs w:val="24"/>
        </w:rPr>
        <w:t>.20</w:t>
      </w:r>
      <w:r w:rsidR="00E72448" w:rsidRPr="00F825BD">
        <w:rPr>
          <w:rStyle w:val="310"/>
          <w:rFonts w:ascii="Times New Roman" w:hAnsi="Times New Roman" w:cs="Times New Roman"/>
          <w:smallCaps w:val="0"/>
          <w:sz w:val="24"/>
          <w:szCs w:val="24"/>
        </w:rPr>
        <w:t xml:space="preserve">12 </w:t>
      </w:r>
      <w:r w:rsidRPr="00F825BD">
        <w:rPr>
          <w:rStyle w:val="310"/>
          <w:rFonts w:ascii="Times New Roman" w:hAnsi="Times New Roman" w:cs="Times New Roman"/>
          <w:smallCaps w:val="0"/>
          <w:sz w:val="24"/>
          <w:szCs w:val="24"/>
        </w:rPr>
        <w:t>г.</w:t>
      </w:r>
    </w:p>
    <w:p w:rsidR="009C2327"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 xml:space="preserve">След потвърждаването на настоящия проспект и вписване на емисията акции в регистъра на КФН, </w:t>
      </w:r>
      <w:r w:rsidR="009C2327" w:rsidRPr="00795D73">
        <w:rPr>
          <w:rStyle w:val="310"/>
          <w:rFonts w:ascii="Times New Roman" w:hAnsi="Times New Roman" w:cs="Times New Roman"/>
          <w:smallCaps w:val="0"/>
          <w:sz w:val="24"/>
          <w:szCs w:val="24"/>
        </w:rPr>
        <w:t xml:space="preserve">СД на </w:t>
      </w:r>
      <w:r w:rsidR="00E6079B">
        <w:rPr>
          <w:rStyle w:val="310"/>
          <w:rFonts w:ascii="Times New Roman" w:hAnsi="Times New Roman" w:cs="Times New Roman"/>
          <w:smallCaps w:val="0"/>
          <w:sz w:val="24"/>
          <w:szCs w:val="24"/>
        </w:rPr>
        <w:t>„СПИДИ“ ЕАД</w:t>
      </w:r>
      <w:r w:rsidR="009C2327" w:rsidRPr="00795D73">
        <w:rPr>
          <w:rStyle w:val="310"/>
          <w:rFonts w:ascii="Times New Roman" w:hAnsi="Times New Roman" w:cs="Times New Roman"/>
          <w:smallCaps w:val="0"/>
          <w:sz w:val="24"/>
          <w:szCs w:val="24"/>
        </w:rPr>
        <w:t xml:space="preserve"> </w:t>
      </w:r>
      <w:r w:rsidRPr="00795D73">
        <w:rPr>
          <w:rStyle w:val="310"/>
          <w:rFonts w:ascii="Times New Roman" w:hAnsi="Times New Roman" w:cs="Times New Roman"/>
          <w:smallCaps w:val="0"/>
          <w:sz w:val="24"/>
          <w:szCs w:val="24"/>
        </w:rPr>
        <w:t xml:space="preserve">ще подаде заявление до БФБ за приемане на всички издадени от </w:t>
      </w:r>
      <w:r w:rsidR="00E6079B">
        <w:rPr>
          <w:rStyle w:val="310"/>
          <w:rFonts w:ascii="Times New Roman" w:hAnsi="Times New Roman" w:cs="Times New Roman"/>
          <w:smallCaps w:val="0"/>
          <w:sz w:val="24"/>
          <w:szCs w:val="24"/>
        </w:rPr>
        <w:t>„СПИДИ“ ЕАД</w:t>
      </w:r>
      <w:r w:rsidR="009C2327" w:rsidRPr="00795D73">
        <w:rPr>
          <w:rStyle w:val="310"/>
          <w:rFonts w:ascii="Times New Roman" w:hAnsi="Times New Roman" w:cs="Times New Roman"/>
          <w:smallCaps w:val="0"/>
          <w:sz w:val="24"/>
          <w:szCs w:val="24"/>
        </w:rPr>
        <w:t xml:space="preserve"> </w:t>
      </w:r>
      <w:r w:rsidRPr="00795D73">
        <w:rPr>
          <w:rStyle w:val="310"/>
          <w:rFonts w:ascii="Times New Roman" w:hAnsi="Times New Roman" w:cs="Times New Roman"/>
          <w:smallCaps w:val="0"/>
          <w:sz w:val="24"/>
          <w:szCs w:val="24"/>
        </w:rPr>
        <w:t xml:space="preserve">акции за борсова търговия. </w:t>
      </w:r>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Търговията може да започне на определената от Съвета на директорите на БФБ дата, след регистрация на емисията акции на Дружеството.</w:t>
      </w:r>
    </w:p>
    <w:p w:rsidR="009C2327"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 xml:space="preserve">Регистрацията на акциите за борсова търговия създава възможност за </w:t>
      </w:r>
      <w:r w:rsidR="009C2327" w:rsidRPr="00795D73">
        <w:rPr>
          <w:rStyle w:val="310"/>
          <w:rFonts w:ascii="Times New Roman" w:hAnsi="Times New Roman" w:cs="Times New Roman"/>
          <w:smallCaps w:val="0"/>
          <w:sz w:val="24"/>
          <w:szCs w:val="24"/>
        </w:rPr>
        <w:t xml:space="preserve">мажоритарният </w:t>
      </w:r>
      <w:r w:rsidRPr="00795D73">
        <w:rPr>
          <w:rStyle w:val="310"/>
          <w:rFonts w:ascii="Times New Roman" w:hAnsi="Times New Roman" w:cs="Times New Roman"/>
          <w:smallCaps w:val="0"/>
          <w:sz w:val="24"/>
          <w:szCs w:val="24"/>
        </w:rPr>
        <w:t xml:space="preserve">акционер на </w:t>
      </w:r>
      <w:r w:rsidR="00E6079B">
        <w:rPr>
          <w:rStyle w:val="310"/>
          <w:rFonts w:ascii="Times New Roman" w:hAnsi="Times New Roman" w:cs="Times New Roman"/>
          <w:smallCaps w:val="0"/>
          <w:sz w:val="24"/>
          <w:szCs w:val="24"/>
        </w:rPr>
        <w:t>„СПИДИ“ ЕАД</w:t>
      </w:r>
      <w:r w:rsidR="009C2327" w:rsidRPr="00795D73">
        <w:rPr>
          <w:rStyle w:val="310"/>
          <w:rFonts w:ascii="Times New Roman" w:hAnsi="Times New Roman" w:cs="Times New Roman"/>
          <w:smallCaps w:val="0"/>
          <w:sz w:val="24"/>
          <w:szCs w:val="24"/>
        </w:rPr>
        <w:t xml:space="preserve"> </w:t>
      </w:r>
      <w:r w:rsidRPr="00795D73">
        <w:rPr>
          <w:rStyle w:val="310"/>
          <w:rFonts w:ascii="Times New Roman" w:hAnsi="Times New Roman" w:cs="Times New Roman"/>
          <w:smallCaps w:val="0"/>
          <w:sz w:val="24"/>
          <w:szCs w:val="24"/>
        </w:rPr>
        <w:t>АД да предлож</w:t>
      </w:r>
      <w:r w:rsidR="009C2327" w:rsidRPr="00795D73">
        <w:rPr>
          <w:rStyle w:val="310"/>
          <w:rFonts w:ascii="Times New Roman" w:hAnsi="Times New Roman" w:cs="Times New Roman"/>
          <w:smallCaps w:val="0"/>
          <w:sz w:val="24"/>
          <w:szCs w:val="24"/>
        </w:rPr>
        <w:t>и</w:t>
      </w:r>
      <w:r w:rsidRPr="00795D73">
        <w:rPr>
          <w:rStyle w:val="310"/>
          <w:rFonts w:ascii="Times New Roman" w:hAnsi="Times New Roman" w:cs="Times New Roman"/>
          <w:smallCaps w:val="0"/>
          <w:sz w:val="24"/>
          <w:szCs w:val="24"/>
        </w:rPr>
        <w:t xml:space="preserve"> за продажба на борсата, чрез лицензиран инвестиционен посредник, притежаваните от тях акции. </w:t>
      </w:r>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Също така, акционерите и инвеститорите ще могат да закупят на борсата, чрез лицензиран инвестиционен посредник, акции на Дружеството, които се предлагат за продажба (вж. също „Информация за предлаганите акции - Ред за прехвърляне на акциите").</w:t>
      </w:r>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 xml:space="preserve">Инвеститорите и акционерите, проявили интерес да закупят и продадат акции на </w:t>
      </w:r>
      <w:r w:rsidR="00E6079B">
        <w:rPr>
          <w:rStyle w:val="310"/>
          <w:rFonts w:ascii="Times New Roman" w:hAnsi="Times New Roman" w:cs="Times New Roman"/>
          <w:smallCaps w:val="0"/>
          <w:sz w:val="24"/>
          <w:szCs w:val="24"/>
        </w:rPr>
        <w:t>„СПИДИ“ ЕАД</w:t>
      </w:r>
      <w:r w:rsidRPr="00795D73">
        <w:rPr>
          <w:rStyle w:val="310"/>
          <w:rFonts w:ascii="Times New Roman" w:hAnsi="Times New Roman" w:cs="Times New Roman"/>
          <w:smallCaps w:val="0"/>
          <w:sz w:val="24"/>
          <w:szCs w:val="24"/>
        </w:rPr>
        <w:t>, могат да се обърнат към избран от тях лицензиран инвестиционен посредник.</w:t>
      </w:r>
    </w:p>
    <w:p w:rsidR="009C2327" w:rsidRPr="00795D73" w:rsidRDefault="009C232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p>
    <w:p w:rsidR="00EA6A62" w:rsidRPr="00BB7030" w:rsidRDefault="00CC1687" w:rsidP="00BB7030">
      <w:pPr>
        <w:pStyle w:val="Heading1"/>
        <w:numPr>
          <w:ilvl w:val="2"/>
          <w:numId w:val="30"/>
        </w:numPr>
        <w:ind w:hanging="657"/>
        <w:rPr>
          <w:rFonts w:ascii="Times New Roman" w:hAnsi="Times New Roman"/>
          <w:b w:val="0"/>
          <w:i/>
          <w:sz w:val="24"/>
          <w:szCs w:val="24"/>
        </w:rPr>
      </w:pPr>
      <w:bookmarkStart w:id="72" w:name="bookmark20"/>
      <w:bookmarkStart w:id="73" w:name="_Toc324377972"/>
      <w:r w:rsidRPr="00BB7030">
        <w:rPr>
          <w:rFonts w:ascii="Times New Roman" w:hAnsi="Times New Roman"/>
          <w:b w:val="0"/>
          <w:i/>
          <w:sz w:val="24"/>
          <w:szCs w:val="24"/>
        </w:rPr>
        <w:t>Общ размер на емисията/предлагането, разграничение между ценните книжа,</w:t>
      </w:r>
      <w:bookmarkEnd w:id="72"/>
      <w:r w:rsidRPr="00BB7030">
        <w:rPr>
          <w:rFonts w:ascii="Times New Roman" w:hAnsi="Times New Roman"/>
          <w:b w:val="0"/>
          <w:i/>
          <w:sz w:val="24"/>
          <w:szCs w:val="24"/>
        </w:rPr>
        <w:t>предлагани за продажба и за подписка - условия и особености</w:t>
      </w:r>
      <w:bookmarkEnd w:id="73"/>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 xml:space="preserve">За всички издадени към датата на изготвяне на настоящия документ от Дружеството акции, а именно </w:t>
      </w:r>
      <w:r w:rsidR="009C2327" w:rsidRPr="00795D73">
        <w:rPr>
          <w:rStyle w:val="310"/>
          <w:rFonts w:ascii="Times New Roman" w:hAnsi="Times New Roman" w:cs="Times New Roman"/>
          <w:smallCaps w:val="0"/>
          <w:sz w:val="24"/>
          <w:szCs w:val="24"/>
        </w:rPr>
        <w:t>1 482 200</w:t>
      </w:r>
      <w:r w:rsidRPr="00795D73">
        <w:rPr>
          <w:rStyle w:val="310"/>
          <w:rFonts w:ascii="Times New Roman" w:hAnsi="Times New Roman" w:cs="Times New Roman"/>
          <w:smallCaps w:val="0"/>
          <w:sz w:val="24"/>
          <w:szCs w:val="24"/>
        </w:rPr>
        <w:t xml:space="preserve"> (</w:t>
      </w:r>
      <w:r w:rsidR="009C2327" w:rsidRPr="00795D73">
        <w:rPr>
          <w:rStyle w:val="310"/>
          <w:rFonts w:ascii="Times New Roman" w:hAnsi="Times New Roman" w:cs="Times New Roman"/>
          <w:smallCaps w:val="0"/>
          <w:sz w:val="24"/>
          <w:szCs w:val="24"/>
        </w:rPr>
        <w:t>един милион четиристотин осемдесет и две хиляди и двеста</w:t>
      </w:r>
      <w:r w:rsidRPr="00795D73">
        <w:rPr>
          <w:rStyle w:val="310"/>
          <w:rFonts w:ascii="Times New Roman" w:hAnsi="Times New Roman" w:cs="Times New Roman"/>
          <w:smallCaps w:val="0"/>
          <w:sz w:val="24"/>
          <w:szCs w:val="24"/>
        </w:rPr>
        <w:t>) броя обикновени, поименни, безналични акции с номинална стойност от 1 (един) лев всяка, ще бъде искано допускане до търговия на БФБ.</w:t>
      </w:r>
    </w:p>
    <w:p w:rsidR="00EA6A62" w:rsidRPr="00795D73" w:rsidRDefault="009C232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 xml:space="preserve">Едноличният собственик на „Спиди“ ЕАД е </w:t>
      </w:r>
      <w:r w:rsidR="00CC1687" w:rsidRPr="00795D73">
        <w:rPr>
          <w:rStyle w:val="310"/>
          <w:rFonts w:ascii="Times New Roman" w:hAnsi="Times New Roman" w:cs="Times New Roman"/>
          <w:smallCaps w:val="0"/>
          <w:sz w:val="24"/>
          <w:szCs w:val="24"/>
        </w:rPr>
        <w:t>обявил намерени</w:t>
      </w:r>
      <w:r w:rsidRPr="00795D73">
        <w:rPr>
          <w:rStyle w:val="310"/>
          <w:rFonts w:ascii="Times New Roman" w:hAnsi="Times New Roman" w:cs="Times New Roman"/>
          <w:smallCaps w:val="0"/>
          <w:sz w:val="24"/>
          <w:szCs w:val="24"/>
        </w:rPr>
        <w:t>е</w:t>
      </w:r>
      <w:r w:rsidR="00CC1687" w:rsidRPr="00795D73">
        <w:rPr>
          <w:rStyle w:val="310"/>
          <w:rFonts w:ascii="Times New Roman" w:hAnsi="Times New Roman" w:cs="Times New Roman"/>
          <w:smallCaps w:val="0"/>
          <w:sz w:val="24"/>
          <w:szCs w:val="24"/>
        </w:rPr>
        <w:t>т</w:t>
      </w:r>
      <w:r w:rsidRPr="00795D73">
        <w:rPr>
          <w:rStyle w:val="310"/>
          <w:rFonts w:ascii="Times New Roman" w:hAnsi="Times New Roman" w:cs="Times New Roman"/>
          <w:smallCaps w:val="0"/>
          <w:sz w:val="24"/>
          <w:szCs w:val="24"/>
        </w:rPr>
        <w:t>о</w:t>
      </w:r>
      <w:r w:rsidR="00CC1687" w:rsidRPr="00795D73">
        <w:rPr>
          <w:rStyle w:val="310"/>
          <w:rFonts w:ascii="Times New Roman" w:hAnsi="Times New Roman" w:cs="Times New Roman"/>
          <w:smallCaps w:val="0"/>
          <w:sz w:val="24"/>
          <w:szCs w:val="24"/>
        </w:rPr>
        <w:t xml:space="preserve"> си да продаде или предложи за продажба на </w:t>
      </w:r>
      <w:r w:rsidR="00CC1687" w:rsidRPr="00BB7030">
        <w:rPr>
          <w:rStyle w:val="310"/>
          <w:rFonts w:ascii="Times New Roman" w:hAnsi="Times New Roman" w:cs="Times New Roman"/>
          <w:smallCaps w:val="0"/>
          <w:sz w:val="24"/>
          <w:szCs w:val="24"/>
        </w:rPr>
        <w:t xml:space="preserve">борсата </w:t>
      </w:r>
      <w:r w:rsidR="00BB7030" w:rsidRPr="00BB7030">
        <w:rPr>
          <w:rStyle w:val="310"/>
          <w:rFonts w:ascii="Times New Roman" w:hAnsi="Times New Roman" w:cs="Times New Roman"/>
          <w:b/>
          <w:smallCaps w:val="0"/>
          <w:sz w:val="24"/>
          <w:szCs w:val="24"/>
        </w:rPr>
        <w:t>2</w:t>
      </w:r>
      <w:r w:rsidRPr="00BB7030">
        <w:rPr>
          <w:rStyle w:val="310"/>
          <w:rFonts w:ascii="Times New Roman" w:hAnsi="Times New Roman" w:cs="Times New Roman"/>
          <w:b/>
          <w:smallCaps w:val="0"/>
          <w:sz w:val="24"/>
          <w:szCs w:val="24"/>
        </w:rPr>
        <w:t>0 %</w:t>
      </w:r>
      <w:r w:rsidRPr="00BB7030">
        <w:rPr>
          <w:rStyle w:val="310"/>
          <w:rFonts w:ascii="Times New Roman" w:hAnsi="Times New Roman" w:cs="Times New Roman"/>
          <w:smallCaps w:val="0"/>
          <w:sz w:val="24"/>
          <w:szCs w:val="24"/>
        </w:rPr>
        <w:t xml:space="preserve"> от притежаваните от него акции </w:t>
      </w:r>
      <w:r w:rsidR="00CC1687" w:rsidRPr="00BB7030">
        <w:rPr>
          <w:rStyle w:val="310"/>
          <w:rFonts w:ascii="Times New Roman" w:hAnsi="Times New Roman" w:cs="Times New Roman"/>
          <w:smallCaps w:val="0"/>
          <w:sz w:val="24"/>
          <w:szCs w:val="24"/>
        </w:rPr>
        <w:t>на Дружеството, в определен момент.</w:t>
      </w:r>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В допълнение, Дружеството не може да гарантира, че ще има достатъчно търсене от страна на инвеститорите, на неговите акции и че същите ще имат активен и ликвиден борсов пазар.</w:t>
      </w:r>
    </w:p>
    <w:p w:rsidR="00EA6A62" w:rsidRPr="00BB7030" w:rsidRDefault="00CC1687" w:rsidP="00BB7030">
      <w:pPr>
        <w:pStyle w:val="Heading1"/>
        <w:numPr>
          <w:ilvl w:val="2"/>
          <w:numId w:val="30"/>
        </w:numPr>
        <w:ind w:hanging="657"/>
        <w:rPr>
          <w:rFonts w:ascii="Times New Roman" w:hAnsi="Times New Roman"/>
          <w:b w:val="0"/>
          <w:i/>
          <w:sz w:val="24"/>
          <w:szCs w:val="24"/>
        </w:rPr>
      </w:pPr>
      <w:bookmarkStart w:id="74" w:name="bookmark21"/>
      <w:bookmarkStart w:id="75" w:name="_Toc324377973"/>
      <w:r w:rsidRPr="00BB7030">
        <w:rPr>
          <w:rFonts w:ascii="Times New Roman" w:hAnsi="Times New Roman"/>
          <w:b w:val="0"/>
          <w:i/>
          <w:sz w:val="24"/>
          <w:szCs w:val="24"/>
        </w:rPr>
        <w:t>Периодът, включително всякакви възможни изменения, през които</w:t>
      </w:r>
      <w:bookmarkEnd w:id="74"/>
      <w:r w:rsidR="008B4164" w:rsidRPr="00BB7030">
        <w:rPr>
          <w:rFonts w:ascii="Times New Roman" w:hAnsi="Times New Roman"/>
          <w:b w:val="0"/>
          <w:i/>
          <w:sz w:val="24"/>
          <w:szCs w:val="24"/>
        </w:rPr>
        <w:t xml:space="preserve"> </w:t>
      </w:r>
      <w:r w:rsidRPr="00BB7030">
        <w:rPr>
          <w:rFonts w:ascii="Times New Roman" w:hAnsi="Times New Roman"/>
          <w:b w:val="0"/>
          <w:i/>
          <w:sz w:val="24"/>
          <w:szCs w:val="24"/>
        </w:rPr>
        <w:t>предлагането ще бъде открито и процес на кандидатстване</w:t>
      </w:r>
      <w:bookmarkEnd w:id="75"/>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 xml:space="preserve">С издаване на потвърждение на настоящия проспект, КФН ще впише акциите от капитала на </w:t>
      </w:r>
      <w:r w:rsidR="00E6079B">
        <w:rPr>
          <w:rStyle w:val="310"/>
          <w:rFonts w:ascii="Times New Roman" w:hAnsi="Times New Roman" w:cs="Times New Roman"/>
          <w:smallCaps w:val="0"/>
          <w:sz w:val="24"/>
          <w:szCs w:val="24"/>
        </w:rPr>
        <w:t>„СПИДИ“ ЕАД</w:t>
      </w:r>
      <w:r w:rsidRPr="00795D73">
        <w:rPr>
          <w:rStyle w:val="310"/>
          <w:rFonts w:ascii="Times New Roman" w:hAnsi="Times New Roman" w:cs="Times New Roman"/>
          <w:smallCaps w:val="0"/>
          <w:sz w:val="24"/>
          <w:szCs w:val="24"/>
        </w:rPr>
        <w:t xml:space="preserve">, във водения регистър по чл. 30, ал.1, т. З от ЗКФН, с цел търговия на регулиран пазар, съответно ще впише </w:t>
      </w:r>
      <w:r w:rsidR="00E6079B">
        <w:rPr>
          <w:rStyle w:val="310"/>
          <w:rFonts w:ascii="Times New Roman" w:hAnsi="Times New Roman" w:cs="Times New Roman"/>
          <w:smallCaps w:val="0"/>
          <w:sz w:val="24"/>
          <w:szCs w:val="24"/>
        </w:rPr>
        <w:t>„СПИДИ“ ЕАД</w:t>
      </w:r>
      <w:r w:rsidR="00F37E1F" w:rsidRPr="00795D73">
        <w:rPr>
          <w:rStyle w:val="310"/>
          <w:rFonts w:ascii="Times New Roman" w:hAnsi="Times New Roman" w:cs="Times New Roman"/>
          <w:smallCaps w:val="0"/>
          <w:sz w:val="24"/>
          <w:szCs w:val="24"/>
        </w:rPr>
        <w:t xml:space="preserve"> </w:t>
      </w:r>
      <w:r w:rsidRPr="00795D73">
        <w:rPr>
          <w:rStyle w:val="310"/>
          <w:rFonts w:ascii="Times New Roman" w:hAnsi="Times New Roman" w:cs="Times New Roman"/>
          <w:smallCaps w:val="0"/>
          <w:sz w:val="24"/>
          <w:szCs w:val="24"/>
        </w:rPr>
        <w:t>в регистъра на публичните дружества.</w:t>
      </w:r>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 xml:space="preserve">Началната дата на въвеждане на акциите за търговия на регулиран пазар се определя с решение на Съвета на директорите на БФБ, след получаване на искане за приемане на акциите на </w:t>
      </w:r>
      <w:r w:rsidR="00E6079B">
        <w:rPr>
          <w:rStyle w:val="310"/>
          <w:rFonts w:ascii="Times New Roman" w:hAnsi="Times New Roman" w:cs="Times New Roman"/>
          <w:smallCaps w:val="0"/>
          <w:sz w:val="24"/>
          <w:szCs w:val="24"/>
        </w:rPr>
        <w:t>„СПИДИ“ ЕАД</w:t>
      </w:r>
      <w:r w:rsidR="00F37E1F" w:rsidRPr="00795D73">
        <w:rPr>
          <w:rStyle w:val="310"/>
          <w:rFonts w:ascii="Times New Roman" w:hAnsi="Times New Roman" w:cs="Times New Roman"/>
          <w:smallCaps w:val="0"/>
          <w:sz w:val="24"/>
          <w:szCs w:val="24"/>
        </w:rPr>
        <w:t xml:space="preserve"> </w:t>
      </w:r>
      <w:r w:rsidRPr="00795D73">
        <w:rPr>
          <w:rStyle w:val="310"/>
          <w:rFonts w:ascii="Times New Roman" w:hAnsi="Times New Roman" w:cs="Times New Roman"/>
          <w:smallCaps w:val="0"/>
          <w:sz w:val="24"/>
          <w:szCs w:val="24"/>
        </w:rPr>
        <w:t xml:space="preserve">за търговия на неофициален пазар. От определената по реда на предходното изречение начална дата, всяко лице, което притежава акции на дружеството може да продава акциите си, и всеки инвеститор може да подава поръчки „купува" на БФБ, чрез използване на услугите на лицензиран инвестиционен посредник. Няма срок (крайна дата) за търговия с акциите на </w:t>
      </w:r>
      <w:r w:rsidR="00E6079B">
        <w:rPr>
          <w:rStyle w:val="310"/>
          <w:rFonts w:ascii="Times New Roman" w:hAnsi="Times New Roman" w:cs="Times New Roman"/>
          <w:smallCaps w:val="0"/>
          <w:sz w:val="24"/>
          <w:szCs w:val="24"/>
        </w:rPr>
        <w:t>„СПИДИ“ ЕАД</w:t>
      </w:r>
      <w:r w:rsidRPr="00795D73">
        <w:rPr>
          <w:rStyle w:val="310"/>
          <w:rFonts w:ascii="Times New Roman" w:hAnsi="Times New Roman" w:cs="Times New Roman"/>
          <w:smallCaps w:val="0"/>
          <w:sz w:val="24"/>
          <w:szCs w:val="24"/>
        </w:rPr>
        <w:t>.</w:t>
      </w:r>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Инвеститорите подават поръчки за сделки с акции на дружеството лично, чрез своите законни представители или чрез пълномощник, упълномощен с изрично, нотариално заверено пълномощно.</w:t>
      </w:r>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Поръчки за сделки с акции на дружеството на регулиран пазар, могат да бъдат подавани единствено до лицензиран инвестиционен посредник.</w:t>
      </w:r>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Сделките с акции на дружеството на регулиран пазар, се извършват след сключване на писмен договор с лицензиран инвестиционен посредник и подаване на поръчки, с нормативно определени реквизити, въз основа на сключения писмен договор.</w:t>
      </w:r>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При сключване на договор и подаване на поръчки клиентът, неговият законен представител или пълномощник се легитимират пред служител на инвестиционния посредник с документ за самоличност и представят следните документи:</w:t>
      </w:r>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За юридически лица - оригинал или нотариално заверен препис на удостоверение за актуална регистрация на юридическото лице в търговския регистър или преведени и легализирани документи за регистрация за чуждестранни юридически лица, от които да е видно пълното наименование на юридическото лице, дата на издаване, държава и място на регистрация, адрес на юридическото лице, имената на лицата, овластени да го представляват; за българските юридически лица - копия от регистрацията по БУЛСТАТ и данъчната регистрация, заверени от законния представител и копие от лична карта на представляващия дружеството.</w:t>
      </w:r>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При подаване на поръчка, чрез пълномощник се представя изрично нотариално заверено пълномощно за извършване на действия - покупка или продажба на финансови инструменти.</w:t>
      </w:r>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Относно начина на легитимация на клиентите пред инвестиционния посредник следва да се има предвид, че в зависимост от конкретните си правила различните инвестиционни посредници могат да изискват различни документи. Инвестиционният посредник при приемане на поръчки за сделки с финансови инструменти извършва проверка за спазване на нормативно установените изисквания при тяхното подаване. В случай, че при проверката по предходното изречение не се установят отклонения от установените изисквания, инвестиционният посредник изпълнява подадените клиентски поръчки, като ги въвежда за изпълнение в системата за търговия на БФБ.</w:t>
      </w:r>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Поръчките за сделки (покупка или продажба) на акции могат да бъдат различни видове.</w:t>
      </w:r>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От практическа гледна точка, за инвеститорите най-голямо значение има делението на поръчките на лимитирани, пазарни и пазарни към лимитирани.</w:t>
      </w:r>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Съгласно Правилника на дейността на „БФБ - София" АД, Част IV „Правила за търговия":</w:t>
      </w:r>
    </w:p>
    <w:p w:rsidR="00EA6A62" w:rsidRPr="00795D73" w:rsidRDefault="00F37E1F" w:rsidP="00D56B27">
      <w:pPr>
        <w:pStyle w:val="1"/>
        <w:numPr>
          <w:ilvl w:val="0"/>
          <w:numId w:val="26"/>
        </w:numPr>
        <w:shd w:val="clear" w:color="auto" w:fill="auto"/>
        <w:spacing w:before="0" w:after="120" w:line="240" w:lineRule="auto"/>
        <w:ind w:left="0"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i/>
          <w:smallCaps w:val="0"/>
          <w:sz w:val="24"/>
          <w:szCs w:val="24"/>
        </w:rPr>
        <w:t>„Лимитирани“</w:t>
      </w:r>
      <w:r w:rsidR="00CC1687" w:rsidRPr="00795D73">
        <w:rPr>
          <w:rStyle w:val="310"/>
          <w:rFonts w:ascii="Times New Roman" w:hAnsi="Times New Roman" w:cs="Times New Roman"/>
          <w:smallCaps w:val="0"/>
          <w:sz w:val="24"/>
          <w:szCs w:val="24"/>
        </w:rPr>
        <w:t xml:space="preserve"> са поръчки за покупка или продажба на определенено количество финансови инструменти при посочени от инвеститорите пределна цена.</w:t>
      </w:r>
    </w:p>
    <w:p w:rsidR="00EA6A62" w:rsidRPr="00795D73" w:rsidRDefault="00F37E1F" w:rsidP="00D56B27">
      <w:pPr>
        <w:pStyle w:val="1"/>
        <w:numPr>
          <w:ilvl w:val="0"/>
          <w:numId w:val="26"/>
        </w:numPr>
        <w:shd w:val="clear" w:color="auto" w:fill="auto"/>
        <w:spacing w:before="0" w:after="120" w:line="240" w:lineRule="auto"/>
        <w:ind w:left="0"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i/>
          <w:smallCaps w:val="0"/>
          <w:sz w:val="24"/>
          <w:szCs w:val="24"/>
        </w:rPr>
        <w:t>„Пазарни“</w:t>
      </w:r>
      <w:r w:rsidR="00CC1687" w:rsidRPr="00795D73">
        <w:rPr>
          <w:rStyle w:val="310"/>
          <w:rFonts w:ascii="Times New Roman" w:hAnsi="Times New Roman" w:cs="Times New Roman"/>
          <w:smallCaps w:val="0"/>
          <w:sz w:val="24"/>
          <w:szCs w:val="24"/>
        </w:rPr>
        <w:t xml:space="preserve"> са поръчки за покупка или продажба на определено количество финансови инструменти по най-добрата цена на борсовия пазар в момента на въвеждането им в търговската система на борсата. Пазарните поръчки се изпълняват по цена, определена от съществуващите насрещни поръчки, като инвеститорите определят или общата стойност в лева на поръчката или количеството финансови инструменти, които искат да продадат или закупят.</w:t>
      </w:r>
    </w:p>
    <w:p w:rsidR="00EA6A62" w:rsidRPr="00795D73" w:rsidRDefault="00F37E1F" w:rsidP="00D56B27">
      <w:pPr>
        <w:pStyle w:val="1"/>
        <w:numPr>
          <w:ilvl w:val="0"/>
          <w:numId w:val="26"/>
        </w:numPr>
        <w:shd w:val="clear" w:color="auto" w:fill="auto"/>
        <w:spacing w:before="0" w:after="120" w:line="240" w:lineRule="auto"/>
        <w:ind w:left="0"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i/>
          <w:smallCaps w:val="0"/>
          <w:sz w:val="24"/>
          <w:szCs w:val="24"/>
        </w:rPr>
        <w:t>„Пазарни към лимитирани“</w:t>
      </w:r>
      <w:r w:rsidR="00CC1687" w:rsidRPr="00795D73">
        <w:rPr>
          <w:rStyle w:val="310"/>
          <w:rFonts w:ascii="Times New Roman" w:hAnsi="Times New Roman" w:cs="Times New Roman"/>
          <w:smallCaps w:val="0"/>
          <w:sz w:val="24"/>
          <w:szCs w:val="24"/>
        </w:rPr>
        <w:t xml:space="preserve"> са пазарни поръчки, които се удовлетворяват по цената на най - добрата насрещна лимитирана поръчка. Ако в момента на въвеждането им, такава не съществува или са активни единствено насрещни пазарни поръчки, поръчката от тип „пазарна към лимитирана" се отхвърля от системата на борсата.</w:t>
      </w:r>
    </w:p>
    <w:p w:rsidR="00F37E1F"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 xml:space="preserve">Акционерите и инвеститорите могат да получат информация за цените и обема на сключените борсови сделки с акции на </w:t>
      </w:r>
      <w:r w:rsidR="00E6079B">
        <w:rPr>
          <w:rStyle w:val="310"/>
          <w:rFonts w:ascii="Times New Roman" w:hAnsi="Times New Roman" w:cs="Times New Roman"/>
          <w:smallCaps w:val="0"/>
          <w:sz w:val="24"/>
          <w:szCs w:val="24"/>
        </w:rPr>
        <w:t>„СПИДИ“ ЕАД</w:t>
      </w:r>
      <w:r w:rsidRPr="00795D73">
        <w:rPr>
          <w:rStyle w:val="310"/>
          <w:rFonts w:ascii="Times New Roman" w:hAnsi="Times New Roman" w:cs="Times New Roman"/>
          <w:smallCaps w:val="0"/>
          <w:sz w:val="24"/>
          <w:szCs w:val="24"/>
        </w:rPr>
        <w:t xml:space="preserve">, за цените и обема на търсене и предлагане на акциите и друга инвестиционна информация от лицензираните инвестиционни посредници. </w:t>
      </w:r>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 xml:space="preserve">Такъв вид информация може да бъде получена и от Бюлетина на БФБ, от Интернет страницата на БФБ </w:t>
      </w:r>
      <w:r w:rsidR="00F37E1F" w:rsidRPr="00795D73">
        <w:rPr>
          <w:rStyle w:val="310"/>
          <w:rFonts w:ascii="Times New Roman" w:hAnsi="Times New Roman" w:cs="Times New Roman"/>
          <w:smallCaps w:val="0"/>
          <w:sz w:val="24"/>
          <w:szCs w:val="24"/>
        </w:rPr>
        <w:t xml:space="preserve">- </w:t>
      </w:r>
      <w:hyperlink r:id="rId9" w:history="1">
        <w:r w:rsidRPr="00795D73">
          <w:rPr>
            <w:rStyle w:val="310"/>
            <w:rFonts w:ascii="Times New Roman" w:hAnsi="Times New Roman" w:cs="Times New Roman"/>
            <w:smallCaps w:val="0"/>
            <w:sz w:val="24"/>
            <w:szCs w:val="24"/>
          </w:rPr>
          <w:t>www.bse-sofia.bg</w:t>
        </w:r>
      </w:hyperlink>
      <w:r w:rsidRPr="00795D73">
        <w:rPr>
          <w:rStyle w:val="310"/>
          <w:rFonts w:ascii="Times New Roman" w:hAnsi="Times New Roman" w:cs="Times New Roman"/>
          <w:smallCaps w:val="0"/>
          <w:sz w:val="24"/>
          <w:szCs w:val="24"/>
        </w:rPr>
        <w:t>, от специализирани електронни адреси за финансово-инвестиционна информация, от финансовата преса и други подобни източници.</w:t>
      </w:r>
    </w:p>
    <w:p w:rsidR="00F37E1F" w:rsidRPr="00795D73" w:rsidRDefault="00F37E1F"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p>
    <w:p w:rsidR="00EA6A62" w:rsidRPr="008A2640" w:rsidRDefault="00CC1687" w:rsidP="008A2640">
      <w:pPr>
        <w:pStyle w:val="Heading1"/>
        <w:numPr>
          <w:ilvl w:val="1"/>
          <w:numId w:val="30"/>
        </w:numPr>
        <w:ind w:left="567" w:hanging="567"/>
        <w:rPr>
          <w:rFonts w:ascii="Times New Roman" w:hAnsi="Times New Roman"/>
          <w:b w:val="0"/>
          <w:i/>
          <w:smallCaps/>
          <w:sz w:val="24"/>
          <w:szCs w:val="24"/>
        </w:rPr>
      </w:pPr>
      <w:bookmarkStart w:id="76" w:name="bookmark22"/>
      <w:bookmarkStart w:id="77" w:name="_Toc324377974"/>
      <w:r w:rsidRPr="008A2640">
        <w:rPr>
          <w:rFonts w:ascii="Times New Roman" w:hAnsi="Times New Roman"/>
          <w:b w:val="0"/>
          <w:i/>
          <w:smallCaps/>
          <w:sz w:val="24"/>
          <w:szCs w:val="24"/>
        </w:rPr>
        <w:t>Обстоятелства, при които допускането до търговия на регулиран пазар може</w:t>
      </w:r>
      <w:bookmarkEnd w:id="76"/>
      <w:r w:rsidR="0049189D" w:rsidRPr="008A2640">
        <w:rPr>
          <w:rFonts w:ascii="Times New Roman" w:hAnsi="Times New Roman"/>
          <w:b w:val="0"/>
          <w:i/>
          <w:smallCaps/>
          <w:sz w:val="24"/>
          <w:szCs w:val="24"/>
        </w:rPr>
        <w:t xml:space="preserve"> </w:t>
      </w:r>
      <w:r w:rsidRPr="008A2640">
        <w:rPr>
          <w:rFonts w:ascii="Times New Roman" w:hAnsi="Times New Roman"/>
          <w:b w:val="0"/>
          <w:i/>
          <w:smallCaps/>
          <w:sz w:val="24"/>
          <w:szCs w:val="24"/>
        </w:rPr>
        <w:t>да бъде отменено или временно преустановено и условия за отмяна след като са започнали сделките</w:t>
      </w:r>
      <w:bookmarkEnd w:id="77"/>
    </w:p>
    <w:p w:rsidR="00A77A82" w:rsidRPr="00795D73" w:rsidRDefault="00A77A82" w:rsidP="00D56B27">
      <w:pPr>
        <w:pStyle w:val="39"/>
        <w:keepNext/>
        <w:keepLines/>
        <w:shd w:val="clear" w:color="auto" w:fill="auto"/>
        <w:spacing w:after="120" w:line="240" w:lineRule="auto"/>
        <w:ind w:firstLine="0"/>
        <w:rPr>
          <w:rFonts w:ascii="Times New Roman" w:hAnsi="Times New Roman" w:cs="Times New Roman"/>
          <w:sz w:val="24"/>
          <w:szCs w:val="24"/>
        </w:rPr>
      </w:pPr>
    </w:p>
    <w:p w:rsidR="00A77A8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 xml:space="preserve">Придобиването на публичен статут на дружеството се извършва на основание </w:t>
      </w:r>
      <w:r w:rsidR="00AC2397">
        <w:rPr>
          <w:rStyle w:val="310"/>
          <w:rFonts w:ascii="Times New Roman" w:hAnsi="Times New Roman" w:cs="Times New Roman"/>
          <w:smallCaps w:val="0"/>
          <w:sz w:val="24"/>
          <w:szCs w:val="24"/>
        </w:rPr>
        <w:t xml:space="preserve">решение на общото събрание на </w:t>
      </w:r>
      <w:r w:rsidR="00AC2397" w:rsidRPr="00F825BD">
        <w:rPr>
          <w:rStyle w:val="310"/>
          <w:rFonts w:ascii="Times New Roman" w:hAnsi="Times New Roman" w:cs="Times New Roman"/>
          <w:smallCaps w:val="0"/>
          <w:sz w:val="24"/>
          <w:szCs w:val="24"/>
        </w:rPr>
        <w:t>акционерите</w:t>
      </w:r>
      <w:r w:rsidR="008A2640" w:rsidRPr="00F825BD">
        <w:rPr>
          <w:rStyle w:val="310"/>
          <w:rFonts w:ascii="Times New Roman" w:hAnsi="Times New Roman" w:cs="Times New Roman"/>
          <w:smallCaps w:val="0"/>
          <w:sz w:val="24"/>
          <w:szCs w:val="24"/>
        </w:rPr>
        <w:t xml:space="preserve"> от 1</w:t>
      </w:r>
      <w:r w:rsidR="00F825BD" w:rsidRPr="00F825BD">
        <w:rPr>
          <w:rStyle w:val="310"/>
          <w:rFonts w:ascii="Times New Roman" w:hAnsi="Times New Roman" w:cs="Times New Roman"/>
          <w:smallCaps w:val="0"/>
          <w:sz w:val="24"/>
          <w:szCs w:val="24"/>
        </w:rPr>
        <w:t>0</w:t>
      </w:r>
      <w:r w:rsidR="008A2640" w:rsidRPr="00F825BD">
        <w:rPr>
          <w:rStyle w:val="310"/>
          <w:rFonts w:ascii="Times New Roman" w:hAnsi="Times New Roman" w:cs="Times New Roman"/>
          <w:smallCaps w:val="0"/>
          <w:sz w:val="24"/>
          <w:szCs w:val="24"/>
        </w:rPr>
        <w:t>.05.2012 г.</w:t>
      </w:r>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След вписване на акциите от капитала на дружеството в регистрите на КФН, за същите ще бъде поискано допускане за търговия на БФБ. Допускането до търговия на регулиран пазар може да не се осъществи, ако КФН постанови решение с отказ да бъде потвърден настоящия проспект, както и в случай, че СД на БФБ откаже допускането на акциите до търговия на Неофициален пазар.</w:t>
      </w:r>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След началната дата на въвеждане за търговия на БФБ, търговията може да бъде отменена или временно преустановена съобразно нормативната уредба и условията по ЗППЦК, ЗПФИ, ЗПЗФИ и Правилника на БФБ.</w:t>
      </w:r>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 xml:space="preserve">Публичното предлагане на акции на дружеството може да бъде отменено или спряно при условията и по реда на чл. 212, ал. 1, т. 4 ЗППЦК, а именно когато КФН установи, че поднадзорни лица, техните служители, лица, които по договор изпълняват ръководни функции или сключват сделки за сметка на поднадзорни лица, както и лица, притежаващи 10 или над 10 на сто от гласовете в общото събрание на поднадзорни лица, са извършили или извършват дейност в нарушение на </w:t>
      </w:r>
      <w:r w:rsidR="00A77A82" w:rsidRPr="00795D73">
        <w:rPr>
          <w:rStyle w:val="310"/>
          <w:rFonts w:ascii="Times New Roman" w:hAnsi="Times New Roman" w:cs="Times New Roman"/>
          <w:smallCaps w:val="0"/>
          <w:sz w:val="24"/>
          <w:szCs w:val="24"/>
        </w:rPr>
        <w:t>ЗППЦК</w:t>
      </w:r>
      <w:r w:rsidRPr="00795D73">
        <w:rPr>
          <w:rStyle w:val="310"/>
          <w:rFonts w:ascii="Times New Roman" w:hAnsi="Times New Roman" w:cs="Times New Roman"/>
          <w:smallCaps w:val="0"/>
          <w:sz w:val="24"/>
          <w:szCs w:val="24"/>
        </w:rPr>
        <w:t>, на актовете по прилагането му, на решения на КФН или на заместник-председателя, както и когато се възпрепятства упражняването на контролна дейност от комисията или от заместник-председателя или са застрашени интересите на инвеститорите. В този случай комисията, съответно заместник- председателят, може да наложи принудителна административна мярка, с която да спре за срок до 10 последователни работни дни или да спре окончателно продажбата или извършването на сделки с тези ценни книжа.</w:t>
      </w:r>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Заместник-председателят на КФН, ръководещ управление „Надзор на инвестиционната д</w:t>
      </w:r>
      <w:r w:rsidR="00A77A82" w:rsidRPr="00795D73">
        <w:rPr>
          <w:rStyle w:val="310"/>
          <w:rFonts w:ascii="Times New Roman" w:hAnsi="Times New Roman" w:cs="Times New Roman"/>
          <w:smallCaps w:val="0"/>
          <w:sz w:val="24"/>
          <w:szCs w:val="24"/>
        </w:rPr>
        <w:t>ейност“</w:t>
      </w:r>
      <w:r w:rsidRPr="00795D73">
        <w:rPr>
          <w:rStyle w:val="310"/>
          <w:rFonts w:ascii="Times New Roman" w:hAnsi="Times New Roman" w:cs="Times New Roman"/>
          <w:smallCaps w:val="0"/>
          <w:sz w:val="24"/>
          <w:szCs w:val="24"/>
        </w:rPr>
        <w:t>, може да наложи принудителна административна мярка и да спре търговията с определени финансови инструменти при условията и по реда на чл. 37, ал. 1, т. 2 от</w:t>
      </w:r>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Закона срещу пазарните злоупотреби с финансови инструменти (ЗПЗФИ), а именно за предотвратяване и преустановяване на административните нарушения по ЗПЗФИ като например използването или търговия с вътрешна информация и манипулиране на пазара на финансови инструменти, за предотвратяване и отстраняване на вредните последици от тях, както и при възпрепятстване упражняването на контролна дейност от комисията или от заместник-председателя, или при застрашаване интересите на инвеститорите.</w:t>
      </w:r>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Съгласно чл. 91 от ЗПФИ пазарният оператор (БФБ) може да спре търговията с финансови инструменти или да отстрани от търговия финансови инструменти, които не отговарят на изискванията, установени в правилника за дейността на регулирания пазар, ако това няма да увреди съществено интересите на инвеститорите и надлежното функциониране на пазара. Пазарният оператор оповестява публично решението за спиране на търговията с финансови инструменти или за отстраняването на финансови инструменти от търговията и уведомява за това комисията. Комисията предоставя информацията по изречение първо на компетентните органи на другите държави членки.</w:t>
      </w:r>
    </w:p>
    <w:p w:rsidR="00A77A82" w:rsidRPr="00795D73" w:rsidRDefault="00A77A82"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Емитентът не предвижда обстоятелства, различни от законово установените, при които допускането до търговия, съответно търговията с ценни книжа може да бъде отменена или временно преустановена.</w:t>
      </w:r>
    </w:p>
    <w:p w:rsidR="00A77A82" w:rsidRPr="00795D73" w:rsidRDefault="00A77A82"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p>
    <w:p w:rsidR="00EA6A62" w:rsidRPr="008A2640" w:rsidRDefault="00CC1687" w:rsidP="008A2640">
      <w:pPr>
        <w:pStyle w:val="Heading1"/>
        <w:numPr>
          <w:ilvl w:val="1"/>
          <w:numId w:val="30"/>
        </w:numPr>
        <w:ind w:left="567" w:hanging="567"/>
        <w:rPr>
          <w:rFonts w:ascii="Times New Roman" w:hAnsi="Times New Roman"/>
          <w:b w:val="0"/>
          <w:i/>
          <w:smallCaps/>
          <w:sz w:val="24"/>
          <w:szCs w:val="24"/>
        </w:rPr>
      </w:pPr>
      <w:bookmarkStart w:id="78" w:name="_Toc324377975"/>
      <w:r w:rsidRPr="008A2640">
        <w:rPr>
          <w:rFonts w:ascii="Times New Roman" w:hAnsi="Times New Roman"/>
          <w:b w:val="0"/>
          <w:i/>
          <w:smallCaps/>
          <w:sz w:val="24"/>
          <w:szCs w:val="24"/>
        </w:rPr>
        <w:t>Възможности за намаляване на подписката и начина за възстановяване на надплатените суми</w:t>
      </w:r>
      <w:bookmarkEnd w:id="78"/>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Допускане до търговия на регулиран пазар ще бъде искано за всички акции на Дружеството.</w:t>
      </w:r>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8A2640">
        <w:rPr>
          <w:rStyle w:val="310"/>
          <w:rFonts w:ascii="Times New Roman" w:hAnsi="Times New Roman" w:cs="Times New Roman"/>
          <w:smallCaps w:val="0"/>
          <w:sz w:val="24"/>
          <w:szCs w:val="24"/>
        </w:rPr>
        <w:t xml:space="preserve">След допускането на акциите на </w:t>
      </w:r>
      <w:r w:rsidR="00E6079B" w:rsidRPr="008A2640">
        <w:rPr>
          <w:rStyle w:val="310"/>
          <w:rFonts w:ascii="Times New Roman" w:hAnsi="Times New Roman" w:cs="Times New Roman"/>
          <w:smallCaps w:val="0"/>
          <w:sz w:val="24"/>
          <w:szCs w:val="24"/>
        </w:rPr>
        <w:t>„СПИДИ“ ЕАД</w:t>
      </w:r>
      <w:r w:rsidR="008B5906" w:rsidRPr="008A2640">
        <w:rPr>
          <w:rStyle w:val="310"/>
          <w:rFonts w:ascii="Times New Roman" w:hAnsi="Times New Roman" w:cs="Times New Roman"/>
          <w:smallCaps w:val="0"/>
          <w:sz w:val="24"/>
          <w:szCs w:val="24"/>
        </w:rPr>
        <w:t xml:space="preserve"> </w:t>
      </w:r>
      <w:r w:rsidRPr="008A2640">
        <w:rPr>
          <w:rStyle w:val="310"/>
          <w:rFonts w:ascii="Times New Roman" w:hAnsi="Times New Roman" w:cs="Times New Roman"/>
          <w:smallCaps w:val="0"/>
          <w:sz w:val="24"/>
          <w:szCs w:val="24"/>
        </w:rPr>
        <w:t>до търговия на регулиран пазар обема на предлагането зависи изцяло от предлагането от</w:t>
      </w:r>
      <w:r w:rsidR="008A2640" w:rsidRPr="008A2640">
        <w:rPr>
          <w:rStyle w:val="310"/>
          <w:rFonts w:ascii="Times New Roman" w:hAnsi="Times New Roman" w:cs="Times New Roman"/>
          <w:smallCaps w:val="0"/>
          <w:sz w:val="24"/>
          <w:szCs w:val="24"/>
        </w:rPr>
        <w:t xml:space="preserve"> страна на едноличния собственик на капитала, който е взел решение да пусне за продажба </w:t>
      </w:r>
      <w:r w:rsidR="00D03931">
        <w:rPr>
          <w:rStyle w:val="310"/>
          <w:rFonts w:ascii="Times New Roman" w:hAnsi="Times New Roman" w:cs="Times New Roman"/>
          <w:smallCaps w:val="0"/>
          <w:sz w:val="24"/>
          <w:szCs w:val="24"/>
        </w:rPr>
        <w:t xml:space="preserve">до </w:t>
      </w:r>
      <w:r w:rsidR="008A2640" w:rsidRPr="008A2640">
        <w:rPr>
          <w:rStyle w:val="310"/>
          <w:rFonts w:ascii="Times New Roman" w:hAnsi="Times New Roman" w:cs="Times New Roman"/>
          <w:smallCaps w:val="0"/>
          <w:sz w:val="24"/>
          <w:szCs w:val="24"/>
        </w:rPr>
        <w:t>20% от акциите на компанията.</w:t>
      </w:r>
    </w:p>
    <w:p w:rsidR="00EA6A62" w:rsidRPr="008A2640" w:rsidRDefault="00CC1687" w:rsidP="008A2640">
      <w:pPr>
        <w:pStyle w:val="Heading1"/>
        <w:numPr>
          <w:ilvl w:val="1"/>
          <w:numId w:val="30"/>
        </w:numPr>
        <w:ind w:left="567" w:hanging="567"/>
        <w:rPr>
          <w:rFonts w:ascii="Times New Roman" w:hAnsi="Times New Roman"/>
          <w:b w:val="0"/>
          <w:i/>
          <w:smallCaps/>
          <w:sz w:val="24"/>
          <w:szCs w:val="24"/>
        </w:rPr>
      </w:pPr>
      <w:bookmarkStart w:id="79" w:name="bookmark23"/>
      <w:bookmarkStart w:id="80" w:name="_Toc324377976"/>
      <w:r w:rsidRPr="008A2640">
        <w:rPr>
          <w:rFonts w:ascii="Times New Roman" w:hAnsi="Times New Roman"/>
          <w:b w:val="0"/>
          <w:i/>
          <w:smallCaps/>
          <w:sz w:val="24"/>
          <w:szCs w:val="24"/>
        </w:rPr>
        <w:t>Минимална и/или максимална стойност, за която се кандидатства (брой или</w:t>
      </w:r>
      <w:bookmarkEnd w:id="79"/>
      <w:r w:rsidR="008B5906" w:rsidRPr="008A2640">
        <w:rPr>
          <w:rFonts w:ascii="Times New Roman" w:hAnsi="Times New Roman"/>
          <w:b w:val="0"/>
          <w:i/>
          <w:smallCaps/>
          <w:sz w:val="24"/>
          <w:szCs w:val="24"/>
        </w:rPr>
        <w:t xml:space="preserve"> </w:t>
      </w:r>
      <w:r w:rsidRPr="008A2640">
        <w:rPr>
          <w:rFonts w:ascii="Times New Roman" w:hAnsi="Times New Roman"/>
          <w:b w:val="0"/>
          <w:i/>
          <w:smallCaps/>
          <w:sz w:val="24"/>
          <w:szCs w:val="24"/>
        </w:rPr>
        <w:t>съвкупна сума)</w:t>
      </w:r>
      <w:bookmarkEnd w:id="80"/>
    </w:p>
    <w:p w:rsidR="008B5906"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Ценовите ограничения при търговията на регулиран пазар се определят съобразно правилата, заложени в Правилника на БФБ.</w:t>
      </w:r>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Цената, на която ще се търгуват акциите на дружеството на Неофициален пазар се определя от обема на предлагане от страна на настоящите акционери и интереса към акциите от страна на потенциалните инвеститори.</w:t>
      </w:r>
    </w:p>
    <w:p w:rsidR="008B5906" w:rsidRPr="00795D73" w:rsidRDefault="008B5906"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p>
    <w:p w:rsidR="00EA6A62" w:rsidRPr="008A2640" w:rsidRDefault="00CC1687" w:rsidP="008A2640">
      <w:pPr>
        <w:pStyle w:val="Heading1"/>
        <w:numPr>
          <w:ilvl w:val="1"/>
          <w:numId w:val="30"/>
        </w:numPr>
        <w:ind w:left="567" w:hanging="567"/>
        <w:rPr>
          <w:rFonts w:ascii="Times New Roman" w:hAnsi="Times New Roman"/>
          <w:b w:val="0"/>
          <w:i/>
          <w:smallCaps/>
          <w:sz w:val="24"/>
          <w:szCs w:val="24"/>
        </w:rPr>
      </w:pPr>
      <w:bookmarkStart w:id="81" w:name="_Toc324377977"/>
      <w:r w:rsidRPr="008A2640">
        <w:rPr>
          <w:rFonts w:ascii="Times New Roman" w:hAnsi="Times New Roman"/>
          <w:b w:val="0"/>
          <w:i/>
          <w:smallCaps/>
          <w:sz w:val="24"/>
          <w:szCs w:val="24"/>
        </w:rPr>
        <w:t>Периодът, през който заявлението за кандидатстване в предлагането може да бъде оттеглено, при условие, че на инвеститорите е позволено да оттеглят нарежданията си</w:t>
      </w:r>
      <w:bookmarkEnd w:id="81"/>
    </w:p>
    <w:p w:rsidR="008B5906"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 xml:space="preserve">Условията, редът и срокът за оттегляне на поръчка за покупка/продажба на акции на регулиран пазар, са уредени в Правилника на БФБ. </w:t>
      </w:r>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При търговия с ценни книжа на регулиран пазар всеки инвеститор може да оттегли подадената до инвестиционен посредник поръчка за покупка/ продажба на акции по всяко време и в размер на неизпълнената от поръчката част. Закупените преди оттегляне на поръчката акции са за сметка на инвеститора.</w:t>
      </w:r>
    </w:p>
    <w:p w:rsidR="008B5906" w:rsidRPr="00795D73" w:rsidRDefault="008B5906"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p>
    <w:p w:rsidR="00EA6A62" w:rsidRPr="008A2640" w:rsidRDefault="00CC1687" w:rsidP="008A2640">
      <w:pPr>
        <w:pStyle w:val="Heading1"/>
        <w:numPr>
          <w:ilvl w:val="1"/>
          <w:numId w:val="30"/>
        </w:numPr>
        <w:ind w:left="567" w:hanging="567"/>
        <w:rPr>
          <w:rFonts w:ascii="Times New Roman" w:hAnsi="Times New Roman"/>
          <w:b w:val="0"/>
          <w:i/>
          <w:smallCaps/>
          <w:sz w:val="24"/>
          <w:szCs w:val="24"/>
        </w:rPr>
      </w:pPr>
      <w:bookmarkStart w:id="82" w:name="_Toc324377978"/>
      <w:r w:rsidRPr="008A2640">
        <w:rPr>
          <w:rFonts w:ascii="Times New Roman" w:hAnsi="Times New Roman"/>
          <w:b w:val="0"/>
          <w:i/>
          <w:smallCaps/>
          <w:sz w:val="24"/>
          <w:szCs w:val="24"/>
        </w:rPr>
        <w:t xml:space="preserve">Начинът и сроковете за заплащането на ценните книжа и доставката на </w:t>
      </w:r>
      <w:r w:rsidR="004E62C2" w:rsidRPr="008A2640">
        <w:rPr>
          <w:rFonts w:ascii="Times New Roman" w:hAnsi="Times New Roman"/>
          <w:b w:val="0"/>
          <w:i/>
          <w:smallCaps/>
          <w:sz w:val="24"/>
          <w:szCs w:val="24"/>
        </w:rPr>
        <w:t>ц</w:t>
      </w:r>
      <w:r w:rsidRPr="008A2640">
        <w:rPr>
          <w:rFonts w:ascii="Times New Roman" w:hAnsi="Times New Roman"/>
          <w:b w:val="0"/>
          <w:i/>
          <w:smallCaps/>
          <w:sz w:val="24"/>
          <w:szCs w:val="24"/>
        </w:rPr>
        <w:t>енните книжа</w:t>
      </w:r>
      <w:bookmarkEnd w:id="82"/>
    </w:p>
    <w:p w:rsidR="00EA6A62"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Вторичната търговия с акциите на дружеството ще се осъществява в съответствие с Закона за пазарите на финансови инструменти, Наредба №</w:t>
      </w:r>
      <w:r w:rsidR="00BB56F9" w:rsidRPr="00795D73">
        <w:rPr>
          <w:rStyle w:val="310"/>
          <w:rFonts w:ascii="Times New Roman" w:hAnsi="Times New Roman" w:cs="Times New Roman"/>
          <w:smallCaps w:val="0"/>
          <w:sz w:val="24"/>
          <w:szCs w:val="24"/>
        </w:rPr>
        <w:t xml:space="preserve"> </w:t>
      </w:r>
      <w:r w:rsidRPr="00795D73">
        <w:rPr>
          <w:rStyle w:val="310"/>
          <w:rFonts w:ascii="Times New Roman" w:hAnsi="Times New Roman" w:cs="Times New Roman"/>
          <w:smallCaps w:val="0"/>
          <w:sz w:val="24"/>
          <w:szCs w:val="24"/>
        </w:rPr>
        <w:t>38 за изискванията към дейността на инвестиционните посредници, правилата и оперативните процедури на БФБ и ЦД.</w:t>
      </w:r>
    </w:p>
    <w:p w:rsidR="008A2640" w:rsidRPr="00795D73" w:rsidRDefault="008A2640"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p>
    <w:p w:rsidR="00EA6A62" w:rsidRPr="008A2640" w:rsidRDefault="00CC1687" w:rsidP="008A2640">
      <w:pPr>
        <w:pStyle w:val="Heading1"/>
        <w:numPr>
          <w:ilvl w:val="1"/>
          <w:numId w:val="30"/>
        </w:numPr>
        <w:ind w:left="567" w:hanging="567"/>
        <w:rPr>
          <w:rFonts w:ascii="Times New Roman" w:hAnsi="Times New Roman"/>
          <w:b w:val="0"/>
          <w:i/>
          <w:smallCaps/>
          <w:sz w:val="24"/>
          <w:szCs w:val="24"/>
        </w:rPr>
      </w:pPr>
      <w:bookmarkStart w:id="83" w:name="_Toc324377979"/>
      <w:r w:rsidRPr="008A2640">
        <w:rPr>
          <w:rFonts w:ascii="Times New Roman" w:hAnsi="Times New Roman"/>
          <w:b w:val="0"/>
          <w:i/>
          <w:smallCaps/>
          <w:sz w:val="24"/>
          <w:szCs w:val="24"/>
        </w:rPr>
        <w:t>Начин и срок на плащане на цената</w:t>
      </w:r>
      <w:bookmarkEnd w:id="83"/>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 xml:space="preserve">При подаване на поръчка за закупуване на акции на </w:t>
      </w:r>
      <w:r w:rsidR="00E6079B">
        <w:rPr>
          <w:rStyle w:val="310"/>
          <w:rFonts w:ascii="Times New Roman" w:hAnsi="Times New Roman" w:cs="Times New Roman"/>
          <w:smallCaps w:val="0"/>
          <w:sz w:val="24"/>
          <w:szCs w:val="24"/>
        </w:rPr>
        <w:t>„СПИДИ“ ЕАД</w:t>
      </w:r>
      <w:r w:rsidRPr="00795D73">
        <w:rPr>
          <w:rStyle w:val="310"/>
          <w:rFonts w:ascii="Times New Roman" w:hAnsi="Times New Roman" w:cs="Times New Roman"/>
          <w:smallCaps w:val="0"/>
          <w:sz w:val="24"/>
          <w:szCs w:val="24"/>
        </w:rPr>
        <w:t>, след допускане на акциите до търговия на Неофициален пазар, и съобразно изискването на чл. 40, ал. 1 от Наредба №</w:t>
      </w:r>
      <w:r w:rsidR="004E62C2" w:rsidRPr="00795D73">
        <w:rPr>
          <w:rStyle w:val="310"/>
          <w:rFonts w:ascii="Times New Roman" w:hAnsi="Times New Roman" w:cs="Times New Roman"/>
          <w:smallCaps w:val="0"/>
          <w:sz w:val="24"/>
          <w:szCs w:val="24"/>
        </w:rPr>
        <w:t xml:space="preserve"> </w:t>
      </w:r>
      <w:r w:rsidRPr="00795D73">
        <w:rPr>
          <w:rStyle w:val="310"/>
          <w:rFonts w:ascii="Times New Roman" w:hAnsi="Times New Roman" w:cs="Times New Roman"/>
          <w:smallCaps w:val="0"/>
          <w:sz w:val="24"/>
          <w:szCs w:val="24"/>
        </w:rPr>
        <w:t xml:space="preserve">38 за изискванията към дейността на инвестиционните посредници, клиентът е длъжен да предостави на инвестиционния посредник паричните средства, необходими за плащане по сделката или по друг начин да удостовери пред посредника, че ще изпълни задължението си за плащане. Заплащането на </w:t>
      </w:r>
      <w:r w:rsidR="00265B04">
        <w:rPr>
          <w:rStyle w:val="310"/>
          <w:rFonts w:ascii="Times New Roman" w:hAnsi="Times New Roman" w:cs="Times New Roman"/>
          <w:smallCaps w:val="0"/>
          <w:sz w:val="24"/>
          <w:szCs w:val="24"/>
        </w:rPr>
        <w:t>закупените</w:t>
      </w:r>
      <w:r w:rsidRPr="00795D73">
        <w:rPr>
          <w:rStyle w:val="310"/>
          <w:rFonts w:ascii="Times New Roman" w:hAnsi="Times New Roman" w:cs="Times New Roman"/>
          <w:smallCaps w:val="0"/>
          <w:sz w:val="24"/>
          <w:szCs w:val="24"/>
        </w:rPr>
        <w:t xml:space="preserve"> акции, ще се осъществява чрез банков превод или в брой. При осъществяване на плащането се издава платежен документ, който трябва да съдържа минимум следната информация:</w:t>
      </w:r>
    </w:p>
    <w:p w:rsidR="00EA6A62" w:rsidRPr="00795D73" w:rsidRDefault="00CC1687" w:rsidP="00D56B27">
      <w:pPr>
        <w:pStyle w:val="1"/>
        <w:numPr>
          <w:ilvl w:val="0"/>
          <w:numId w:val="28"/>
        </w:numPr>
        <w:shd w:val="clear" w:color="auto" w:fill="auto"/>
        <w:spacing w:before="0" w:after="120" w:line="240" w:lineRule="auto"/>
        <w:ind w:left="0"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Името/ фирмата на инвеститора или наименованието на инвестиционния посредник, действащ за сметка на инвеститора;</w:t>
      </w:r>
    </w:p>
    <w:p w:rsidR="00EA6A62" w:rsidRPr="00795D73" w:rsidRDefault="00CC1687" w:rsidP="00D56B27">
      <w:pPr>
        <w:pStyle w:val="1"/>
        <w:numPr>
          <w:ilvl w:val="0"/>
          <w:numId w:val="28"/>
        </w:numPr>
        <w:shd w:val="clear" w:color="auto" w:fill="auto"/>
        <w:spacing w:before="0" w:after="120" w:line="240" w:lineRule="auto"/>
        <w:ind w:left="0"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Общият брой закупени акции;</w:t>
      </w:r>
    </w:p>
    <w:p w:rsidR="00EA6A62" w:rsidRPr="00795D73" w:rsidRDefault="00CC1687" w:rsidP="00D56B27">
      <w:pPr>
        <w:pStyle w:val="1"/>
        <w:numPr>
          <w:ilvl w:val="0"/>
          <w:numId w:val="28"/>
        </w:numPr>
        <w:shd w:val="clear" w:color="auto" w:fill="auto"/>
        <w:spacing w:before="0" w:after="120" w:line="240" w:lineRule="auto"/>
        <w:ind w:left="0"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Друга информация, съобразно приетите практики на отделните инвестиционни посредници.</w:t>
      </w:r>
    </w:p>
    <w:p w:rsidR="004E62C2" w:rsidRPr="00795D73" w:rsidRDefault="004E62C2"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p>
    <w:p w:rsidR="00EA6A62" w:rsidRPr="008A2640" w:rsidRDefault="00CC1687" w:rsidP="008A2640">
      <w:pPr>
        <w:pStyle w:val="Heading1"/>
        <w:numPr>
          <w:ilvl w:val="1"/>
          <w:numId w:val="30"/>
        </w:numPr>
        <w:ind w:left="567" w:hanging="567"/>
        <w:rPr>
          <w:rFonts w:ascii="Times New Roman" w:hAnsi="Times New Roman"/>
          <w:b w:val="0"/>
          <w:i/>
          <w:smallCaps/>
          <w:sz w:val="24"/>
          <w:szCs w:val="24"/>
        </w:rPr>
      </w:pPr>
      <w:bookmarkStart w:id="84" w:name="_Toc324377980"/>
      <w:r w:rsidRPr="008A2640">
        <w:rPr>
          <w:rFonts w:ascii="Times New Roman" w:hAnsi="Times New Roman"/>
          <w:b w:val="0"/>
          <w:i/>
          <w:smallCaps/>
          <w:sz w:val="24"/>
          <w:szCs w:val="24"/>
        </w:rPr>
        <w:t>Превеждане на сумите от продадените акции по сметка на клиента - продавач</w:t>
      </w:r>
      <w:bookmarkEnd w:id="84"/>
    </w:p>
    <w:p w:rsidR="00EA6A62" w:rsidRDefault="004E62C2"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 xml:space="preserve">„Централен депозитар“ </w:t>
      </w:r>
      <w:r w:rsidR="00CC1687" w:rsidRPr="00795D73">
        <w:rPr>
          <w:rStyle w:val="310"/>
          <w:rFonts w:ascii="Times New Roman" w:hAnsi="Times New Roman" w:cs="Times New Roman"/>
          <w:smallCaps w:val="0"/>
          <w:sz w:val="24"/>
          <w:szCs w:val="24"/>
        </w:rPr>
        <w:t>АД задължава сметката на инвестиционния посредник на купувача и заверява сметката на инвестиционния посредник на продавача, с дължимите суми срещу закупените акции в срока и при спазване на процедурата, предвидена в Правилника на ЦД за приключване на сделки с ценни книжа, сключени на регулиран пазар.</w:t>
      </w:r>
    </w:p>
    <w:p w:rsidR="00265B04" w:rsidRPr="00795D73" w:rsidRDefault="00265B04"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p>
    <w:p w:rsidR="00EA6A62" w:rsidRPr="00265B04" w:rsidRDefault="00CC1687" w:rsidP="00265B04">
      <w:pPr>
        <w:pStyle w:val="Heading1"/>
        <w:numPr>
          <w:ilvl w:val="1"/>
          <w:numId w:val="30"/>
        </w:numPr>
        <w:ind w:left="567" w:hanging="567"/>
        <w:rPr>
          <w:rFonts w:ascii="Times New Roman" w:hAnsi="Times New Roman"/>
          <w:b w:val="0"/>
          <w:i/>
          <w:smallCaps/>
          <w:sz w:val="24"/>
          <w:szCs w:val="24"/>
        </w:rPr>
      </w:pPr>
      <w:bookmarkStart w:id="85" w:name="_Toc324377981"/>
      <w:r w:rsidRPr="00265B04">
        <w:rPr>
          <w:rFonts w:ascii="Times New Roman" w:hAnsi="Times New Roman"/>
          <w:b w:val="0"/>
          <w:i/>
          <w:smallCaps/>
          <w:sz w:val="24"/>
          <w:szCs w:val="24"/>
        </w:rPr>
        <w:t>Ред за получаване на удостоверителни документи (депозитарни разписки)</w:t>
      </w:r>
      <w:bookmarkEnd w:id="85"/>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По искане на притежателите на акции „Централен депозитар" АД издава удостоверителен документ (депозитарна разписка) за притежаваните от ценни книжа чрез инвестиционен посредник - член на Централния депозитар. Депозитарната разписка може да бъде получена лично от акционера или от упълномощено от него с нотариална заверка на подписа лице, на адреса на инвестиционния посредник, чрез когото е поискано нейното издаване. Следва да се отбележи, че след получаване на депозитарната разписка и за да могат да се извършват сделки с Акциите след приемането им за търговия на пода на БФБ, Акциите трябва да бъдат прехвърлени по клиентска подсметка на акционера при инвестиционен посредник - член на „Централен депозитар" АД.</w:t>
      </w:r>
    </w:p>
    <w:p w:rsidR="004E62C2" w:rsidRPr="00795D73" w:rsidRDefault="004E62C2"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p>
    <w:p w:rsidR="00EA6A62" w:rsidRPr="001510D8" w:rsidRDefault="00CC1687" w:rsidP="001510D8">
      <w:pPr>
        <w:pStyle w:val="Heading1"/>
        <w:numPr>
          <w:ilvl w:val="1"/>
          <w:numId w:val="30"/>
        </w:numPr>
        <w:ind w:left="567" w:hanging="567"/>
        <w:rPr>
          <w:rFonts w:ascii="Times New Roman" w:hAnsi="Times New Roman"/>
          <w:b w:val="0"/>
          <w:i/>
          <w:smallCaps/>
          <w:sz w:val="24"/>
          <w:szCs w:val="24"/>
        </w:rPr>
      </w:pPr>
      <w:bookmarkStart w:id="86" w:name="bookmark24"/>
      <w:bookmarkStart w:id="87" w:name="_Toc324377982"/>
      <w:r w:rsidRPr="001510D8">
        <w:rPr>
          <w:rFonts w:ascii="Times New Roman" w:hAnsi="Times New Roman"/>
          <w:b w:val="0"/>
          <w:i/>
          <w:smallCaps/>
          <w:sz w:val="24"/>
          <w:szCs w:val="24"/>
        </w:rPr>
        <w:t>Описание на начина и датата, на която ще бъдат публикувани резултатите от</w:t>
      </w:r>
      <w:bookmarkEnd w:id="86"/>
      <w:r w:rsidR="001510D8">
        <w:rPr>
          <w:rFonts w:ascii="Times New Roman" w:hAnsi="Times New Roman"/>
          <w:b w:val="0"/>
          <w:i/>
          <w:smallCaps/>
          <w:sz w:val="24"/>
          <w:szCs w:val="24"/>
        </w:rPr>
        <w:t xml:space="preserve"> </w:t>
      </w:r>
      <w:r w:rsidRPr="001510D8">
        <w:rPr>
          <w:rFonts w:ascii="Times New Roman" w:hAnsi="Times New Roman"/>
          <w:b w:val="0"/>
          <w:i/>
          <w:smallCaps/>
          <w:sz w:val="24"/>
          <w:szCs w:val="24"/>
        </w:rPr>
        <w:t>предлагането</w:t>
      </w:r>
      <w:bookmarkEnd w:id="87"/>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Вторичната търговия е непрекъснат процес, при който публикуването на резултатите не е приложимо.</w:t>
      </w:r>
    </w:p>
    <w:p w:rsidR="00BE6A96" w:rsidRPr="00795D73" w:rsidRDefault="00BE6A96"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p>
    <w:p w:rsidR="00EA6A62" w:rsidRPr="00971BE4" w:rsidRDefault="00CC1687" w:rsidP="00971BE4">
      <w:pPr>
        <w:pStyle w:val="Heading1"/>
        <w:numPr>
          <w:ilvl w:val="1"/>
          <w:numId w:val="30"/>
        </w:numPr>
        <w:ind w:left="567" w:hanging="567"/>
        <w:rPr>
          <w:rFonts w:ascii="Times New Roman" w:hAnsi="Times New Roman"/>
          <w:b w:val="0"/>
          <w:i/>
          <w:smallCaps/>
          <w:sz w:val="24"/>
          <w:szCs w:val="24"/>
        </w:rPr>
      </w:pPr>
      <w:bookmarkStart w:id="88" w:name="_Toc324377983"/>
      <w:r w:rsidRPr="00971BE4">
        <w:rPr>
          <w:rFonts w:ascii="Times New Roman" w:hAnsi="Times New Roman"/>
          <w:b w:val="0"/>
          <w:i/>
          <w:smallCaps/>
          <w:sz w:val="24"/>
          <w:szCs w:val="24"/>
        </w:rPr>
        <w:t>Процедура за упражняването на правото за закупуване преди други, прехвърляемост на правата по подписката и третиране на неупражнените права по подписката</w:t>
      </w:r>
      <w:bookmarkEnd w:id="88"/>
    </w:p>
    <w:p w:rsidR="00EA6A62"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 xml:space="preserve">При допускането за търговия на регулиран пазар на акциите на </w:t>
      </w:r>
      <w:r w:rsidR="00E6079B">
        <w:rPr>
          <w:rStyle w:val="310"/>
          <w:rFonts w:ascii="Times New Roman" w:hAnsi="Times New Roman" w:cs="Times New Roman"/>
          <w:smallCaps w:val="0"/>
          <w:sz w:val="24"/>
          <w:szCs w:val="24"/>
        </w:rPr>
        <w:t>„СПИДИ“ ЕАД</w:t>
      </w:r>
      <w:r w:rsidR="00BE6A96" w:rsidRPr="00795D73">
        <w:rPr>
          <w:rStyle w:val="310"/>
          <w:rFonts w:ascii="Times New Roman" w:hAnsi="Times New Roman" w:cs="Times New Roman"/>
          <w:smallCaps w:val="0"/>
          <w:sz w:val="24"/>
          <w:szCs w:val="24"/>
        </w:rPr>
        <w:t xml:space="preserve"> </w:t>
      </w:r>
      <w:r w:rsidRPr="00795D73">
        <w:rPr>
          <w:rStyle w:val="310"/>
          <w:rFonts w:ascii="Times New Roman" w:hAnsi="Times New Roman" w:cs="Times New Roman"/>
          <w:smallCaps w:val="0"/>
          <w:sz w:val="24"/>
          <w:szCs w:val="24"/>
        </w:rPr>
        <w:t>не е налице привилегия на определени инвеститори, за закупуване на акции, преди други инвеститори.</w:t>
      </w:r>
    </w:p>
    <w:p w:rsidR="00E324D9" w:rsidRPr="00795D73" w:rsidRDefault="00E324D9"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p>
    <w:p w:rsidR="00936949" w:rsidRDefault="00936949">
      <w:pPr>
        <w:rPr>
          <w:rFonts w:ascii="Cambria" w:eastAsia="Times New Roman" w:hAnsi="Cambria"/>
          <w:b/>
          <w:bCs/>
          <w:smallCaps/>
          <w:color w:val="auto"/>
          <w:kern w:val="32"/>
          <w:sz w:val="28"/>
          <w:szCs w:val="28"/>
          <w:lang w:eastAsia="en-US"/>
        </w:rPr>
      </w:pPr>
      <w:r>
        <w:rPr>
          <w:smallCaps/>
          <w:sz w:val="28"/>
          <w:szCs w:val="28"/>
        </w:rPr>
        <w:br w:type="page"/>
      </w:r>
    </w:p>
    <w:p w:rsidR="00EA6A62" w:rsidRPr="00936949" w:rsidRDefault="00CC1687" w:rsidP="00936949">
      <w:pPr>
        <w:pStyle w:val="Heading1"/>
        <w:numPr>
          <w:ilvl w:val="0"/>
          <w:numId w:val="30"/>
        </w:numPr>
        <w:rPr>
          <w:smallCaps/>
          <w:sz w:val="28"/>
          <w:szCs w:val="28"/>
        </w:rPr>
      </w:pPr>
      <w:bookmarkStart w:id="89" w:name="_Toc324377984"/>
      <w:r w:rsidRPr="00936949">
        <w:rPr>
          <w:smallCaps/>
          <w:sz w:val="28"/>
          <w:szCs w:val="28"/>
        </w:rPr>
        <w:t>План за пласиране и разпределение на акциите</w:t>
      </w:r>
      <w:bookmarkEnd w:id="89"/>
    </w:p>
    <w:p w:rsidR="00EA6A62" w:rsidRPr="00936949" w:rsidRDefault="00CC1687" w:rsidP="00936949">
      <w:pPr>
        <w:pStyle w:val="Heading1"/>
        <w:numPr>
          <w:ilvl w:val="1"/>
          <w:numId w:val="30"/>
        </w:numPr>
        <w:ind w:left="567" w:hanging="567"/>
        <w:rPr>
          <w:rFonts w:ascii="Times New Roman" w:hAnsi="Times New Roman"/>
          <w:b w:val="0"/>
          <w:i/>
          <w:smallCaps/>
          <w:sz w:val="24"/>
          <w:szCs w:val="24"/>
        </w:rPr>
      </w:pPr>
      <w:bookmarkStart w:id="90" w:name="_Toc324377985"/>
      <w:r w:rsidRPr="00936949">
        <w:rPr>
          <w:rFonts w:ascii="Times New Roman" w:hAnsi="Times New Roman"/>
          <w:b w:val="0"/>
          <w:i/>
          <w:smallCaps/>
          <w:sz w:val="24"/>
          <w:szCs w:val="24"/>
        </w:rPr>
        <w:t xml:space="preserve">Различни категории потенциални инвеститори, на които се предлагат ценни </w:t>
      </w:r>
      <w:r w:rsidR="00513635" w:rsidRPr="00936949">
        <w:rPr>
          <w:rFonts w:ascii="Times New Roman" w:hAnsi="Times New Roman"/>
          <w:b w:val="0"/>
          <w:i/>
          <w:smallCaps/>
          <w:sz w:val="24"/>
          <w:szCs w:val="24"/>
        </w:rPr>
        <w:t xml:space="preserve">   </w:t>
      </w:r>
      <w:r w:rsidRPr="00936949">
        <w:rPr>
          <w:rFonts w:ascii="Times New Roman" w:hAnsi="Times New Roman"/>
          <w:b w:val="0"/>
          <w:i/>
          <w:smallCaps/>
          <w:sz w:val="24"/>
          <w:szCs w:val="24"/>
        </w:rPr>
        <w:t>книжа. Заделяне на траншове и предлагане на пазарите на две или повече страни</w:t>
      </w:r>
      <w:bookmarkEnd w:id="90"/>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 xml:space="preserve">След одобрение на документа за предлаганите ценни книжа, както и на другите части на Проспекта от страна на КФН и допускането на акциите на </w:t>
      </w:r>
      <w:r w:rsidR="00E6079B">
        <w:rPr>
          <w:rStyle w:val="310"/>
          <w:rFonts w:ascii="Times New Roman" w:hAnsi="Times New Roman" w:cs="Times New Roman"/>
          <w:smallCaps w:val="0"/>
          <w:sz w:val="24"/>
          <w:szCs w:val="24"/>
        </w:rPr>
        <w:t>„СПИДИ“ ЕАД</w:t>
      </w:r>
      <w:r w:rsidR="00513635" w:rsidRPr="00795D73">
        <w:rPr>
          <w:rStyle w:val="310"/>
          <w:rFonts w:ascii="Times New Roman" w:hAnsi="Times New Roman" w:cs="Times New Roman"/>
          <w:smallCaps w:val="0"/>
          <w:sz w:val="24"/>
          <w:szCs w:val="24"/>
        </w:rPr>
        <w:t xml:space="preserve"> </w:t>
      </w:r>
      <w:r w:rsidRPr="00795D73">
        <w:rPr>
          <w:rStyle w:val="310"/>
          <w:rFonts w:ascii="Times New Roman" w:hAnsi="Times New Roman" w:cs="Times New Roman"/>
          <w:smallCaps w:val="0"/>
          <w:sz w:val="24"/>
          <w:szCs w:val="24"/>
        </w:rPr>
        <w:t>за търговия на регулиран пазар, всички инвеститори, на равни начала, могат да участват в търговията на акциите на Неофициален пазар на БФБ.</w:t>
      </w:r>
    </w:p>
    <w:p w:rsidR="00EA6A62" w:rsidRPr="00C64D72" w:rsidRDefault="00CC1687" w:rsidP="00C64D72">
      <w:pPr>
        <w:pStyle w:val="Heading1"/>
        <w:numPr>
          <w:ilvl w:val="1"/>
          <w:numId w:val="30"/>
        </w:numPr>
        <w:ind w:left="567" w:hanging="567"/>
        <w:rPr>
          <w:rFonts w:ascii="Times New Roman" w:hAnsi="Times New Roman"/>
          <w:b w:val="0"/>
          <w:i/>
          <w:smallCaps/>
          <w:sz w:val="24"/>
          <w:szCs w:val="24"/>
        </w:rPr>
      </w:pPr>
      <w:bookmarkStart w:id="91" w:name="bookmark25"/>
      <w:bookmarkStart w:id="92" w:name="_Toc324377986"/>
      <w:r w:rsidRPr="00936949">
        <w:rPr>
          <w:rFonts w:ascii="Times New Roman" w:hAnsi="Times New Roman"/>
          <w:b w:val="0"/>
          <w:i/>
          <w:smallCaps/>
          <w:sz w:val="24"/>
          <w:szCs w:val="24"/>
        </w:rPr>
        <w:t>Изявление дали главните акционери или членовете на управителните,</w:t>
      </w:r>
      <w:bookmarkEnd w:id="91"/>
      <w:r w:rsidR="00C64D72">
        <w:rPr>
          <w:rFonts w:ascii="Times New Roman" w:hAnsi="Times New Roman"/>
          <w:b w:val="0"/>
          <w:i/>
          <w:smallCaps/>
          <w:sz w:val="24"/>
          <w:szCs w:val="24"/>
        </w:rPr>
        <w:t xml:space="preserve"> </w:t>
      </w:r>
      <w:r w:rsidRPr="00C64D72">
        <w:rPr>
          <w:rFonts w:ascii="Times New Roman" w:hAnsi="Times New Roman"/>
          <w:b w:val="0"/>
          <w:i/>
          <w:smallCaps/>
          <w:sz w:val="24"/>
          <w:szCs w:val="24"/>
        </w:rPr>
        <w:t>надзорните или административни органи на емитента възнамеряват да придобият от предлаганите ценни книжа или дали някое лице възнамерява да придобие повече от 5 на сто от предлаганите ценни книжа, доколкото такава информация е известна на емитента.</w:t>
      </w:r>
      <w:bookmarkEnd w:id="92"/>
    </w:p>
    <w:p w:rsidR="00513635"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Към момента на изготвяне на настоящия документ не са известни намерен</w:t>
      </w:r>
      <w:r w:rsidR="00513635" w:rsidRPr="00795D73">
        <w:rPr>
          <w:rStyle w:val="310"/>
          <w:rFonts w:ascii="Times New Roman" w:hAnsi="Times New Roman" w:cs="Times New Roman"/>
          <w:smallCaps w:val="0"/>
          <w:sz w:val="24"/>
          <w:szCs w:val="24"/>
        </w:rPr>
        <w:t xml:space="preserve">ия на </w:t>
      </w:r>
      <w:r w:rsidRPr="00795D73">
        <w:rPr>
          <w:rStyle w:val="310"/>
          <w:rFonts w:ascii="Times New Roman" w:hAnsi="Times New Roman" w:cs="Times New Roman"/>
          <w:smallCaps w:val="0"/>
          <w:sz w:val="24"/>
          <w:szCs w:val="24"/>
        </w:rPr>
        <w:t xml:space="preserve">членове на управителния орган на емитента да придобият от търгуваните ценни книжа. </w:t>
      </w:r>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Не е налице информация дали някое лице възнамерява да придобие повече от 5 на сто от търгуваните на регулиран пазар ценни книжа.</w:t>
      </w:r>
    </w:p>
    <w:p w:rsidR="00EA6A62" w:rsidRPr="00936949" w:rsidRDefault="00040F7D" w:rsidP="00936949">
      <w:pPr>
        <w:pStyle w:val="Heading1"/>
        <w:numPr>
          <w:ilvl w:val="1"/>
          <w:numId w:val="30"/>
        </w:numPr>
        <w:ind w:left="567" w:hanging="567"/>
        <w:rPr>
          <w:rFonts w:ascii="Times New Roman" w:hAnsi="Times New Roman"/>
          <w:b w:val="0"/>
          <w:i/>
          <w:smallCaps/>
          <w:sz w:val="24"/>
          <w:szCs w:val="24"/>
        </w:rPr>
      </w:pPr>
      <w:r w:rsidRPr="00936949">
        <w:rPr>
          <w:rFonts w:ascii="Times New Roman" w:hAnsi="Times New Roman"/>
          <w:b w:val="0"/>
          <w:i/>
          <w:smallCaps/>
          <w:sz w:val="24"/>
          <w:szCs w:val="24"/>
        </w:rPr>
        <w:t xml:space="preserve">   </w:t>
      </w:r>
      <w:bookmarkStart w:id="93" w:name="_Toc324377987"/>
      <w:r w:rsidR="00CC1687" w:rsidRPr="00936949">
        <w:rPr>
          <w:rFonts w:ascii="Times New Roman" w:hAnsi="Times New Roman"/>
          <w:b w:val="0"/>
          <w:i/>
          <w:smallCaps/>
          <w:sz w:val="24"/>
          <w:szCs w:val="24"/>
        </w:rPr>
        <w:t>Оповестяване на предварително разпределение</w:t>
      </w:r>
      <w:bookmarkEnd w:id="93"/>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 xml:space="preserve">При допускане на акциите на </w:t>
      </w:r>
      <w:r w:rsidR="00E6079B">
        <w:rPr>
          <w:rStyle w:val="310"/>
          <w:rFonts w:ascii="Times New Roman" w:hAnsi="Times New Roman" w:cs="Times New Roman"/>
          <w:smallCaps w:val="0"/>
          <w:sz w:val="24"/>
          <w:szCs w:val="24"/>
        </w:rPr>
        <w:t>„СПИДИ“ ЕАД</w:t>
      </w:r>
      <w:r w:rsidRPr="00795D73">
        <w:rPr>
          <w:rStyle w:val="310"/>
          <w:rFonts w:ascii="Times New Roman" w:hAnsi="Times New Roman" w:cs="Times New Roman"/>
          <w:smallCaps w:val="0"/>
          <w:sz w:val="24"/>
          <w:szCs w:val="24"/>
        </w:rPr>
        <w:t>, за търговия на регулиран пазар не би могло да има предварително разпределение на акциите. Акции на дружеството, могат да се придобият от инвеститорите, проявяващи интерес, посредством сключването на сделка на БФБ, чрез лицензиран инвестиционен посредник.</w:t>
      </w:r>
    </w:p>
    <w:p w:rsidR="00EA6A62" w:rsidRPr="00936949" w:rsidRDefault="00040F7D" w:rsidP="00936949">
      <w:pPr>
        <w:pStyle w:val="Heading1"/>
        <w:numPr>
          <w:ilvl w:val="1"/>
          <w:numId w:val="30"/>
        </w:numPr>
        <w:ind w:left="567" w:hanging="567"/>
        <w:rPr>
          <w:rFonts w:ascii="Times New Roman" w:hAnsi="Times New Roman"/>
          <w:b w:val="0"/>
          <w:i/>
          <w:smallCaps/>
          <w:sz w:val="24"/>
          <w:szCs w:val="24"/>
        </w:rPr>
      </w:pPr>
      <w:r w:rsidRPr="00936949">
        <w:rPr>
          <w:rFonts w:ascii="Times New Roman" w:hAnsi="Times New Roman"/>
          <w:b w:val="0"/>
          <w:i/>
          <w:smallCaps/>
          <w:sz w:val="24"/>
          <w:szCs w:val="24"/>
        </w:rPr>
        <w:t xml:space="preserve">    </w:t>
      </w:r>
      <w:bookmarkStart w:id="94" w:name="_Toc324377988"/>
      <w:r w:rsidR="00CC1687" w:rsidRPr="00936949">
        <w:rPr>
          <w:rFonts w:ascii="Times New Roman" w:hAnsi="Times New Roman"/>
          <w:b w:val="0"/>
          <w:i/>
          <w:smallCaps/>
          <w:sz w:val="24"/>
          <w:szCs w:val="24"/>
        </w:rPr>
        <w:t>Процес на уведомяване на кандидатите за разпределяната сума и индикация дали търговията може да започне преди да бъде направено уведомлението</w:t>
      </w:r>
      <w:bookmarkEnd w:id="94"/>
    </w:p>
    <w:p w:rsidR="00040F7D"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 xml:space="preserve">След регистрирането на акциите на Дружеството за търговия на БФБ сделки за покупко-продажба с тях ще могат да се сключват на борсов пазар чрез всеки един лицензиран инвестиционен посредник. </w:t>
      </w:r>
    </w:p>
    <w:p w:rsidR="00040F7D"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 xml:space="preserve">След сключена сделка за покупка за сметка на всеки един инвеститор заплащането на книжата ще се извършва съгласно условията на избрания инвестиционен посредник и съобразно стандартните процедури за сетълмент на борсови сделки - от вида „Доставка срещу плащане" през ЦД. </w:t>
      </w:r>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След регистрацията на сделките в БФБ и приключване на сетълмента им, ЦД заверява клиентската подсметка на инвеститорите-купувачи със закупените от тях акции. Удостоверителни документи за собственост върху книжа от капитала на Дружеството могат да бъдат заявени за издаване от ЦД.</w:t>
      </w:r>
    </w:p>
    <w:p w:rsidR="00040F7D" w:rsidRPr="00795D73" w:rsidRDefault="00040F7D"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p>
    <w:p w:rsidR="00EA6A62" w:rsidRPr="00936949" w:rsidRDefault="00CC1687" w:rsidP="00936949">
      <w:pPr>
        <w:pStyle w:val="Heading1"/>
        <w:numPr>
          <w:ilvl w:val="1"/>
          <w:numId w:val="30"/>
        </w:numPr>
        <w:ind w:left="567" w:hanging="567"/>
        <w:rPr>
          <w:rFonts w:ascii="Times New Roman" w:hAnsi="Times New Roman"/>
          <w:b w:val="0"/>
          <w:i/>
          <w:smallCaps/>
          <w:sz w:val="24"/>
          <w:szCs w:val="24"/>
        </w:rPr>
      </w:pPr>
      <w:bookmarkStart w:id="95" w:name="bookmark26"/>
      <w:bookmarkStart w:id="96" w:name="_Toc324377989"/>
      <w:r w:rsidRPr="00936949">
        <w:rPr>
          <w:rFonts w:ascii="Times New Roman" w:hAnsi="Times New Roman"/>
          <w:b w:val="0"/>
          <w:i/>
          <w:smallCaps/>
          <w:sz w:val="24"/>
          <w:szCs w:val="24"/>
        </w:rPr>
        <w:t>Записване, превишаващо размера на подписката и опция "green shoe" за</w:t>
      </w:r>
      <w:bookmarkEnd w:id="95"/>
      <w:r w:rsidR="00C64D72">
        <w:rPr>
          <w:rFonts w:ascii="Times New Roman" w:hAnsi="Times New Roman"/>
          <w:b w:val="0"/>
          <w:i/>
          <w:smallCaps/>
          <w:sz w:val="24"/>
          <w:szCs w:val="24"/>
        </w:rPr>
        <w:t xml:space="preserve"> </w:t>
      </w:r>
      <w:r w:rsidRPr="00936949">
        <w:rPr>
          <w:rFonts w:ascii="Times New Roman" w:hAnsi="Times New Roman"/>
          <w:b w:val="0"/>
          <w:i/>
          <w:smallCaps/>
          <w:sz w:val="24"/>
          <w:szCs w:val="24"/>
        </w:rPr>
        <w:t>превишаване на подписката - наличие, размер, период и условия</w:t>
      </w:r>
      <w:bookmarkEnd w:id="96"/>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При допускането до търговия на регулиран пазар на емисия акции не са приложими каквито и да било договорености за записване, подписка и опция "green shoe" за превишаване на подписката.</w:t>
      </w:r>
    </w:p>
    <w:p w:rsidR="002313EE" w:rsidRPr="00795D73" w:rsidRDefault="002313EE"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p>
    <w:p w:rsidR="00EA6A62" w:rsidRPr="00C64D72" w:rsidRDefault="00CC1687" w:rsidP="00C64D72">
      <w:pPr>
        <w:pStyle w:val="Heading1"/>
        <w:numPr>
          <w:ilvl w:val="0"/>
          <w:numId w:val="30"/>
        </w:numPr>
        <w:rPr>
          <w:smallCaps/>
          <w:sz w:val="28"/>
          <w:szCs w:val="28"/>
        </w:rPr>
      </w:pPr>
      <w:bookmarkStart w:id="97" w:name="bookmark27"/>
      <w:bookmarkStart w:id="98" w:name="_Toc324377990"/>
      <w:r w:rsidRPr="00C64D72">
        <w:rPr>
          <w:smallCaps/>
          <w:sz w:val="28"/>
          <w:szCs w:val="28"/>
        </w:rPr>
        <w:t>Ценообразуване</w:t>
      </w:r>
      <w:bookmarkEnd w:id="97"/>
      <w:bookmarkEnd w:id="98"/>
    </w:p>
    <w:p w:rsidR="00EA6A62" w:rsidRPr="00C64D72" w:rsidRDefault="00CC1687" w:rsidP="00C64D72">
      <w:pPr>
        <w:pStyle w:val="Heading1"/>
        <w:numPr>
          <w:ilvl w:val="1"/>
          <w:numId w:val="30"/>
        </w:numPr>
        <w:ind w:left="567" w:hanging="567"/>
        <w:rPr>
          <w:rFonts w:ascii="Times New Roman" w:hAnsi="Times New Roman"/>
          <w:b w:val="0"/>
          <w:i/>
          <w:smallCaps/>
          <w:sz w:val="24"/>
          <w:szCs w:val="24"/>
        </w:rPr>
      </w:pPr>
      <w:bookmarkStart w:id="99" w:name="bookmark28"/>
      <w:bookmarkStart w:id="100" w:name="_Toc324377991"/>
      <w:r w:rsidRPr="00C64D72">
        <w:rPr>
          <w:rFonts w:ascii="Times New Roman" w:hAnsi="Times New Roman"/>
          <w:b w:val="0"/>
          <w:i/>
          <w:smallCaps/>
          <w:sz w:val="24"/>
          <w:szCs w:val="24"/>
        </w:rPr>
        <w:t>Цена на предлагане</w:t>
      </w:r>
      <w:bookmarkEnd w:id="99"/>
      <w:bookmarkEnd w:id="100"/>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 xml:space="preserve">Цената, на която </w:t>
      </w:r>
      <w:r w:rsidR="00E6079B">
        <w:rPr>
          <w:rStyle w:val="310"/>
          <w:rFonts w:ascii="Times New Roman" w:hAnsi="Times New Roman" w:cs="Times New Roman"/>
          <w:smallCaps w:val="0"/>
          <w:sz w:val="24"/>
          <w:szCs w:val="24"/>
        </w:rPr>
        <w:t>„СПИДИ“ ЕАД</w:t>
      </w:r>
      <w:r w:rsidR="007D2BB7" w:rsidRPr="00795D73">
        <w:rPr>
          <w:rStyle w:val="310"/>
          <w:rFonts w:ascii="Times New Roman" w:hAnsi="Times New Roman" w:cs="Times New Roman"/>
          <w:smallCaps w:val="0"/>
          <w:sz w:val="24"/>
          <w:szCs w:val="24"/>
        </w:rPr>
        <w:t xml:space="preserve"> </w:t>
      </w:r>
      <w:r w:rsidRPr="00795D73">
        <w:rPr>
          <w:rStyle w:val="310"/>
          <w:rFonts w:ascii="Times New Roman" w:hAnsi="Times New Roman" w:cs="Times New Roman"/>
          <w:smallCaps w:val="0"/>
          <w:sz w:val="24"/>
          <w:szCs w:val="24"/>
        </w:rPr>
        <w:t>ще предложи акции при стартиране на търговия с тях (цена за въвеждане за търговия на БФБ) ще е</w:t>
      </w:r>
      <w:r w:rsidR="007D2BB7" w:rsidRPr="00795D73">
        <w:rPr>
          <w:rStyle w:val="310"/>
          <w:rFonts w:ascii="Times New Roman" w:hAnsi="Times New Roman" w:cs="Times New Roman"/>
          <w:smallCaps w:val="0"/>
          <w:sz w:val="24"/>
          <w:szCs w:val="24"/>
        </w:rPr>
        <w:t xml:space="preserve"> равна на номиналната и ще е 1 (един) </w:t>
      </w:r>
      <w:r w:rsidRPr="00795D73">
        <w:rPr>
          <w:rStyle w:val="310"/>
          <w:rFonts w:ascii="Times New Roman" w:hAnsi="Times New Roman" w:cs="Times New Roman"/>
          <w:smallCaps w:val="0"/>
          <w:sz w:val="24"/>
          <w:szCs w:val="24"/>
        </w:rPr>
        <w:t>лев за всяка акция.</w:t>
      </w:r>
    </w:p>
    <w:p w:rsidR="007D2BB7"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 xml:space="preserve">Последващото развитие на цената на акциите от настоящата емисия ще се определи от динамиката на пазара и структурата на търсенето и предлагането на книжата, както и от оценката на Дружеството от пазарните участници и съответно техния интерес към акции от капитала на </w:t>
      </w:r>
      <w:r w:rsidR="00E6079B">
        <w:rPr>
          <w:rStyle w:val="310"/>
          <w:rFonts w:ascii="Times New Roman" w:hAnsi="Times New Roman" w:cs="Times New Roman"/>
          <w:smallCaps w:val="0"/>
          <w:sz w:val="24"/>
          <w:szCs w:val="24"/>
        </w:rPr>
        <w:t>„СПИДИ“ ЕАД</w:t>
      </w:r>
      <w:r w:rsidRPr="00795D73">
        <w:rPr>
          <w:rStyle w:val="310"/>
          <w:rFonts w:ascii="Times New Roman" w:hAnsi="Times New Roman" w:cs="Times New Roman"/>
          <w:smallCaps w:val="0"/>
          <w:sz w:val="24"/>
          <w:szCs w:val="24"/>
        </w:rPr>
        <w:t xml:space="preserve">. </w:t>
      </w:r>
    </w:p>
    <w:p w:rsidR="007D2BB7"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 xml:space="preserve">Акционерите и инвеститорите сами ще определят цената, на която желаят да продадат или да закупят акции на Дружеството. Инвестиционните посредници, които приемат поръчките за покупка и продажба на акциите, информират акционерите и инвеститорите относно видовете поръчки, които могат да подадат, ценовите нива на активните поръчки и сключените сделки, както и за разходите по сделката (такси и комисионни). </w:t>
      </w:r>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 xml:space="preserve">Инвеститорите и акционерите поемат за своя сметка таксите и комисионните на инвестиционния посредник, член на БФБ, разплащателните институции, „БФБ-София" АД, „Централен депозитар" АД, свързани със закупуване на акции на </w:t>
      </w:r>
      <w:r w:rsidR="00E6079B">
        <w:rPr>
          <w:rStyle w:val="310"/>
          <w:rFonts w:ascii="Times New Roman" w:hAnsi="Times New Roman" w:cs="Times New Roman"/>
          <w:smallCaps w:val="0"/>
          <w:sz w:val="24"/>
          <w:szCs w:val="24"/>
        </w:rPr>
        <w:t>„СПИДИ“ ЕАД</w:t>
      </w:r>
      <w:r w:rsidR="007D2BB7" w:rsidRPr="00795D73">
        <w:rPr>
          <w:rStyle w:val="310"/>
          <w:rFonts w:ascii="Times New Roman" w:hAnsi="Times New Roman" w:cs="Times New Roman"/>
          <w:smallCaps w:val="0"/>
          <w:sz w:val="24"/>
          <w:szCs w:val="24"/>
        </w:rPr>
        <w:t>.</w:t>
      </w:r>
    </w:p>
    <w:p w:rsidR="007D2BB7" w:rsidRPr="00795D73" w:rsidRDefault="007D2BB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p>
    <w:p w:rsidR="00EA6A62" w:rsidRPr="004F7CE9" w:rsidRDefault="00CC1687" w:rsidP="004F7CE9">
      <w:pPr>
        <w:pStyle w:val="Heading1"/>
        <w:numPr>
          <w:ilvl w:val="1"/>
          <w:numId w:val="30"/>
        </w:numPr>
        <w:ind w:left="567" w:hanging="567"/>
        <w:rPr>
          <w:rFonts w:ascii="Times New Roman" w:hAnsi="Times New Roman"/>
          <w:b w:val="0"/>
          <w:i/>
          <w:smallCaps/>
          <w:sz w:val="24"/>
          <w:szCs w:val="24"/>
        </w:rPr>
      </w:pPr>
      <w:bookmarkStart w:id="101" w:name="_Toc324377992"/>
      <w:r w:rsidRPr="004F7CE9">
        <w:rPr>
          <w:rFonts w:ascii="Times New Roman" w:hAnsi="Times New Roman"/>
          <w:b w:val="0"/>
          <w:i/>
          <w:smallCaps/>
          <w:sz w:val="24"/>
          <w:szCs w:val="24"/>
        </w:rPr>
        <w:t>Процедура за оповестяване на цената на предлагане</w:t>
      </w:r>
      <w:bookmarkEnd w:id="101"/>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 xml:space="preserve">След регистрацията за търговия на ценните книжа на Емитента на Неофициален пазар на БФБ, цената при която даден инвеститор би могъл да закупи акции на </w:t>
      </w:r>
      <w:r w:rsidR="00E6079B">
        <w:rPr>
          <w:rStyle w:val="310"/>
          <w:rFonts w:ascii="Times New Roman" w:hAnsi="Times New Roman" w:cs="Times New Roman"/>
          <w:smallCaps w:val="0"/>
          <w:sz w:val="24"/>
          <w:szCs w:val="24"/>
        </w:rPr>
        <w:t>„СПИДИ“ ЕАД</w:t>
      </w:r>
      <w:r w:rsidR="00082690" w:rsidRPr="00795D73">
        <w:rPr>
          <w:rStyle w:val="310"/>
          <w:rFonts w:ascii="Times New Roman" w:hAnsi="Times New Roman" w:cs="Times New Roman"/>
          <w:smallCaps w:val="0"/>
          <w:sz w:val="24"/>
          <w:szCs w:val="24"/>
        </w:rPr>
        <w:t xml:space="preserve"> </w:t>
      </w:r>
      <w:r w:rsidRPr="00795D73">
        <w:rPr>
          <w:rStyle w:val="310"/>
          <w:rFonts w:ascii="Times New Roman" w:hAnsi="Times New Roman" w:cs="Times New Roman"/>
          <w:smallCaps w:val="0"/>
          <w:sz w:val="24"/>
          <w:szCs w:val="24"/>
        </w:rPr>
        <w:t>ще се определя от динамиката на пазара и структурата на търсенето и предлагането на книжата.</w:t>
      </w:r>
      <w:r w:rsidR="004F7CE9">
        <w:rPr>
          <w:rStyle w:val="310"/>
          <w:rFonts w:ascii="Times New Roman" w:hAnsi="Times New Roman" w:cs="Times New Roman"/>
          <w:smallCaps w:val="0"/>
          <w:sz w:val="24"/>
          <w:szCs w:val="24"/>
        </w:rPr>
        <w:t xml:space="preserve"> </w:t>
      </w:r>
    </w:p>
    <w:p w:rsidR="00EA6A62" w:rsidRPr="004F7CE9" w:rsidRDefault="00CC1687" w:rsidP="004F7CE9">
      <w:pPr>
        <w:pStyle w:val="Heading1"/>
        <w:numPr>
          <w:ilvl w:val="1"/>
          <w:numId w:val="30"/>
        </w:numPr>
        <w:ind w:left="567" w:hanging="567"/>
        <w:rPr>
          <w:rFonts w:ascii="Times New Roman" w:hAnsi="Times New Roman"/>
          <w:b w:val="0"/>
          <w:i/>
          <w:smallCaps/>
          <w:sz w:val="24"/>
          <w:szCs w:val="24"/>
        </w:rPr>
      </w:pPr>
      <w:bookmarkStart w:id="102" w:name="bookmark29"/>
      <w:bookmarkStart w:id="103" w:name="_Toc324377993"/>
      <w:r w:rsidRPr="004F7CE9">
        <w:rPr>
          <w:rFonts w:ascii="Times New Roman" w:hAnsi="Times New Roman"/>
          <w:b w:val="0"/>
          <w:i/>
          <w:smallCaps/>
          <w:sz w:val="24"/>
          <w:szCs w:val="24"/>
        </w:rPr>
        <w:t>Права на настоящите акционери, ограничаване или отмяна на тези права и</w:t>
      </w:r>
      <w:bookmarkEnd w:id="102"/>
      <w:r w:rsidR="004F7CE9">
        <w:rPr>
          <w:rFonts w:ascii="Times New Roman" w:hAnsi="Times New Roman"/>
          <w:b w:val="0"/>
          <w:i/>
          <w:smallCaps/>
          <w:sz w:val="24"/>
          <w:szCs w:val="24"/>
        </w:rPr>
        <w:t xml:space="preserve"> </w:t>
      </w:r>
      <w:r w:rsidRPr="004F7CE9">
        <w:rPr>
          <w:rFonts w:ascii="Times New Roman" w:hAnsi="Times New Roman"/>
          <w:b w:val="0"/>
          <w:i/>
          <w:smallCaps/>
          <w:sz w:val="24"/>
          <w:szCs w:val="24"/>
        </w:rPr>
        <w:t>причини за това</w:t>
      </w:r>
      <w:bookmarkEnd w:id="103"/>
    </w:p>
    <w:p w:rsidR="00082690"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 xml:space="preserve">Настоящият Проспект има за цел допускане на акциите на </w:t>
      </w:r>
      <w:r w:rsidR="00E6079B">
        <w:rPr>
          <w:rStyle w:val="310"/>
          <w:rFonts w:ascii="Times New Roman" w:hAnsi="Times New Roman" w:cs="Times New Roman"/>
          <w:smallCaps w:val="0"/>
          <w:sz w:val="24"/>
          <w:szCs w:val="24"/>
        </w:rPr>
        <w:t>„СПИДИ“ ЕАД</w:t>
      </w:r>
      <w:r w:rsidR="00082690" w:rsidRPr="00795D73">
        <w:rPr>
          <w:rStyle w:val="310"/>
          <w:rFonts w:ascii="Times New Roman" w:hAnsi="Times New Roman" w:cs="Times New Roman"/>
          <w:smallCaps w:val="0"/>
          <w:sz w:val="24"/>
          <w:szCs w:val="24"/>
        </w:rPr>
        <w:t xml:space="preserve"> </w:t>
      </w:r>
      <w:r w:rsidRPr="00795D73">
        <w:rPr>
          <w:rStyle w:val="310"/>
          <w:rFonts w:ascii="Times New Roman" w:hAnsi="Times New Roman" w:cs="Times New Roman"/>
          <w:smallCaps w:val="0"/>
          <w:sz w:val="24"/>
          <w:szCs w:val="24"/>
        </w:rPr>
        <w:t xml:space="preserve">за търговия на регулиран пазар. </w:t>
      </w:r>
    </w:p>
    <w:p w:rsidR="00082690"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 xml:space="preserve">Предвид посоченото не биха могли да съществуват права на съществуващите акционери за закупуване на акции, преди други инвеститори. </w:t>
      </w:r>
    </w:p>
    <w:p w:rsidR="00EA6A62" w:rsidRPr="004F7CE9" w:rsidRDefault="00CC1687" w:rsidP="004F7CE9">
      <w:pPr>
        <w:pStyle w:val="Heading1"/>
        <w:numPr>
          <w:ilvl w:val="1"/>
          <w:numId w:val="30"/>
        </w:numPr>
        <w:ind w:left="567" w:hanging="567"/>
        <w:rPr>
          <w:rFonts w:ascii="Times New Roman" w:hAnsi="Times New Roman"/>
          <w:b w:val="0"/>
          <w:i/>
          <w:smallCaps/>
          <w:sz w:val="24"/>
          <w:szCs w:val="24"/>
        </w:rPr>
      </w:pPr>
      <w:bookmarkStart w:id="104" w:name="_Toc324377994"/>
      <w:r w:rsidRPr="004F7CE9">
        <w:rPr>
          <w:rFonts w:ascii="Times New Roman" w:hAnsi="Times New Roman"/>
          <w:b w:val="0"/>
          <w:i/>
          <w:smallCaps/>
          <w:sz w:val="24"/>
          <w:szCs w:val="24"/>
        </w:rPr>
        <w:t>Съществена разлика между цената на предлагане на ценните книжа и цената, която членовете на управителни и контролни органи са заплатили през последната година или които те имат право да придобият</w:t>
      </w:r>
      <w:bookmarkEnd w:id="104"/>
    </w:p>
    <w:p w:rsidR="00CF70FA" w:rsidRDefault="00CF70FA" w:rsidP="00B62CE0">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p>
    <w:p w:rsidR="00914CA0" w:rsidRDefault="00914CA0">
      <w:pPr>
        <w:rPr>
          <w:rFonts w:eastAsia="Times New Roman"/>
          <w:b/>
          <w:bCs/>
          <w:color w:val="auto"/>
          <w:kern w:val="32"/>
          <w:sz w:val="28"/>
          <w:szCs w:val="28"/>
          <w:lang w:eastAsia="en-US"/>
        </w:rPr>
      </w:pPr>
      <w:bookmarkStart w:id="105" w:name="_Toc324377995"/>
      <w:r>
        <w:rPr>
          <w:sz w:val="28"/>
          <w:szCs w:val="28"/>
        </w:rPr>
        <w:br w:type="page"/>
      </w:r>
    </w:p>
    <w:p w:rsidR="00EA6A62" w:rsidRPr="006E77BA" w:rsidRDefault="00CC1687" w:rsidP="00C2580B">
      <w:pPr>
        <w:pStyle w:val="Heading1"/>
        <w:numPr>
          <w:ilvl w:val="0"/>
          <w:numId w:val="30"/>
        </w:numPr>
        <w:rPr>
          <w:rFonts w:ascii="Times New Roman" w:hAnsi="Times New Roman"/>
          <w:smallCaps/>
          <w:sz w:val="28"/>
          <w:szCs w:val="28"/>
        </w:rPr>
      </w:pPr>
      <w:r w:rsidRPr="006E77BA">
        <w:rPr>
          <w:rFonts w:ascii="Times New Roman" w:hAnsi="Times New Roman"/>
          <w:sz w:val="28"/>
          <w:szCs w:val="28"/>
        </w:rPr>
        <w:t>П</w:t>
      </w:r>
      <w:r w:rsidRPr="006E77BA">
        <w:rPr>
          <w:rFonts w:ascii="Times New Roman" w:hAnsi="Times New Roman"/>
          <w:smallCaps/>
          <w:sz w:val="28"/>
          <w:szCs w:val="28"/>
        </w:rPr>
        <w:t>ласиране и поемане</w:t>
      </w:r>
      <w:bookmarkEnd w:id="105"/>
    </w:p>
    <w:p w:rsidR="00EA6A62" w:rsidRPr="00C2580B" w:rsidRDefault="00CC1687" w:rsidP="00C2580B">
      <w:pPr>
        <w:pStyle w:val="Heading1"/>
        <w:numPr>
          <w:ilvl w:val="1"/>
          <w:numId w:val="30"/>
        </w:numPr>
        <w:ind w:left="567" w:hanging="567"/>
        <w:rPr>
          <w:rFonts w:ascii="Times New Roman" w:hAnsi="Times New Roman"/>
          <w:b w:val="0"/>
          <w:i/>
          <w:smallCaps/>
          <w:sz w:val="24"/>
          <w:szCs w:val="24"/>
        </w:rPr>
      </w:pPr>
      <w:bookmarkStart w:id="106" w:name="bookmark30"/>
      <w:bookmarkStart w:id="107" w:name="_Toc324377996"/>
      <w:r w:rsidRPr="00C2580B">
        <w:rPr>
          <w:rFonts w:ascii="Times New Roman" w:hAnsi="Times New Roman"/>
          <w:b w:val="0"/>
          <w:i/>
          <w:smallCaps/>
          <w:sz w:val="24"/>
          <w:szCs w:val="24"/>
        </w:rPr>
        <w:t>Информация за координаторите на предлагането</w:t>
      </w:r>
      <w:bookmarkEnd w:id="106"/>
      <w:bookmarkEnd w:id="107"/>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Искане за допускане до търговия на регулиран пазар ще бъде отправено само за територията на Република България.</w:t>
      </w:r>
    </w:p>
    <w:p w:rsidR="00EA6A62" w:rsidRPr="00C2580B" w:rsidRDefault="00CC1687" w:rsidP="00C2580B">
      <w:pPr>
        <w:pStyle w:val="Heading1"/>
        <w:numPr>
          <w:ilvl w:val="1"/>
          <w:numId w:val="30"/>
        </w:numPr>
        <w:ind w:left="567" w:hanging="567"/>
        <w:rPr>
          <w:rFonts w:ascii="Times New Roman" w:hAnsi="Times New Roman"/>
          <w:b w:val="0"/>
          <w:i/>
          <w:smallCaps/>
          <w:sz w:val="24"/>
          <w:szCs w:val="24"/>
        </w:rPr>
      </w:pPr>
      <w:bookmarkStart w:id="108" w:name="bookmark31"/>
      <w:bookmarkStart w:id="109" w:name="_Toc324377997"/>
      <w:r w:rsidRPr="00C2580B">
        <w:rPr>
          <w:rFonts w:ascii="Times New Roman" w:hAnsi="Times New Roman"/>
          <w:b w:val="0"/>
          <w:i/>
          <w:smallCaps/>
          <w:sz w:val="24"/>
          <w:szCs w:val="24"/>
        </w:rPr>
        <w:t>Информация за всички агенти по плащанията и депозитарни агенти</w:t>
      </w:r>
      <w:bookmarkEnd w:id="108"/>
      <w:bookmarkEnd w:id="109"/>
    </w:p>
    <w:p w:rsidR="00EA6A62" w:rsidRPr="00C2580B" w:rsidRDefault="00CC1687" w:rsidP="00C2580B">
      <w:pPr>
        <w:pStyle w:val="Heading1"/>
        <w:numPr>
          <w:ilvl w:val="2"/>
          <w:numId w:val="30"/>
        </w:numPr>
        <w:rPr>
          <w:rFonts w:ascii="Times New Roman" w:hAnsi="Times New Roman"/>
          <w:b w:val="0"/>
          <w:i/>
          <w:sz w:val="24"/>
          <w:szCs w:val="24"/>
        </w:rPr>
      </w:pPr>
      <w:bookmarkStart w:id="110" w:name="_Toc324377998"/>
      <w:r w:rsidRPr="00C2580B">
        <w:rPr>
          <w:rFonts w:ascii="Times New Roman" w:hAnsi="Times New Roman"/>
          <w:b w:val="0"/>
          <w:i/>
          <w:sz w:val="24"/>
          <w:szCs w:val="24"/>
        </w:rPr>
        <w:t>Депозитарна институция за парични средства.</w:t>
      </w:r>
      <w:bookmarkEnd w:id="110"/>
    </w:p>
    <w:p w:rsidR="00274656"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След допускането за търговия на акци</w:t>
      </w:r>
      <w:r w:rsidR="00274656" w:rsidRPr="00795D73">
        <w:rPr>
          <w:rStyle w:val="310"/>
          <w:rFonts w:ascii="Times New Roman" w:hAnsi="Times New Roman" w:cs="Times New Roman"/>
          <w:smallCaps w:val="0"/>
          <w:sz w:val="24"/>
          <w:szCs w:val="24"/>
        </w:rPr>
        <w:t>ите на емитента на „БФБ – София“</w:t>
      </w:r>
      <w:r w:rsidRPr="00795D73">
        <w:rPr>
          <w:rStyle w:val="310"/>
          <w:rFonts w:ascii="Times New Roman" w:hAnsi="Times New Roman" w:cs="Times New Roman"/>
          <w:smallCaps w:val="0"/>
          <w:sz w:val="24"/>
          <w:szCs w:val="24"/>
        </w:rPr>
        <w:t xml:space="preserve"> АД, инвеститорите ще могат да подават поръчки и сключват</w:t>
      </w:r>
      <w:r w:rsidRPr="00795D73">
        <w:rPr>
          <w:rFonts w:ascii="Times New Roman" w:hAnsi="Times New Roman" w:cs="Times New Roman"/>
          <w:sz w:val="24"/>
          <w:szCs w:val="24"/>
        </w:rPr>
        <w:t xml:space="preserve"> </w:t>
      </w:r>
      <w:r w:rsidRPr="00795D73">
        <w:rPr>
          <w:rStyle w:val="310"/>
          <w:rFonts w:ascii="Times New Roman" w:hAnsi="Times New Roman" w:cs="Times New Roman"/>
          <w:smallCaps w:val="0"/>
          <w:sz w:val="24"/>
          <w:szCs w:val="24"/>
        </w:rPr>
        <w:t xml:space="preserve">сделки с акции на дружеството, чрез лицензиран инвестиционен посредник. </w:t>
      </w:r>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Съгласно нормативните изисквания инвестиционните посредници са длъжни да съхраняват паричните средства на своите клиенти в депозитарна институция, по смисъла на чл. 34, ал. 3 от Закона за пазарите на финансови инструменти. Инвестиционния посредник, при установяване на отношения с клиент го информира за депозитарната институция, в която ще бъдат съхранявани паричните средства на клиента, предоставени или получени във връзка с подадена поръчка за сделка с акции на дружеството.</w:t>
      </w:r>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Всеки клиент, подаващ поръчка за продажба самостоятелно посочва, при сключване на договора с инвестиционния посредник банката и банковата сметка, по която да му бъдат преведени паричните средства, постъпили от продажбата.</w:t>
      </w:r>
    </w:p>
    <w:p w:rsidR="00274656" w:rsidRPr="00795D73" w:rsidRDefault="00274656"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p>
    <w:p w:rsidR="00EA6A62" w:rsidRPr="00C2580B" w:rsidRDefault="00CC1687" w:rsidP="00C2580B">
      <w:pPr>
        <w:pStyle w:val="Heading1"/>
        <w:numPr>
          <w:ilvl w:val="2"/>
          <w:numId w:val="30"/>
        </w:numPr>
        <w:rPr>
          <w:rFonts w:ascii="Times New Roman" w:hAnsi="Times New Roman"/>
          <w:b w:val="0"/>
          <w:i/>
          <w:sz w:val="24"/>
          <w:szCs w:val="24"/>
        </w:rPr>
      </w:pPr>
      <w:bookmarkStart w:id="111" w:name="_Toc324377999"/>
      <w:r w:rsidRPr="00C2580B">
        <w:rPr>
          <w:rFonts w:ascii="Times New Roman" w:hAnsi="Times New Roman"/>
          <w:b w:val="0"/>
          <w:i/>
          <w:sz w:val="24"/>
          <w:szCs w:val="24"/>
        </w:rPr>
        <w:t>Депозитарна институция за финансовите инструменти.</w:t>
      </w:r>
      <w:bookmarkEnd w:id="111"/>
    </w:p>
    <w:p w:rsidR="00676FAE"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 xml:space="preserve">Депозитарна институция за акциите на </w:t>
      </w:r>
      <w:r w:rsidR="00E6079B">
        <w:rPr>
          <w:rStyle w:val="310"/>
          <w:rFonts w:ascii="Times New Roman" w:hAnsi="Times New Roman" w:cs="Times New Roman"/>
          <w:smallCaps w:val="0"/>
          <w:sz w:val="24"/>
          <w:szCs w:val="24"/>
        </w:rPr>
        <w:t>„СПИДИ“ ЕАД</w:t>
      </w:r>
      <w:r w:rsidR="00274656" w:rsidRPr="00795D73">
        <w:rPr>
          <w:rStyle w:val="310"/>
          <w:rFonts w:ascii="Times New Roman" w:hAnsi="Times New Roman" w:cs="Times New Roman"/>
          <w:smallCaps w:val="0"/>
          <w:sz w:val="24"/>
          <w:szCs w:val="24"/>
        </w:rPr>
        <w:t xml:space="preserve"> е „Централен депозитар“</w:t>
      </w:r>
      <w:r w:rsidRPr="00795D73">
        <w:rPr>
          <w:rStyle w:val="310"/>
          <w:rFonts w:ascii="Times New Roman" w:hAnsi="Times New Roman" w:cs="Times New Roman"/>
          <w:smallCaps w:val="0"/>
          <w:sz w:val="24"/>
          <w:szCs w:val="24"/>
        </w:rPr>
        <w:t xml:space="preserve"> АД, с адрес на упра</w:t>
      </w:r>
      <w:r w:rsidR="00274656" w:rsidRPr="00795D73">
        <w:rPr>
          <w:rStyle w:val="310"/>
          <w:rFonts w:ascii="Times New Roman" w:hAnsi="Times New Roman" w:cs="Times New Roman"/>
          <w:smallCaps w:val="0"/>
          <w:sz w:val="24"/>
          <w:szCs w:val="24"/>
        </w:rPr>
        <w:t>вление: гр. София, ул. „Три уши“ № 1</w:t>
      </w:r>
      <w:r w:rsidRPr="00795D73">
        <w:rPr>
          <w:rStyle w:val="310"/>
          <w:rFonts w:ascii="Times New Roman" w:hAnsi="Times New Roman" w:cs="Times New Roman"/>
          <w:smallCaps w:val="0"/>
          <w:sz w:val="24"/>
          <w:szCs w:val="24"/>
        </w:rPr>
        <w:t>0, ет. 4.</w:t>
      </w:r>
    </w:p>
    <w:p w:rsidR="00EA6A62" w:rsidRPr="00C2580B" w:rsidRDefault="00CC1687" w:rsidP="00C2580B">
      <w:pPr>
        <w:pStyle w:val="Heading1"/>
        <w:numPr>
          <w:ilvl w:val="1"/>
          <w:numId w:val="30"/>
        </w:numPr>
        <w:ind w:left="567" w:hanging="567"/>
        <w:rPr>
          <w:rFonts w:ascii="Times New Roman" w:hAnsi="Times New Roman"/>
          <w:b w:val="0"/>
          <w:i/>
          <w:smallCaps/>
          <w:sz w:val="24"/>
          <w:szCs w:val="24"/>
        </w:rPr>
      </w:pPr>
      <w:bookmarkStart w:id="112" w:name="bookmark32"/>
      <w:bookmarkStart w:id="113" w:name="_Toc324378000"/>
      <w:r w:rsidRPr="00C2580B">
        <w:rPr>
          <w:rFonts w:ascii="Times New Roman" w:hAnsi="Times New Roman"/>
          <w:b w:val="0"/>
          <w:i/>
          <w:smallCaps/>
          <w:sz w:val="24"/>
          <w:szCs w:val="24"/>
        </w:rPr>
        <w:t>Информация за субектите, съгласяващи се да поемат емисията на база на</w:t>
      </w:r>
      <w:bookmarkEnd w:id="112"/>
      <w:r w:rsidR="00C2580B" w:rsidRPr="00C2580B">
        <w:rPr>
          <w:rFonts w:ascii="Times New Roman" w:hAnsi="Times New Roman"/>
          <w:b w:val="0"/>
          <w:i/>
          <w:smallCaps/>
          <w:sz w:val="24"/>
          <w:szCs w:val="24"/>
        </w:rPr>
        <w:t xml:space="preserve"> </w:t>
      </w:r>
      <w:r w:rsidRPr="00C2580B">
        <w:rPr>
          <w:rFonts w:ascii="Times New Roman" w:hAnsi="Times New Roman"/>
          <w:b w:val="0"/>
          <w:i/>
          <w:smallCaps/>
          <w:sz w:val="24"/>
          <w:szCs w:val="24"/>
        </w:rPr>
        <w:t>твърд ангажимент. Информация за субектите, съгласяващи се да пласират</w:t>
      </w:r>
      <w:bookmarkStart w:id="114" w:name="bookmark33"/>
      <w:r w:rsidR="00C2580B">
        <w:rPr>
          <w:rFonts w:ascii="Times New Roman" w:hAnsi="Times New Roman"/>
          <w:b w:val="0"/>
          <w:i/>
          <w:smallCaps/>
          <w:sz w:val="24"/>
          <w:szCs w:val="24"/>
        </w:rPr>
        <w:t xml:space="preserve"> </w:t>
      </w:r>
      <w:r w:rsidRPr="00C2580B">
        <w:rPr>
          <w:rFonts w:ascii="Times New Roman" w:hAnsi="Times New Roman"/>
          <w:b w:val="0"/>
          <w:i/>
          <w:smallCaps/>
          <w:sz w:val="24"/>
          <w:szCs w:val="24"/>
        </w:rPr>
        <w:t>емисията. Информация за условията при поемане и условията при пласиране.</w:t>
      </w:r>
      <w:bookmarkEnd w:id="113"/>
      <w:bookmarkEnd w:id="114"/>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 xml:space="preserve">Няма лица, упълномощени да поемат или гарантират акциите на </w:t>
      </w:r>
      <w:r w:rsidR="00E6079B">
        <w:rPr>
          <w:rStyle w:val="310"/>
          <w:rFonts w:ascii="Times New Roman" w:hAnsi="Times New Roman" w:cs="Times New Roman"/>
          <w:smallCaps w:val="0"/>
          <w:sz w:val="24"/>
          <w:szCs w:val="24"/>
        </w:rPr>
        <w:t>„СПИДИ“ ЕАД</w:t>
      </w:r>
      <w:r w:rsidRPr="00795D73">
        <w:rPr>
          <w:rStyle w:val="310"/>
          <w:rFonts w:ascii="Times New Roman" w:hAnsi="Times New Roman" w:cs="Times New Roman"/>
          <w:smallCaps w:val="0"/>
          <w:sz w:val="24"/>
          <w:szCs w:val="24"/>
        </w:rPr>
        <w:t>, за които се иска допускане до търговия на регулиран пазар.</w:t>
      </w:r>
    </w:p>
    <w:p w:rsidR="00EA6A62" w:rsidRPr="00C2580B" w:rsidRDefault="00CC1687" w:rsidP="00C2580B">
      <w:pPr>
        <w:pStyle w:val="Heading1"/>
        <w:numPr>
          <w:ilvl w:val="1"/>
          <w:numId w:val="30"/>
        </w:numPr>
        <w:ind w:left="567" w:hanging="567"/>
        <w:rPr>
          <w:rFonts w:ascii="Times New Roman" w:hAnsi="Times New Roman"/>
          <w:b w:val="0"/>
          <w:i/>
          <w:smallCaps/>
          <w:sz w:val="24"/>
          <w:szCs w:val="24"/>
        </w:rPr>
      </w:pPr>
      <w:bookmarkStart w:id="115" w:name="_Toc324378001"/>
      <w:r w:rsidRPr="00C2580B">
        <w:rPr>
          <w:rFonts w:ascii="Times New Roman" w:hAnsi="Times New Roman"/>
          <w:b w:val="0"/>
          <w:i/>
          <w:smallCaps/>
          <w:sz w:val="24"/>
          <w:szCs w:val="24"/>
        </w:rPr>
        <w:t>Кога е или ще бъде постигнато споразумение за поемане</w:t>
      </w:r>
      <w:bookmarkEnd w:id="115"/>
    </w:p>
    <w:p w:rsidR="000E30F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 xml:space="preserve">Настоящият документ за ценни книжа се изготвя във връзка с допускането до търговия на акциите на </w:t>
      </w:r>
      <w:r w:rsidR="00E6079B">
        <w:rPr>
          <w:rStyle w:val="310"/>
          <w:rFonts w:ascii="Times New Roman" w:hAnsi="Times New Roman" w:cs="Times New Roman"/>
          <w:smallCaps w:val="0"/>
          <w:sz w:val="24"/>
          <w:szCs w:val="24"/>
        </w:rPr>
        <w:t>„СПИДИ“ ЕАД</w:t>
      </w:r>
      <w:r w:rsidRPr="00795D73">
        <w:rPr>
          <w:rStyle w:val="310"/>
          <w:rFonts w:ascii="Times New Roman" w:hAnsi="Times New Roman" w:cs="Times New Roman"/>
          <w:smallCaps w:val="0"/>
          <w:sz w:val="24"/>
          <w:szCs w:val="24"/>
        </w:rPr>
        <w:t>.</w:t>
      </w:r>
    </w:p>
    <w:p w:rsidR="0024634D" w:rsidRDefault="00CC1687" w:rsidP="00D56B27">
      <w:pPr>
        <w:pStyle w:val="1"/>
        <w:shd w:val="clear" w:color="auto" w:fill="auto"/>
        <w:spacing w:before="0" w:after="120" w:line="240" w:lineRule="auto"/>
        <w:ind w:firstLine="0"/>
        <w:jc w:val="both"/>
        <w:rPr>
          <w:rFonts w:ascii="Times New Roman" w:hAnsi="Times New Roman" w:cs="Times New Roman"/>
          <w:sz w:val="24"/>
          <w:szCs w:val="24"/>
        </w:rPr>
      </w:pPr>
      <w:r w:rsidRPr="00795D73">
        <w:rPr>
          <w:rStyle w:val="310"/>
          <w:rFonts w:ascii="Times New Roman" w:hAnsi="Times New Roman" w:cs="Times New Roman"/>
          <w:smallCaps w:val="0"/>
          <w:sz w:val="24"/>
          <w:szCs w:val="24"/>
        </w:rPr>
        <w:t>Не е сключвано споразумение за поемане на емисията, за която се иска допускане до търговия</w:t>
      </w:r>
      <w:r w:rsidRPr="00795D73">
        <w:rPr>
          <w:rFonts w:ascii="Times New Roman" w:hAnsi="Times New Roman" w:cs="Times New Roman"/>
          <w:sz w:val="24"/>
          <w:szCs w:val="24"/>
        </w:rPr>
        <w:t>.</w:t>
      </w:r>
    </w:p>
    <w:p w:rsidR="0024634D" w:rsidRDefault="0024634D">
      <w:pPr>
        <w:rPr>
          <w:rFonts w:eastAsia="Tahoma"/>
        </w:rPr>
      </w:pPr>
      <w:r>
        <w:br w:type="page"/>
      </w:r>
    </w:p>
    <w:p w:rsidR="00EA6A62" w:rsidRPr="006E77BA" w:rsidRDefault="006E77BA" w:rsidP="006E77BA">
      <w:pPr>
        <w:pStyle w:val="Heading1"/>
        <w:numPr>
          <w:ilvl w:val="0"/>
          <w:numId w:val="30"/>
        </w:numPr>
        <w:rPr>
          <w:rFonts w:ascii="Times New Roman Bold" w:hAnsi="Times New Roman Bold"/>
          <w:smallCaps/>
          <w:sz w:val="28"/>
          <w:szCs w:val="28"/>
        </w:rPr>
      </w:pPr>
      <w:bookmarkStart w:id="116" w:name="_Toc324378002"/>
      <w:r w:rsidRPr="006E77BA">
        <w:rPr>
          <w:rFonts w:ascii="Times New Roman Bold" w:hAnsi="Times New Roman Bold"/>
          <w:smallCaps/>
          <w:sz w:val="28"/>
          <w:szCs w:val="28"/>
        </w:rPr>
        <w:t>Допускане до търговия и договорености за търговия</w:t>
      </w:r>
      <w:bookmarkEnd w:id="116"/>
    </w:p>
    <w:p w:rsidR="00EA6A62" w:rsidRPr="0024634D" w:rsidRDefault="00CC1687" w:rsidP="0024634D">
      <w:pPr>
        <w:pStyle w:val="Heading1"/>
        <w:numPr>
          <w:ilvl w:val="1"/>
          <w:numId w:val="30"/>
        </w:numPr>
        <w:ind w:left="567" w:hanging="567"/>
        <w:rPr>
          <w:rFonts w:ascii="Times New Roman" w:hAnsi="Times New Roman"/>
          <w:b w:val="0"/>
          <w:i/>
          <w:smallCaps/>
          <w:sz w:val="24"/>
          <w:szCs w:val="24"/>
        </w:rPr>
      </w:pPr>
      <w:bookmarkStart w:id="117" w:name="_Toc324378003"/>
      <w:r w:rsidRPr="0024634D">
        <w:rPr>
          <w:rFonts w:ascii="Times New Roman" w:hAnsi="Times New Roman"/>
          <w:b w:val="0"/>
          <w:i/>
          <w:smallCaps/>
          <w:sz w:val="24"/>
          <w:szCs w:val="24"/>
        </w:rPr>
        <w:t>Индикация дали ценните книжа ще бъдат обект на кандидатстване за допускане до търговия на регулиран пазар. Посочване на въпросния пазар.</w:t>
      </w:r>
      <w:bookmarkEnd w:id="117"/>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 xml:space="preserve">Настоящият проспект има за цел придобиване от </w:t>
      </w:r>
      <w:r w:rsidR="00E6079B">
        <w:rPr>
          <w:rStyle w:val="310"/>
          <w:rFonts w:ascii="Times New Roman" w:hAnsi="Times New Roman" w:cs="Times New Roman"/>
          <w:smallCaps w:val="0"/>
          <w:sz w:val="24"/>
          <w:szCs w:val="24"/>
        </w:rPr>
        <w:t>„СПИДИ“ ЕАД</w:t>
      </w:r>
      <w:r w:rsidR="005671D3" w:rsidRPr="00795D73">
        <w:rPr>
          <w:rStyle w:val="310"/>
          <w:rFonts w:ascii="Times New Roman" w:hAnsi="Times New Roman" w:cs="Times New Roman"/>
          <w:smallCaps w:val="0"/>
          <w:sz w:val="24"/>
          <w:szCs w:val="24"/>
        </w:rPr>
        <w:t xml:space="preserve"> </w:t>
      </w:r>
      <w:r w:rsidRPr="00795D73">
        <w:rPr>
          <w:rStyle w:val="310"/>
          <w:rFonts w:ascii="Times New Roman" w:hAnsi="Times New Roman" w:cs="Times New Roman"/>
          <w:smallCaps w:val="0"/>
          <w:sz w:val="24"/>
          <w:szCs w:val="24"/>
        </w:rPr>
        <w:t>на статут на публично дружество и допускане на акциите от капитала на дружеството до търговия на регулиран пазар. Дружеството придобива публичен статут от решението на КФН за регистриране на емисията акции с цел търговия на регулиран пазар.</w:t>
      </w:r>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В случай на потвърждаване от Комисията за финансов надзор на настоящия проспект за допус</w:t>
      </w:r>
      <w:r w:rsidR="005671D3" w:rsidRPr="00795D73">
        <w:rPr>
          <w:rStyle w:val="310"/>
          <w:rFonts w:ascii="Times New Roman" w:hAnsi="Times New Roman" w:cs="Times New Roman"/>
          <w:smallCaps w:val="0"/>
          <w:sz w:val="24"/>
          <w:szCs w:val="24"/>
        </w:rPr>
        <w:t xml:space="preserve">кане до търговия на акциите на </w:t>
      </w:r>
      <w:r w:rsidR="00E6079B">
        <w:rPr>
          <w:rStyle w:val="310"/>
          <w:rFonts w:ascii="Times New Roman" w:hAnsi="Times New Roman" w:cs="Times New Roman"/>
          <w:smallCaps w:val="0"/>
          <w:sz w:val="24"/>
          <w:szCs w:val="24"/>
        </w:rPr>
        <w:t>„СПИДИ“ ЕАД</w:t>
      </w:r>
      <w:r w:rsidRPr="00795D73">
        <w:rPr>
          <w:rStyle w:val="310"/>
          <w:rFonts w:ascii="Times New Roman" w:hAnsi="Times New Roman" w:cs="Times New Roman"/>
          <w:smallCaps w:val="0"/>
          <w:sz w:val="24"/>
          <w:szCs w:val="24"/>
        </w:rPr>
        <w:t xml:space="preserve">, </w:t>
      </w:r>
      <w:r w:rsidR="005671D3" w:rsidRPr="00795D73">
        <w:rPr>
          <w:rStyle w:val="310"/>
          <w:rFonts w:ascii="Times New Roman" w:hAnsi="Times New Roman" w:cs="Times New Roman"/>
          <w:smallCaps w:val="0"/>
          <w:sz w:val="24"/>
          <w:szCs w:val="24"/>
        </w:rPr>
        <w:t xml:space="preserve"> СД на емитента  </w:t>
      </w:r>
      <w:r w:rsidRPr="00795D73">
        <w:rPr>
          <w:rStyle w:val="310"/>
          <w:rFonts w:ascii="Times New Roman" w:hAnsi="Times New Roman" w:cs="Times New Roman"/>
          <w:smallCaps w:val="0"/>
          <w:sz w:val="24"/>
          <w:szCs w:val="24"/>
        </w:rPr>
        <w:t>ще подаде заявление за регистрация на емисията акции на регулиран пазар. Съветът на директорите на БФБ на свое заседание следва да вземе решение за допускане на ценните книжа до търговия на регулиран пазар и определя датата, на която акциите ще бъдат допуснати до търговия на регулиран пазар.</w:t>
      </w:r>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Допускане до търговия на регулиран пазар ще бъде искано само за територията на Република България.</w:t>
      </w:r>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 xml:space="preserve">Допускането до търговия на акциите на </w:t>
      </w:r>
      <w:r w:rsidR="00E6079B">
        <w:rPr>
          <w:rStyle w:val="310"/>
          <w:rFonts w:ascii="Times New Roman" w:hAnsi="Times New Roman" w:cs="Times New Roman"/>
          <w:smallCaps w:val="0"/>
          <w:sz w:val="24"/>
          <w:szCs w:val="24"/>
        </w:rPr>
        <w:t>„СПИДИ“ ЕАД</w:t>
      </w:r>
      <w:r w:rsidR="005671D3" w:rsidRPr="00795D73">
        <w:rPr>
          <w:rStyle w:val="310"/>
          <w:rFonts w:ascii="Times New Roman" w:hAnsi="Times New Roman" w:cs="Times New Roman"/>
          <w:smallCaps w:val="0"/>
          <w:sz w:val="24"/>
          <w:szCs w:val="24"/>
        </w:rPr>
        <w:t xml:space="preserve"> </w:t>
      </w:r>
      <w:r w:rsidRPr="00795D73">
        <w:rPr>
          <w:rStyle w:val="310"/>
          <w:rFonts w:ascii="Times New Roman" w:hAnsi="Times New Roman" w:cs="Times New Roman"/>
          <w:smallCaps w:val="0"/>
          <w:sz w:val="24"/>
          <w:szCs w:val="24"/>
        </w:rPr>
        <w:t>може да не се осъществи, поради отказ на Комисия за финансов надзор да одобри проспекта за допускане до търговия на регулиран пазар на акциите на дружеството или отказ от страна на „Българска фондова борса - София" АД да регистрира акциите за търговия на неофициален пазар.</w:t>
      </w:r>
    </w:p>
    <w:p w:rsidR="005671D3" w:rsidRPr="00795D73" w:rsidRDefault="005671D3"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p>
    <w:p w:rsidR="00EA6A62" w:rsidRPr="004E5B5D" w:rsidRDefault="00CC1687" w:rsidP="004E5B5D">
      <w:pPr>
        <w:pStyle w:val="Heading1"/>
        <w:numPr>
          <w:ilvl w:val="1"/>
          <w:numId w:val="30"/>
        </w:numPr>
        <w:ind w:left="567" w:hanging="567"/>
        <w:rPr>
          <w:rFonts w:ascii="Times New Roman" w:hAnsi="Times New Roman"/>
          <w:b w:val="0"/>
          <w:i/>
          <w:smallCaps/>
          <w:sz w:val="24"/>
          <w:szCs w:val="24"/>
        </w:rPr>
      </w:pPr>
      <w:bookmarkStart w:id="118" w:name="bookmark34"/>
      <w:bookmarkStart w:id="119" w:name="_Toc324378004"/>
      <w:r w:rsidRPr="004E5B5D">
        <w:rPr>
          <w:rFonts w:ascii="Times New Roman" w:hAnsi="Times New Roman"/>
          <w:b w:val="0"/>
          <w:i/>
          <w:smallCaps/>
          <w:sz w:val="24"/>
          <w:szCs w:val="24"/>
        </w:rPr>
        <w:t>Регулирани или равностойни пазари, на които вече са допуснати за търговия</w:t>
      </w:r>
      <w:bookmarkEnd w:id="118"/>
      <w:r w:rsidR="004E5B5D" w:rsidRPr="004E5B5D">
        <w:rPr>
          <w:rFonts w:ascii="Times New Roman" w:hAnsi="Times New Roman"/>
          <w:b w:val="0"/>
          <w:i/>
          <w:smallCaps/>
          <w:sz w:val="24"/>
          <w:szCs w:val="24"/>
        </w:rPr>
        <w:t xml:space="preserve"> </w:t>
      </w:r>
      <w:r w:rsidRPr="004E5B5D">
        <w:rPr>
          <w:rFonts w:ascii="Times New Roman" w:hAnsi="Times New Roman"/>
          <w:b w:val="0"/>
          <w:i/>
          <w:smallCaps/>
          <w:sz w:val="24"/>
          <w:szCs w:val="24"/>
        </w:rPr>
        <w:t>ценни книжа от същия клас.</w:t>
      </w:r>
      <w:bookmarkEnd w:id="119"/>
    </w:p>
    <w:p w:rsidR="005671D3"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 xml:space="preserve">Към момента на изготвяне на настоящия документ, акциите на </w:t>
      </w:r>
      <w:r w:rsidR="00E6079B">
        <w:rPr>
          <w:rStyle w:val="310"/>
          <w:rFonts w:ascii="Times New Roman" w:hAnsi="Times New Roman" w:cs="Times New Roman"/>
          <w:smallCaps w:val="0"/>
          <w:sz w:val="24"/>
          <w:szCs w:val="24"/>
        </w:rPr>
        <w:t>„СПИДИ“ ЕАД</w:t>
      </w:r>
      <w:r w:rsidR="005671D3" w:rsidRPr="00795D73">
        <w:rPr>
          <w:rStyle w:val="310"/>
          <w:rFonts w:ascii="Times New Roman" w:hAnsi="Times New Roman" w:cs="Times New Roman"/>
          <w:smallCaps w:val="0"/>
          <w:sz w:val="24"/>
          <w:szCs w:val="24"/>
        </w:rPr>
        <w:t xml:space="preserve"> </w:t>
      </w:r>
      <w:r w:rsidRPr="00795D73">
        <w:rPr>
          <w:rStyle w:val="310"/>
          <w:rFonts w:ascii="Times New Roman" w:hAnsi="Times New Roman" w:cs="Times New Roman"/>
          <w:smallCaps w:val="0"/>
          <w:sz w:val="24"/>
          <w:szCs w:val="24"/>
        </w:rPr>
        <w:t xml:space="preserve">не са допускани до търговия на регулиран пазар. </w:t>
      </w:r>
    </w:p>
    <w:p w:rsidR="00EA6A62" w:rsidRPr="004E5B5D" w:rsidRDefault="00CC1687" w:rsidP="004E5B5D">
      <w:pPr>
        <w:pStyle w:val="Heading1"/>
        <w:numPr>
          <w:ilvl w:val="1"/>
          <w:numId w:val="30"/>
        </w:numPr>
        <w:ind w:left="567" w:hanging="567"/>
        <w:rPr>
          <w:rFonts w:ascii="Times New Roman" w:hAnsi="Times New Roman"/>
          <w:b w:val="0"/>
          <w:i/>
          <w:smallCaps/>
          <w:sz w:val="24"/>
          <w:szCs w:val="24"/>
        </w:rPr>
      </w:pPr>
      <w:bookmarkStart w:id="120" w:name="_Toc324378005"/>
      <w:r w:rsidRPr="004E5B5D">
        <w:rPr>
          <w:rFonts w:ascii="Times New Roman" w:hAnsi="Times New Roman"/>
          <w:b w:val="0"/>
          <w:i/>
          <w:smallCaps/>
          <w:sz w:val="24"/>
          <w:szCs w:val="24"/>
        </w:rPr>
        <w:t>Информация за едновременно публично или частно пласиране на същия или друг клас акции/ценни книжа на емитента.</w:t>
      </w:r>
      <w:bookmarkEnd w:id="120"/>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Няма акции от същия клас, за които има подписка или се пласират частно или ценни книжа от друг клас за публично или частно пласиране.</w:t>
      </w:r>
    </w:p>
    <w:p w:rsidR="00EA6A62" w:rsidRPr="004E5B5D" w:rsidRDefault="00CC1687" w:rsidP="004E5B5D">
      <w:pPr>
        <w:pStyle w:val="Heading1"/>
        <w:numPr>
          <w:ilvl w:val="1"/>
          <w:numId w:val="30"/>
        </w:numPr>
        <w:ind w:left="567" w:hanging="567"/>
        <w:rPr>
          <w:rFonts w:ascii="Times New Roman" w:hAnsi="Times New Roman"/>
          <w:b w:val="0"/>
          <w:i/>
          <w:smallCaps/>
          <w:sz w:val="24"/>
          <w:szCs w:val="24"/>
        </w:rPr>
      </w:pPr>
      <w:bookmarkStart w:id="121" w:name="_Toc324378006"/>
      <w:r w:rsidRPr="004E5B5D">
        <w:rPr>
          <w:rFonts w:ascii="Times New Roman" w:hAnsi="Times New Roman"/>
          <w:b w:val="0"/>
          <w:i/>
          <w:smallCaps/>
          <w:sz w:val="24"/>
          <w:szCs w:val="24"/>
        </w:rPr>
        <w:t>Данни за субектите, които имат твърд ангажимент да действат като посредници на вторичния пазар, предоставяйки ликвидност, чрез цените на търсенето и предлагането.</w:t>
      </w:r>
      <w:bookmarkEnd w:id="121"/>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Няма сключени договори между дружеството - емитент и инвестиционни посредници, които се задължават да осигуряват ликвидност.</w:t>
      </w:r>
    </w:p>
    <w:p w:rsidR="00EA6A62" w:rsidRPr="004E5B5D" w:rsidRDefault="00CC1687" w:rsidP="004E5B5D">
      <w:pPr>
        <w:pStyle w:val="Heading1"/>
        <w:numPr>
          <w:ilvl w:val="1"/>
          <w:numId w:val="30"/>
        </w:numPr>
        <w:ind w:left="567" w:hanging="567"/>
        <w:rPr>
          <w:rFonts w:ascii="Times New Roman" w:hAnsi="Times New Roman"/>
          <w:b w:val="0"/>
          <w:i/>
          <w:smallCaps/>
          <w:sz w:val="24"/>
          <w:szCs w:val="24"/>
        </w:rPr>
      </w:pPr>
      <w:bookmarkStart w:id="122" w:name="_Toc324378007"/>
      <w:r w:rsidRPr="004E5B5D">
        <w:rPr>
          <w:rFonts w:ascii="Times New Roman" w:hAnsi="Times New Roman"/>
          <w:b w:val="0"/>
          <w:i/>
          <w:smallCaps/>
          <w:sz w:val="24"/>
          <w:szCs w:val="24"/>
        </w:rPr>
        <w:t>Стабилизация</w:t>
      </w:r>
      <w:bookmarkEnd w:id="122"/>
    </w:p>
    <w:p w:rsidR="00EA6A62" w:rsidRPr="00795D73" w:rsidRDefault="00E6079B"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Pr>
          <w:rStyle w:val="310"/>
          <w:rFonts w:ascii="Times New Roman" w:hAnsi="Times New Roman" w:cs="Times New Roman"/>
          <w:smallCaps w:val="0"/>
          <w:sz w:val="24"/>
          <w:szCs w:val="24"/>
        </w:rPr>
        <w:t>„СПИДИ“ ЕАД</w:t>
      </w:r>
      <w:r w:rsidR="00492F18" w:rsidRPr="00795D73">
        <w:rPr>
          <w:rStyle w:val="310"/>
          <w:rFonts w:ascii="Times New Roman" w:hAnsi="Times New Roman" w:cs="Times New Roman"/>
          <w:smallCaps w:val="0"/>
          <w:sz w:val="24"/>
          <w:szCs w:val="24"/>
        </w:rPr>
        <w:t xml:space="preserve"> </w:t>
      </w:r>
      <w:r w:rsidR="00CC1687" w:rsidRPr="00795D73">
        <w:rPr>
          <w:rStyle w:val="310"/>
          <w:rFonts w:ascii="Times New Roman" w:hAnsi="Times New Roman" w:cs="Times New Roman"/>
          <w:smallCaps w:val="0"/>
          <w:sz w:val="24"/>
          <w:szCs w:val="24"/>
        </w:rPr>
        <w:t>предлага за допускане до търговия на регулиран пазар пълния брой акции от капитала на Дружеството и няма възможност за превишаване размера на броя на акциите на Дружеството, а също така няма и предложения за предприемане на действия за ценово стабилизиране.</w:t>
      </w:r>
    </w:p>
    <w:p w:rsidR="00492F18" w:rsidRPr="00795D73" w:rsidRDefault="00492F18"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p>
    <w:p w:rsidR="00EA6A62" w:rsidRPr="004E5B5D" w:rsidRDefault="00AE0837" w:rsidP="004E5B5D">
      <w:pPr>
        <w:pStyle w:val="Heading1"/>
        <w:numPr>
          <w:ilvl w:val="0"/>
          <w:numId w:val="30"/>
        </w:numPr>
        <w:ind w:left="567" w:hanging="567"/>
        <w:rPr>
          <w:rFonts w:ascii="Times New Roman Bold" w:hAnsi="Times New Roman Bold"/>
          <w:smallCaps/>
          <w:sz w:val="28"/>
          <w:szCs w:val="28"/>
        </w:rPr>
      </w:pPr>
      <w:bookmarkStart w:id="123" w:name="_Toc324378008"/>
      <w:r w:rsidRPr="004E5B5D">
        <w:rPr>
          <w:rFonts w:ascii="Times New Roman Bold" w:hAnsi="Times New Roman Bold" w:hint="eastAsia"/>
          <w:smallCaps/>
          <w:sz w:val="28"/>
          <w:szCs w:val="28"/>
        </w:rPr>
        <w:t>Продаващи</w:t>
      </w:r>
      <w:r w:rsidRPr="004E5B5D">
        <w:rPr>
          <w:rFonts w:ascii="Times New Roman Bold" w:hAnsi="Times New Roman Bold"/>
          <w:smallCaps/>
          <w:sz w:val="28"/>
          <w:szCs w:val="28"/>
        </w:rPr>
        <w:t xml:space="preserve"> </w:t>
      </w:r>
      <w:r w:rsidRPr="004E5B5D">
        <w:rPr>
          <w:rFonts w:ascii="Times New Roman Bold" w:hAnsi="Times New Roman Bold" w:hint="eastAsia"/>
          <w:smallCaps/>
          <w:sz w:val="28"/>
          <w:szCs w:val="28"/>
        </w:rPr>
        <w:t>държатели</w:t>
      </w:r>
      <w:r w:rsidRPr="004E5B5D">
        <w:rPr>
          <w:rFonts w:ascii="Times New Roman Bold" w:hAnsi="Times New Roman Bold"/>
          <w:smallCaps/>
          <w:sz w:val="28"/>
          <w:szCs w:val="28"/>
        </w:rPr>
        <w:t xml:space="preserve"> </w:t>
      </w:r>
      <w:r w:rsidRPr="004E5B5D">
        <w:rPr>
          <w:rFonts w:ascii="Times New Roman Bold" w:hAnsi="Times New Roman Bold" w:hint="eastAsia"/>
          <w:smallCaps/>
          <w:sz w:val="28"/>
          <w:szCs w:val="28"/>
        </w:rPr>
        <w:t>на</w:t>
      </w:r>
      <w:r w:rsidRPr="004E5B5D">
        <w:rPr>
          <w:rFonts w:ascii="Times New Roman Bold" w:hAnsi="Times New Roman Bold"/>
          <w:smallCaps/>
          <w:sz w:val="28"/>
          <w:szCs w:val="28"/>
        </w:rPr>
        <w:t xml:space="preserve"> </w:t>
      </w:r>
      <w:r w:rsidRPr="004E5B5D">
        <w:rPr>
          <w:rFonts w:ascii="Times New Roman Bold" w:hAnsi="Times New Roman Bold" w:hint="eastAsia"/>
          <w:smallCaps/>
          <w:sz w:val="28"/>
          <w:szCs w:val="28"/>
        </w:rPr>
        <w:t>ценни</w:t>
      </w:r>
      <w:r w:rsidRPr="004E5B5D">
        <w:rPr>
          <w:rFonts w:ascii="Times New Roman Bold" w:hAnsi="Times New Roman Bold"/>
          <w:smallCaps/>
          <w:sz w:val="28"/>
          <w:szCs w:val="28"/>
        </w:rPr>
        <w:t xml:space="preserve"> </w:t>
      </w:r>
      <w:r w:rsidRPr="004E5B5D">
        <w:rPr>
          <w:rFonts w:ascii="Times New Roman Bold" w:hAnsi="Times New Roman Bold" w:hint="eastAsia"/>
          <w:smallCaps/>
          <w:sz w:val="28"/>
          <w:szCs w:val="28"/>
        </w:rPr>
        <w:t>книжа</w:t>
      </w:r>
      <w:bookmarkEnd w:id="123"/>
    </w:p>
    <w:p w:rsidR="00EA6A62" w:rsidRPr="004E5B5D" w:rsidRDefault="00CC1687" w:rsidP="004E5B5D">
      <w:pPr>
        <w:pStyle w:val="Heading1"/>
        <w:numPr>
          <w:ilvl w:val="1"/>
          <w:numId w:val="30"/>
        </w:numPr>
        <w:ind w:left="567" w:hanging="567"/>
        <w:rPr>
          <w:rFonts w:ascii="Times New Roman" w:hAnsi="Times New Roman"/>
          <w:b w:val="0"/>
          <w:i/>
          <w:smallCaps/>
          <w:sz w:val="24"/>
          <w:szCs w:val="24"/>
        </w:rPr>
      </w:pPr>
      <w:bookmarkStart w:id="124" w:name="_Toc324378009"/>
      <w:r w:rsidRPr="004E5B5D">
        <w:rPr>
          <w:rFonts w:ascii="Times New Roman" w:hAnsi="Times New Roman"/>
          <w:b w:val="0"/>
          <w:i/>
          <w:smallCaps/>
          <w:sz w:val="24"/>
          <w:szCs w:val="24"/>
        </w:rPr>
        <w:t>Данни за субекта, предлагащ за продажба ценните книжа.</w:t>
      </w:r>
      <w:bookmarkEnd w:id="124"/>
    </w:p>
    <w:p w:rsidR="00EA6A62"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 xml:space="preserve">Всички съществуващи акции на </w:t>
      </w:r>
      <w:r w:rsidR="00E6079B">
        <w:rPr>
          <w:rStyle w:val="310"/>
          <w:rFonts w:ascii="Times New Roman" w:hAnsi="Times New Roman" w:cs="Times New Roman"/>
          <w:smallCaps w:val="0"/>
          <w:sz w:val="24"/>
          <w:szCs w:val="24"/>
        </w:rPr>
        <w:t>„СПИДИ“ ЕАД</w:t>
      </w:r>
      <w:r w:rsidR="00492F18" w:rsidRPr="00795D73">
        <w:rPr>
          <w:rStyle w:val="310"/>
          <w:rFonts w:ascii="Times New Roman" w:hAnsi="Times New Roman" w:cs="Times New Roman"/>
          <w:smallCaps w:val="0"/>
          <w:sz w:val="24"/>
          <w:szCs w:val="24"/>
        </w:rPr>
        <w:t xml:space="preserve"> </w:t>
      </w:r>
      <w:r w:rsidRPr="00795D73">
        <w:rPr>
          <w:rStyle w:val="310"/>
          <w:rFonts w:ascii="Times New Roman" w:hAnsi="Times New Roman" w:cs="Times New Roman"/>
          <w:smallCaps w:val="0"/>
          <w:sz w:val="24"/>
          <w:szCs w:val="24"/>
        </w:rPr>
        <w:t>ще бъдат предложени за търговия на регулиран пазар на ценни книжа, като конкретния брой и момент на сключване на сделки с акции на дружеството ще зависи от волята на акционерите, инвеститорския интерес и текущите пазарни стойности на акциите на Дружеството.</w:t>
      </w:r>
    </w:p>
    <w:p w:rsidR="00F63A94" w:rsidRDefault="00F63A94" w:rsidP="00F63A94"/>
    <w:tbl>
      <w:tblPr>
        <w:tblW w:w="9639" w:type="dxa"/>
        <w:tblInd w:w="108" w:type="dxa"/>
        <w:tblLook w:val="04A0"/>
      </w:tblPr>
      <w:tblGrid>
        <w:gridCol w:w="3260"/>
        <w:gridCol w:w="6379"/>
      </w:tblGrid>
      <w:tr w:rsidR="00F63A94" w:rsidTr="007C1D6D">
        <w:tc>
          <w:tcPr>
            <w:tcW w:w="3260" w:type="dxa"/>
          </w:tcPr>
          <w:p w:rsidR="00F63A94" w:rsidRPr="00BA4021" w:rsidRDefault="00F63A94" w:rsidP="007C1D6D">
            <w:pPr>
              <w:ind w:left="-108"/>
              <w:rPr>
                <w:b/>
              </w:rPr>
            </w:pPr>
            <w:r>
              <w:rPr>
                <w:b/>
              </w:rPr>
              <w:t>Наименование</w:t>
            </w:r>
          </w:p>
        </w:tc>
        <w:tc>
          <w:tcPr>
            <w:tcW w:w="6379" w:type="dxa"/>
          </w:tcPr>
          <w:p w:rsidR="00F63A94" w:rsidRDefault="00F63A94" w:rsidP="007C1D6D">
            <w:r>
              <w:t>"Спиди груп" А</w:t>
            </w:r>
            <w:r w:rsidRPr="00B9611D">
              <w:t>Д</w:t>
            </w:r>
          </w:p>
        </w:tc>
      </w:tr>
      <w:tr w:rsidR="00F63A94" w:rsidTr="007C1D6D">
        <w:tc>
          <w:tcPr>
            <w:tcW w:w="3260" w:type="dxa"/>
          </w:tcPr>
          <w:p w:rsidR="00F63A94" w:rsidRDefault="00F63A94" w:rsidP="007C1D6D">
            <w:pPr>
              <w:ind w:left="-108"/>
              <w:rPr>
                <w:b/>
              </w:rPr>
            </w:pPr>
            <w:r>
              <w:rPr>
                <w:b/>
              </w:rPr>
              <w:t>ЕИК</w:t>
            </w:r>
          </w:p>
        </w:tc>
        <w:tc>
          <w:tcPr>
            <w:tcW w:w="6379" w:type="dxa"/>
          </w:tcPr>
          <w:p w:rsidR="00F63A94" w:rsidRDefault="00F63A94" w:rsidP="007C1D6D">
            <w:r w:rsidRPr="00F57078">
              <w:t>201657129</w:t>
            </w:r>
          </w:p>
        </w:tc>
      </w:tr>
      <w:tr w:rsidR="00F63A94" w:rsidRPr="0006033A" w:rsidTr="007C1D6D">
        <w:trPr>
          <w:trHeight w:val="672"/>
        </w:trPr>
        <w:tc>
          <w:tcPr>
            <w:tcW w:w="3260" w:type="dxa"/>
          </w:tcPr>
          <w:p w:rsidR="00F63A94" w:rsidRDefault="00F63A94" w:rsidP="007C1D6D">
            <w:pPr>
              <w:ind w:left="-108"/>
              <w:rPr>
                <w:b/>
              </w:rPr>
            </w:pPr>
            <w:r w:rsidRPr="00BA4021">
              <w:rPr>
                <w:b/>
              </w:rPr>
              <w:t>Седалище</w:t>
            </w:r>
            <w:r>
              <w:rPr>
                <w:b/>
              </w:rPr>
              <w:t xml:space="preserve"> и </w:t>
            </w:r>
            <w:r w:rsidRPr="00BA4021">
              <w:rPr>
                <w:b/>
              </w:rPr>
              <w:t>адрес</w:t>
            </w:r>
          </w:p>
          <w:p w:rsidR="00F63A94" w:rsidRPr="00BA4021" w:rsidRDefault="00F63A94" w:rsidP="007C1D6D">
            <w:pPr>
              <w:ind w:left="-108"/>
              <w:rPr>
                <w:b/>
              </w:rPr>
            </w:pPr>
            <w:r w:rsidRPr="00BA4021">
              <w:rPr>
                <w:b/>
              </w:rPr>
              <w:t>на управление</w:t>
            </w:r>
          </w:p>
        </w:tc>
        <w:tc>
          <w:tcPr>
            <w:tcW w:w="6379" w:type="dxa"/>
          </w:tcPr>
          <w:p w:rsidR="00F63A94" w:rsidRPr="0006033A" w:rsidRDefault="00F63A94" w:rsidP="007C1D6D">
            <w:r w:rsidRPr="00837E61">
              <w:t>България, област Пловдив, гр. Пловдив 4003, р-н Северен, бул. Васил Левски № 151</w:t>
            </w:r>
          </w:p>
        </w:tc>
      </w:tr>
      <w:tr w:rsidR="00F63A94" w:rsidTr="007C1D6D">
        <w:tc>
          <w:tcPr>
            <w:tcW w:w="3260" w:type="dxa"/>
          </w:tcPr>
          <w:p w:rsidR="00F63A94" w:rsidRDefault="00F63A94" w:rsidP="007C1D6D">
            <w:pPr>
              <w:ind w:left="-108"/>
              <w:rPr>
                <w:b/>
              </w:rPr>
            </w:pPr>
            <w:r>
              <w:rPr>
                <w:b/>
              </w:rPr>
              <w:t>Брой акции с право на глас</w:t>
            </w:r>
          </w:p>
        </w:tc>
        <w:tc>
          <w:tcPr>
            <w:tcW w:w="6379" w:type="dxa"/>
          </w:tcPr>
          <w:p w:rsidR="00F63A94" w:rsidRPr="00B9611D" w:rsidRDefault="00F63A94" w:rsidP="007C1D6D">
            <w:r>
              <w:t>1 482 200</w:t>
            </w:r>
          </w:p>
        </w:tc>
      </w:tr>
      <w:tr w:rsidR="00F63A94" w:rsidRPr="0006033A" w:rsidTr="007C1D6D">
        <w:trPr>
          <w:trHeight w:val="672"/>
        </w:trPr>
        <w:tc>
          <w:tcPr>
            <w:tcW w:w="3260" w:type="dxa"/>
          </w:tcPr>
          <w:p w:rsidR="00F63A94" w:rsidRPr="00BA4021" w:rsidRDefault="00F63A94" w:rsidP="007C1D6D">
            <w:pPr>
              <w:ind w:left="-108"/>
              <w:rPr>
                <w:b/>
              </w:rPr>
            </w:pPr>
            <w:r>
              <w:rPr>
                <w:b/>
              </w:rPr>
              <w:t>Дял в ОСА на емитента</w:t>
            </w:r>
          </w:p>
        </w:tc>
        <w:tc>
          <w:tcPr>
            <w:tcW w:w="6379" w:type="dxa"/>
          </w:tcPr>
          <w:p w:rsidR="00F63A94" w:rsidRPr="002B4913" w:rsidRDefault="00F63A94" w:rsidP="007C1D6D">
            <w:r>
              <w:t>100%</w:t>
            </w:r>
          </w:p>
        </w:tc>
      </w:tr>
    </w:tbl>
    <w:p w:rsidR="00EA6A62" w:rsidRPr="003302DF" w:rsidRDefault="00CC1687" w:rsidP="004E5B5D">
      <w:pPr>
        <w:pStyle w:val="Heading1"/>
        <w:numPr>
          <w:ilvl w:val="1"/>
          <w:numId w:val="30"/>
        </w:numPr>
        <w:ind w:left="567" w:hanging="567"/>
        <w:rPr>
          <w:rFonts w:ascii="Times New Roman" w:hAnsi="Times New Roman"/>
          <w:b w:val="0"/>
          <w:i/>
          <w:smallCaps/>
          <w:sz w:val="24"/>
          <w:szCs w:val="24"/>
        </w:rPr>
      </w:pPr>
      <w:bookmarkStart w:id="125" w:name="_Toc324378010"/>
      <w:r w:rsidRPr="003302DF">
        <w:rPr>
          <w:rFonts w:ascii="Times New Roman" w:hAnsi="Times New Roman"/>
          <w:b w:val="0"/>
          <w:i/>
          <w:smallCaps/>
          <w:sz w:val="24"/>
          <w:szCs w:val="24"/>
        </w:rPr>
        <w:t>Броят и класа на ценните книжа, които се предлагат от всеки от продаващите държатели на ценни книжа</w:t>
      </w:r>
      <w:bookmarkEnd w:id="125"/>
    </w:p>
    <w:p w:rsidR="00A822A1" w:rsidRPr="00F63A94" w:rsidRDefault="00A822A1" w:rsidP="00F63A94">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p>
    <w:p w:rsidR="00EA6A62" w:rsidRPr="004E5B5D" w:rsidRDefault="00CC1687" w:rsidP="004E5B5D">
      <w:pPr>
        <w:pStyle w:val="Heading1"/>
        <w:numPr>
          <w:ilvl w:val="1"/>
          <w:numId w:val="30"/>
        </w:numPr>
        <w:ind w:left="567" w:hanging="567"/>
        <w:rPr>
          <w:rFonts w:ascii="Times New Roman" w:hAnsi="Times New Roman"/>
          <w:b w:val="0"/>
          <w:i/>
          <w:smallCaps/>
          <w:sz w:val="24"/>
          <w:szCs w:val="24"/>
        </w:rPr>
      </w:pPr>
      <w:bookmarkStart w:id="126" w:name="_Toc324378011"/>
      <w:r w:rsidRPr="004E5B5D">
        <w:rPr>
          <w:rFonts w:ascii="Times New Roman" w:hAnsi="Times New Roman"/>
          <w:b w:val="0"/>
          <w:i/>
          <w:smallCaps/>
          <w:sz w:val="24"/>
          <w:szCs w:val="24"/>
        </w:rPr>
        <w:t>Споразумения за замразяване на капитала</w:t>
      </w:r>
      <w:bookmarkEnd w:id="126"/>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Към момента на изготвяне на настоящия документ няма сключени споразумения за замразяване на капитала.</w:t>
      </w:r>
    </w:p>
    <w:p w:rsidR="00A822A1" w:rsidRPr="00795D73" w:rsidRDefault="00A822A1"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p>
    <w:p w:rsidR="00A822A1" w:rsidRPr="00795D73" w:rsidRDefault="00A822A1"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p>
    <w:p w:rsidR="00A822A1" w:rsidRPr="00795D73" w:rsidRDefault="00A822A1"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sectPr w:rsidR="00A822A1" w:rsidRPr="00795D73" w:rsidSect="00D56B27">
          <w:headerReference w:type="default" r:id="rId10"/>
          <w:footerReference w:type="default" r:id="rId11"/>
          <w:type w:val="continuous"/>
          <w:pgSz w:w="11905" w:h="16837"/>
          <w:pgMar w:top="1702" w:right="1273" w:bottom="1445" w:left="1418" w:header="0" w:footer="3" w:gutter="0"/>
          <w:cols w:space="720"/>
          <w:noEndnote/>
          <w:docGrid w:linePitch="360"/>
        </w:sectPr>
      </w:pPr>
    </w:p>
    <w:p w:rsidR="00AE0837" w:rsidRDefault="00AE0837">
      <w:pPr>
        <w:rPr>
          <w:rFonts w:ascii="Times New Roman Bold" w:eastAsia="Times New Roman" w:hAnsi="Times New Roman Bold"/>
          <w:b/>
          <w:bCs/>
          <w:smallCaps/>
          <w:color w:val="auto"/>
          <w:kern w:val="32"/>
          <w:sz w:val="28"/>
          <w:szCs w:val="28"/>
          <w:lang w:eastAsia="en-US"/>
        </w:rPr>
      </w:pPr>
      <w:r>
        <w:rPr>
          <w:rFonts w:ascii="Times New Roman Bold" w:hAnsi="Times New Roman Bold"/>
          <w:smallCaps/>
          <w:sz w:val="28"/>
          <w:szCs w:val="28"/>
        </w:rPr>
        <w:br w:type="page"/>
      </w:r>
    </w:p>
    <w:p w:rsidR="00EA6A62" w:rsidRPr="00AE0837" w:rsidRDefault="00AE0837" w:rsidP="00AE0837">
      <w:pPr>
        <w:pStyle w:val="Heading1"/>
        <w:numPr>
          <w:ilvl w:val="0"/>
          <w:numId w:val="30"/>
        </w:numPr>
        <w:ind w:left="567" w:hanging="567"/>
        <w:rPr>
          <w:rFonts w:ascii="Times New Roman Bold" w:hAnsi="Times New Roman Bold"/>
          <w:smallCaps/>
          <w:sz w:val="28"/>
          <w:szCs w:val="28"/>
        </w:rPr>
      </w:pPr>
      <w:bookmarkStart w:id="127" w:name="_Toc324378012"/>
      <w:r w:rsidRPr="00AE0837">
        <w:rPr>
          <w:rFonts w:ascii="Times New Roman Bold" w:hAnsi="Times New Roman Bold" w:hint="eastAsia"/>
          <w:smallCaps/>
          <w:sz w:val="28"/>
          <w:szCs w:val="28"/>
        </w:rPr>
        <w:t>Разходи</w:t>
      </w:r>
      <w:r w:rsidRPr="00AE0837">
        <w:rPr>
          <w:rFonts w:ascii="Times New Roman Bold" w:hAnsi="Times New Roman Bold"/>
          <w:smallCaps/>
          <w:sz w:val="28"/>
          <w:szCs w:val="28"/>
        </w:rPr>
        <w:t xml:space="preserve"> </w:t>
      </w:r>
      <w:r w:rsidRPr="00AE0837">
        <w:rPr>
          <w:rFonts w:ascii="Times New Roman Bold" w:hAnsi="Times New Roman Bold" w:hint="eastAsia"/>
          <w:smallCaps/>
          <w:sz w:val="28"/>
          <w:szCs w:val="28"/>
        </w:rPr>
        <w:t>на</w:t>
      </w:r>
      <w:r w:rsidRPr="00AE0837">
        <w:rPr>
          <w:rFonts w:ascii="Times New Roman Bold" w:hAnsi="Times New Roman Bold"/>
          <w:smallCaps/>
          <w:sz w:val="28"/>
          <w:szCs w:val="28"/>
        </w:rPr>
        <w:t xml:space="preserve"> </w:t>
      </w:r>
      <w:r w:rsidRPr="00AE0837">
        <w:rPr>
          <w:rFonts w:ascii="Times New Roman Bold" w:hAnsi="Times New Roman Bold" w:hint="eastAsia"/>
          <w:smallCaps/>
          <w:sz w:val="28"/>
          <w:szCs w:val="28"/>
        </w:rPr>
        <w:t>емитента</w:t>
      </w:r>
      <w:r w:rsidRPr="00AE0837">
        <w:rPr>
          <w:rFonts w:ascii="Times New Roman Bold" w:hAnsi="Times New Roman Bold"/>
          <w:smallCaps/>
          <w:sz w:val="28"/>
          <w:szCs w:val="28"/>
        </w:rPr>
        <w:t xml:space="preserve"> </w:t>
      </w:r>
      <w:r w:rsidRPr="00AE0837">
        <w:rPr>
          <w:rFonts w:ascii="Times New Roman Bold" w:hAnsi="Times New Roman Bold" w:hint="eastAsia"/>
          <w:smallCaps/>
          <w:sz w:val="28"/>
          <w:szCs w:val="28"/>
        </w:rPr>
        <w:t>на</w:t>
      </w:r>
      <w:r w:rsidRPr="00AE0837">
        <w:rPr>
          <w:rFonts w:ascii="Times New Roman Bold" w:hAnsi="Times New Roman Bold"/>
          <w:smallCaps/>
          <w:sz w:val="28"/>
          <w:szCs w:val="28"/>
        </w:rPr>
        <w:t xml:space="preserve"> </w:t>
      </w:r>
      <w:r w:rsidRPr="00AE0837">
        <w:rPr>
          <w:rFonts w:ascii="Times New Roman Bold" w:hAnsi="Times New Roman Bold" w:hint="eastAsia"/>
          <w:smallCaps/>
          <w:sz w:val="28"/>
          <w:szCs w:val="28"/>
        </w:rPr>
        <w:t>ценните</w:t>
      </w:r>
      <w:r w:rsidRPr="00AE0837">
        <w:rPr>
          <w:rFonts w:ascii="Times New Roman Bold" w:hAnsi="Times New Roman Bold"/>
          <w:smallCaps/>
          <w:sz w:val="28"/>
          <w:szCs w:val="28"/>
        </w:rPr>
        <w:t xml:space="preserve"> </w:t>
      </w:r>
      <w:r w:rsidRPr="00AE0837">
        <w:rPr>
          <w:rFonts w:ascii="Times New Roman Bold" w:hAnsi="Times New Roman Bold" w:hint="eastAsia"/>
          <w:smallCaps/>
          <w:sz w:val="28"/>
          <w:szCs w:val="28"/>
        </w:rPr>
        <w:t>книжа</w:t>
      </w:r>
      <w:r w:rsidRPr="00AE0837">
        <w:rPr>
          <w:rFonts w:ascii="Times New Roman Bold" w:hAnsi="Times New Roman Bold"/>
          <w:smallCaps/>
          <w:sz w:val="28"/>
          <w:szCs w:val="28"/>
        </w:rPr>
        <w:t>.</w:t>
      </w:r>
      <w:bookmarkEnd w:id="127"/>
    </w:p>
    <w:p w:rsidR="00B91DCD"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Разходи по допускане на акциите за търговия на „БФБ-София" АД са представени в следващата таблица</w:t>
      </w:r>
      <w:r w:rsidR="00B91DCD">
        <w:rPr>
          <w:rStyle w:val="310"/>
          <w:rFonts w:ascii="Times New Roman" w:hAnsi="Times New Roman" w:cs="Times New Roman"/>
          <w:smallCaps w:val="0"/>
          <w:sz w:val="24"/>
          <w:szCs w:val="24"/>
        </w:rPr>
        <w:t>.</w:t>
      </w:r>
      <w:r w:rsidR="00B91DCD" w:rsidRPr="00B91DCD">
        <w:rPr>
          <w:rStyle w:val="310"/>
          <w:rFonts w:ascii="Times New Roman" w:hAnsi="Times New Roman" w:cs="Times New Roman"/>
          <w:smallCaps w:val="0"/>
          <w:sz w:val="24"/>
          <w:szCs w:val="24"/>
        </w:rPr>
        <w:t xml:space="preserve"> </w:t>
      </w:r>
      <w:r w:rsidR="00B91DCD" w:rsidRPr="00795D73">
        <w:rPr>
          <w:rStyle w:val="310"/>
          <w:rFonts w:ascii="Times New Roman" w:hAnsi="Times New Roman" w:cs="Times New Roman"/>
          <w:smallCaps w:val="0"/>
          <w:sz w:val="24"/>
          <w:szCs w:val="24"/>
        </w:rPr>
        <w:t>В таблицата не са включени разходите, които се отнасят до цялостната дейност на Дружеството или до повече от една емисия ценни книжа.</w:t>
      </w:r>
    </w:p>
    <w:p w:rsidR="00B91DCD" w:rsidRPr="00795D73" w:rsidRDefault="00B91DCD" w:rsidP="00B91DCD">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Всички посочени по-долу разходи са за сметка на Дружеството.</w:t>
      </w:r>
    </w:p>
    <w:p w:rsidR="00AE0837" w:rsidRPr="00795D73" w:rsidRDefault="00AE0837" w:rsidP="00D56B27">
      <w:pPr>
        <w:pStyle w:val="1"/>
        <w:shd w:val="clear" w:color="auto" w:fill="auto"/>
        <w:spacing w:before="0" w:after="120" w:line="240" w:lineRule="auto"/>
        <w:ind w:firstLine="0"/>
        <w:jc w:val="both"/>
        <w:rPr>
          <w:rStyle w:val="310"/>
          <w:rFonts w:ascii="Times New Roman" w:hAnsi="Times New Roman" w:cs="Times New Roman"/>
          <w:b/>
          <w:i/>
          <w:smallCaps w:val="0"/>
          <w:sz w:val="24"/>
          <w:szCs w:val="24"/>
        </w:rPr>
      </w:pPr>
      <w:r w:rsidRPr="00795D73">
        <w:rPr>
          <w:rStyle w:val="310"/>
          <w:rFonts w:ascii="Times New Roman" w:hAnsi="Times New Roman" w:cs="Times New Roman"/>
          <w:smallCaps w:val="0"/>
          <w:sz w:val="24"/>
          <w:szCs w:val="24"/>
        </w:rPr>
        <w:t xml:space="preserve">Горепосочените разходи възлизат на </w:t>
      </w:r>
      <w:r w:rsidR="0084497F">
        <w:rPr>
          <w:rStyle w:val="310"/>
          <w:rFonts w:ascii="Times New Roman" w:hAnsi="Times New Roman" w:cs="Times New Roman"/>
          <w:smallCaps w:val="0"/>
          <w:sz w:val="24"/>
          <w:szCs w:val="24"/>
          <w:lang w:val="en-US"/>
        </w:rPr>
        <w:t xml:space="preserve">0,0025 </w:t>
      </w:r>
      <w:r w:rsidR="0084497F">
        <w:rPr>
          <w:rStyle w:val="310"/>
          <w:rFonts w:ascii="Times New Roman" w:hAnsi="Times New Roman" w:cs="Times New Roman"/>
          <w:smallCaps w:val="0"/>
          <w:sz w:val="24"/>
          <w:szCs w:val="24"/>
        </w:rPr>
        <w:t>лв.</w:t>
      </w:r>
      <w:r w:rsidRPr="00795D73">
        <w:rPr>
          <w:rStyle w:val="310"/>
          <w:rFonts w:ascii="Times New Roman" w:hAnsi="Times New Roman" w:cs="Times New Roman"/>
          <w:smallCaps w:val="0"/>
          <w:sz w:val="24"/>
          <w:szCs w:val="24"/>
        </w:rPr>
        <w:t xml:space="preserve"> на акция и се поемат изцяло от </w:t>
      </w:r>
      <w:r>
        <w:rPr>
          <w:rStyle w:val="310"/>
          <w:rFonts w:ascii="Times New Roman" w:hAnsi="Times New Roman" w:cs="Times New Roman"/>
          <w:smallCaps w:val="0"/>
          <w:sz w:val="24"/>
          <w:szCs w:val="24"/>
        </w:rPr>
        <w:t>„СПИДИ“ ЕАД</w:t>
      </w:r>
    </w:p>
    <w:tbl>
      <w:tblPr>
        <w:tblStyle w:val="MediumShading2-Accent11"/>
        <w:tblW w:w="9322" w:type="dxa"/>
        <w:tblInd w:w="108" w:type="dxa"/>
        <w:tblLayout w:type="fixed"/>
        <w:tblLook w:val="04E0"/>
      </w:tblPr>
      <w:tblGrid>
        <w:gridCol w:w="4503"/>
        <w:gridCol w:w="1606"/>
        <w:gridCol w:w="1606"/>
        <w:gridCol w:w="1607"/>
      </w:tblGrid>
      <w:tr w:rsidR="00AE0837" w:rsidTr="007C1D6D">
        <w:trPr>
          <w:cnfStyle w:val="100000000000"/>
        </w:trPr>
        <w:tc>
          <w:tcPr>
            <w:cnfStyle w:val="001000000100"/>
            <w:tcW w:w="4503" w:type="dxa"/>
            <w:vAlign w:val="center"/>
          </w:tcPr>
          <w:p w:rsidR="00AE0837" w:rsidRPr="00795D73" w:rsidRDefault="00AE0837" w:rsidP="00D5770E">
            <w:pPr>
              <w:pStyle w:val="91"/>
              <w:shd w:val="clear" w:color="auto" w:fill="auto"/>
              <w:spacing w:after="120" w:line="240" w:lineRule="auto"/>
              <w:rPr>
                <w:rFonts w:ascii="Times New Roman" w:hAnsi="Times New Roman" w:cs="Times New Roman"/>
                <w:sz w:val="24"/>
                <w:szCs w:val="24"/>
              </w:rPr>
            </w:pPr>
            <w:r w:rsidRPr="00795D73">
              <w:rPr>
                <w:rStyle w:val="90"/>
                <w:rFonts w:ascii="Times New Roman" w:hAnsi="Times New Roman" w:cs="Times New Roman"/>
                <w:sz w:val="24"/>
                <w:szCs w:val="24"/>
              </w:rPr>
              <w:t>Разходи по допускане на акциите за</w:t>
            </w:r>
            <w:r w:rsidRPr="00795D73">
              <w:rPr>
                <w:rStyle w:val="92"/>
                <w:rFonts w:ascii="Times New Roman" w:hAnsi="Times New Roman" w:cs="Times New Roman"/>
                <w:sz w:val="24"/>
                <w:szCs w:val="24"/>
              </w:rPr>
              <w:t xml:space="preserve"> </w:t>
            </w:r>
            <w:r w:rsidRPr="00795D73">
              <w:rPr>
                <w:rStyle w:val="90"/>
                <w:rFonts w:ascii="Times New Roman" w:hAnsi="Times New Roman" w:cs="Times New Roman"/>
                <w:sz w:val="24"/>
                <w:szCs w:val="24"/>
              </w:rPr>
              <w:t>търговия</w:t>
            </w:r>
          </w:p>
        </w:tc>
        <w:tc>
          <w:tcPr>
            <w:tcW w:w="1606" w:type="dxa"/>
            <w:vAlign w:val="center"/>
          </w:tcPr>
          <w:p w:rsidR="00AE0837" w:rsidRPr="00795D73" w:rsidRDefault="00AE0837" w:rsidP="00D5770E">
            <w:pPr>
              <w:pStyle w:val="1"/>
              <w:shd w:val="clear" w:color="auto" w:fill="auto"/>
              <w:spacing w:before="0" w:after="120" w:line="240" w:lineRule="auto"/>
              <w:ind w:firstLine="0"/>
              <w:jc w:val="center"/>
              <w:cnfStyle w:val="100000000000"/>
              <w:rPr>
                <w:rFonts w:ascii="Times New Roman" w:hAnsi="Times New Roman" w:cs="Times New Roman"/>
                <w:sz w:val="24"/>
                <w:szCs w:val="24"/>
              </w:rPr>
            </w:pPr>
            <w:r w:rsidRPr="00795D73">
              <w:rPr>
                <w:rStyle w:val="3c"/>
                <w:rFonts w:ascii="Times New Roman" w:hAnsi="Times New Roman" w:cs="Times New Roman"/>
                <w:sz w:val="24"/>
                <w:szCs w:val="24"/>
              </w:rPr>
              <w:t>Еднократни</w:t>
            </w:r>
            <w:r w:rsidRPr="00795D73">
              <w:rPr>
                <w:rStyle w:val="29"/>
                <w:rFonts w:ascii="Times New Roman" w:hAnsi="Times New Roman" w:cs="Times New Roman"/>
                <w:sz w:val="24"/>
                <w:szCs w:val="24"/>
              </w:rPr>
              <w:t xml:space="preserve"> </w:t>
            </w:r>
            <w:r w:rsidRPr="00795D73">
              <w:rPr>
                <w:rStyle w:val="15"/>
                <w:rFonts w:ascii="Times New Roman" w:hAnsi="Times New Roman" w:cs="Times New Roman"/>
                <w:sz w:val="24"/>
                <w:szCs w:val="24"/>
              </w:rPr>
              <w:t>(лева)</w:t>
            </w:r>
          </w:p>
        </w:tc>
        <w:tc>
          <w:tcPr>
            <w:tcW w:w="1606" w:type="dxa"/>
            <w:vAlign w:val="center"/>
          </w:tcPr>
          <w:p w:rsidR="00AE0837" w:rsidRPr="00795D73" w:rsidRDefault="00AE0837" w:rsidP="00D5770E">
            <w:pPr>
              <w:pStyle w:val="1"/>
              <w:shd w:val="clear" w:color="auto" w:fill="auto"/>
              <w:spacing w:before="0" w:after="120" w:line="240" w:lineRule="auto"/>
              <w:ind w:firstLine="0"/>
              <w:jc w:val="center"/>
              <w:cnfStyle w:val="100000000000"/>
              <w:rPr>
                <w:rFonts w:ascii="Times New Roman" w:hAnsi="Times New Roman" w:cs="Times New Roman"/>
                <w:sz w:val="24"/>
                <w:szCs w:val="24"/>
              </w:rPr>
            </w:pPr>
            <w:r w:rsidRPr="00795D73">
              <w:rPr>
                <w:rStyle w:val="3c"/>
                <w:rFonts w:ascii="Times New Roman" w:hAnsi="Times New Roman" w:cs="Times New Roman"/>
                <w:sz w:val="24"/>
                <w:szCs w:val="24"/>
              </w:rPr>
              <w:t>Годишни</w:t>
            </w:r>
            <w:r w:rsidRPr="00795D73">
              <w:rPr>
                <w:rStyle w:val="29"/>
                <w:rFonts w:ascii="Times New Roman" w:hAnsi="Times New Roman" w:cs="Times New Roman"/>
                <w:sz w:val="24"/>
                <w:szCs w:val="24"/>
              </w:rPr>
              <w:t xml:space="preserve"> </w:t>
            </w:r>
            <w:r w:rsidRPr="00795D73">
              <w:rPr>
                <w:rStyle w:val="15"/>
                <w:rFonts w:ascii="Times New Roman" w:hAnsi="Times New Roman" w:cs="Times New Roman"/>
                <w:sz w:val="24"/>
                <w:szCs w:val="24"/>
              </w:rPr>
              <w:t>(лева)</w:t>
            </w:r>
          </w:p>
        </w:tc>
        <w:tc>
          <w:tcPr>
            <w:tcW w:w="1607" w:type="dxa"/>
            <w:vAlign w:val="center"/>
          </w:tcPr>
          <w:p w:rsidR="00AE0837" w:rsidRPr="00795D73" w:rsidRDefault="00AE0837" w:rsidP="00D5770E">
            <w:pPr>
              <w:pStyle w:val="41"/>
              <w:shd w:val="clear" w:color="auto" w:fill="auto"/>
              <w:spacing w:before="0" w:after="120" w:line="240" w:lineRule="auto"/>
              <w:jc w:val="center"/>
              <w:cnfStyle w:val="100000000000"/>
              <w:rPr>
                <w:rFonts w:ascii="Times New Roman" w:hAnsi="Times New Roman" w:cs="Times New Roman"/>
                <w:sz w:val="24"/>
                <w:szCs w:val="24"/>
              </w:rPr>
            </w:pPr>
            <w:r w:rsidRPr="00795D73">
              <w:rPr>
                <w:rStyle w:val="43"/>
                <w:rFonts w:ascii="Times New Roman" w:hAnsi="Times New Roman" w:cs="Times New Roman"/>
                <w:sz w:val="24"/>
                <w:szCs w:val="24"/>
              </w:rPr>
              <w:t>Общо</w:t>
            </w:r>
            <w:r w:rsidRPr="00795D73">
              <w:rPr>
                <w:rStyle w:val="412"/>
                <w:rFonts w:ascii="Times New Roman" w:hAnsi="Times New Roman" w:cs="Times New Roman"/>
                <w:sz w:val="24"/>
                <w:szCs w:val="24"/>
              </w:rPr>
              <w:t xml:space="preserve"> </w:t>
            </w:r>
            <w:r w:rsidRPr="00795D73">
              <w:rPr>
                <w:rStyle w:val="44"/>
                <w:rFonts w:ascii="Times New Roman" w:hAnsi="Times New Roman" w:cs="Times New Roman"/>
                <w:sz w:val="24"/>
                <w:szCs w:val="24"/>
              </w:rPr>
              <w:t>за първата</w:t>
            </w:r>
            <w:r w:rsidRPr="00795D73">
              <w:rPr>
                <w:rStyle w:val="430"/>
                <w:rFonts w:ascii="Times New Roman" w:hAnsi="Times New Roman" w:cs="Times New Roman"/>
                <w:sz w:val="24"/>
                <w:szCs w:val="24"/>
              </w:rPr>
              <w:t xml:space="preserve"> </w:t>
            </w:r>
            <w:r w:rsidRPr="00795D73">
              <w:rPr>
                <w:rStyle w:val="44"/>
                <w:rFonts w:ascii="Times New Roman" w:hAnsi="Times New Roman" w:cs="Times New Roman"/>
                <w:sz w:val="24"/>
                <w:szCs w:val="24"/>
              </w:rPr>
              <w:t>година</w:t>
            </w:r>
          </w:p>
        </w:tc>
      </w:tr>
      <w:tr w:rsidR="00AE0837" w:rsidTr="007C1D6D">
        <w:trPr>
          <w:cnfStyle w:val="000000100000"/>
        </w:trPr>
        <w:tc>
          <w:tcPr>
            <w:cnfStyle w:val="001000000000"/>
            <w:tcW w:w="4503" w:type="dxa"/>
            <w:vAlign w:val="center"/>
          </w:tcPr>
          <w:p w:rsidR="00AE0837" w:rsidRPr="00D5770E" w:rsidRDefault="00AE0837" w:rsidP="00D5770E">
            <w:pPr>
              <w:pStyle w:val="1"/>
              <w:shd w:val="clear" w:color="auto" w:fill="auto"/>
              <w:spacing w:before="0" w:after="120" w:line="240" w:lineRule="auto"/>
              <w:ind w:firstLine="0"/>
              <w:rPr>
                <w:rStyle w:val="310"/>
                <w:rFonts w:ascii="Times New Roman" w:hAnsi="Times New Roman" w:cs="Times New Roman"/>
                <w:b w:val="0"/>
                <w:smallCaps w:val="0"/>
                <w:sz w:val="24"/>
                <w:szCs w:val="24"/>
              </w:rPr>
            </w:pPr>
            <w:r w:rsidRPr="00D5770E">
              <w:rPr>
                <w:rStyle w:val="310"/>
                <w:rFonts w:ascii="Times New Roman" w:hAnsi="Times New Roman" w:cs="Times New Roman"/>
                <w:b w:val="0"/>
                <w:smallCaps w:val="0"/>
                <w:sz w:val="24"/>
                <w:szCs w:val="24"/>
              </w:rPr>
              <w:t>Такса за потвърждаване на проспект</w:t>
            </w:r>
          </w:p>
        </w:tc>
        <w:tc>
          <w:tcPr>
            <w:tcW w:w="1606" w:type="dxa"/>
            <w:vAlign w:val="center"/>
          </w:tcPr>
          <w:p w:rsidR="00AE0837" w:rsidRPr="00795D73" w:rsidRDefault="0084497F" w:rsidP="00D5770E">
            <w:pPr>
              <w:pStyle w:val="1"/>
              <w:shd w:val="clear" w:color="auto" w:fill="auto"/>
              <w:spacing w:before="0" w:after="120" w:line="240" w:lineRule="auto"/>
              <w:ind w:firstLine="0"/>
              <w:jc w:val="right"/>
              <w:cnfStyle w:val="000000100000"/>
              <w:rPr>
                <w:rStyle w:val="310"/>
                <w:rFonts w:ascii="Times New Roman" w:hAnsi="Times New Roman" w:cs="Times New Roman"/>
                <w:smallCaps w:val="0"/>
                <w:sz w:val="24"/>
                <w:szCs w:val="24"/>
              </w:rPr>
            </w:pPr>
            <w:r>
              <w:rPr>
                <w:rStyle w:val="310"/>
                <w:rFonts w:ascii="Times New Roman" w:hAnsi="Times New Roman" w:cs="Times New Roman"/>
                <w:smallCaps w:val="0"/>
                <w:sz w:val="24"/>
                <w:szCs w:val="24"/>
              </w:rPr>
              <w:t xml:space="preserve">2 </w:t>
            </w:r>
            <w:r w:rsidR="0052772C">
              <w:rPr>
                <w:rStyle w:val="310"/>
                <w:rFonts w:ascii="Times New Roman" w:hAnsi="Times New Roman" w:cs="Times New Roman"/>
                <w:smallCaps w:val="0"/>
                <w:sz w:val="24"/>
                <w:szCs w:val="24"/>
              </w:rPr>
              <w:t>1</w:t>
            </w:r>
            <w:r>
              <w:rPr>
                <w:rStyle w:val="310"/>
                <w:rFonts w:ascii="Times New Roman" w:hAnsi="Times New Roman" w:cs="Times New Roman"/>
                <w:smallCaps w:val="0"/>
                <w:sz w:val="24"/>
                <w:szCs w:val="24"/>
              </w:rPr>
              <w:t>82</w:t>
            </w:r>
          </w:p>
        </w:tc>
        <w:tc>
          <w:tcPr>
            <w:tcW w:w="1606" w:type="dxa"/>
            <w:vAlign w:val="center"/>
          </w:tcPr>
          <w:p w:rsidR="00AE0837" w:rsidRPr="00795D73" w:rsidRDefault="00AE0837" w:rsidP="00D5770E">
            <w:pPr>
              <w:spacing w:after="120"/>
              <w:jc w:val="right"/>
              <w:cnfStyle w:val="000000100000"/>
              <w:rPr>
                <w:rStyle w:val="310"/>
                <w:rFonts w:ascii="Times New Roman" w:hAnsi="Times New Roman" w:cs="Times New Roman"/>
                <w:smallCaps w:val="0"/>
                <w:sz w:val="24"/>
                <w:szCs w:val="24"/>
              </w:rPr>
            </w:pPr>
          </w:p>
        </w:tc>
        <w:tc>
          <w:tcPr>
            <w:tcW w:w="1607" w:type="dxa"/>
            <w:vAlign w:val="center"/>
          </w:tcPr>
          <w:p w:rsidR="00AE0837" w:rsidRPr="00795D73" w:rsidRDefault="0084497F" w:rsidP="00D5770E">
            <w:pPr>
              <w:pStyle w:val="1"/>
              <w:shd w:val="clear" w:color="auto" w:fill="auto"/>
              <w:spacing w:before="0" w:after="120" w:line="240" w:lineRule="auto"/>
              <w:ind w:firstLine="0"/>
              <w:jc w:val="right"/>
              <w:cnfStyle w:val="000000100000"/>
              <w:rPr>
                <w:rStyle w:val="310"/>
                <w:rFonts w:ascii="Times New Roman" w:hAnsi="Times New Roman" w:cs="Times New Roman"/>
                <w:smallCaps w:val="0"/>
                <w:sz w:val="24"/>
                <w:szCs w:val="24"/>
              </w:rPr>
            </w:pPr>
            <w:r>
              <w:rPr>
                <w:rStyle w:val="310"/>
                <w:rFonts w:ascii="Times New Roman" w:hAnsi="Times New Roman" w:cs="Times New Roman"/>
                <w:smallCaps w:val="0"/>
                <w:sz w:val="24"/>
                <w:szCs w:val="24"/>
              </w:rPr>
              <w:t xml:space="preserve">2 </w:t>
            </w:r>
            <w:r w:rsidR="0052772C">
              <w:rPr>
                <w:rStyle w:val="310"/>
                <w:rFonts w:ascii="Times New Roman" w:hAnsi="Times New Roman" w:cs="Times New Roman"/>
                <w:smallCaps w:val="0"/>
                <w:sz w:val="24"/>
                <w:szCs w:val="24"/>
              </w:rPr>
              <w:t>1</w:t>
            </w:r>
            <w:r>
              <w:rPr>
                <w:rStyle w:val="310"/>
                <w:rFonts w:ascii="Times New Roman" w:hAnsi="Times New Roman" w:cs="Times New Roman"/>
                <w:smallCaps w:val="0"/>
                <w:sz w:val="24"/>
                <w:szCs w:val="24"/>
              </w:rPr>
              <w:t>82</w:t>
            </w:r>
          </w:p>
        </w:tc>
      </w:tr>
      <w:tr w:rsidR="00AE0837" w:rsidTr="007C1D6D">
        <w:tc>
          <w:tcPr>
            <w:cnfStyle w:val="001000000000"/>
            <w:tcW w:w="4503" w:type="dxa"/>
            <w:vAlign w:val="center"/>
          </w:tcPr>
          <w:p w:rsidR="00AE0837" w:rsidRPr="00D5770E" w:rsidRDefault="00AE0837" w:rsidP="00D5770E">
            <w:pPr>
              <w:pStyle w:val="1"/>
              <w:shd w:val="clear" w:color="auto" w:fill="auto"/>
              <w:spacing w:before="0" w:after="120" w:line="240" w:lineRule="auto"/>
              <w:ind w:firstLine="0"/>
              <w:rPr>
                <w:rStyle w:val="310"/>
                <w:rFonts w:ascii="Times New Roman" w:hAnsi="Times New Roman" w:cs="Times New Roman"/>
                <w:b w:val="0"/>
                <w:smallCaps w:val="0"/>
                <w:sz w:val="24"/>
                <w:szCs w:val="24"/>
              </w:rPr>
            </w:pPr>
            <w:r w:rsidRPr="00D5770E">
              <w:rPr>
                <w:rStyle w:val="310"/>
                <w:rFonts w:ascii="Times New Roman" w:hAnsi="Times New Roman" w:cs="Times New Roman"/>
                <w:b w:val="0"/>
                <w:smallCaps w:val="0"/>
                <w:sz w:val="24"/>
                <w:szCs w:val="24"/>
              </w:rPr>
              <w:t>Годишна такса за надзор на КФН</w:t>
            </w:r>
          </w:p>
        </w:tc>
        <w:tc>
          <w:tcPr>
            <w:tcW w:w="1606" w:type="dxa"/>
            <w:vAlign w:val="center"/>
          </w:tcPr>
          <w:p w:rsidR="00AE0837" w:rsidRPr="00795D73" w:rsidRDefault="00AE0837" w:rsidP="00D5770E">
            <w:pPr>
              <w:spacing w:after="120"/>
              <w:jc w:val="right"/>
              <w:cnfStyle w:val="000000000000"/>
              <w:rPr>
                <w:rStyle w:val="310"/>
                <w:rFonts w:ascii="Times New Roman" w:hAnsi="Times New Roman" w:cs="Times New Roman"/>
                <w:smallCaps w:val="0"/>
                <w:sz w:val="24"/>
                <w:szCs w:val="24"/>
              </w:rPr>
            </w:pPr>
          </w:p>
        </w:tc>
        <w:tc>
          <w:tcPr>
            <w:tcW w:w="1606" w:type="dxa"/>
            <w:vAlign w:val="center"/>
          </w:tcPr>
          <w:p w:rsidR="00AE0837" w:rsidRPr="00795D73" w:rsidRDefault="0084497F" w:rsidP="00D5770E">
            <w:pPr>
              <w:pStyle w:val="1"/>
              <w:shd w:val="clear" w:color="auto" w:fill="auto"/>
              <w:spacing w:before="0" w:after="120" w:line="240" w:lineRule="auto"/>
              <w:ind w:firstLine="0"/>
              <w:jc w:val="right"/>
              <w:cnfStyle w:val="000000000000"/>
              <w:rPr>
                <w:rStyle w:val="310"/>
                <w:rFonts w:ascii="Times New Roman" w:hAnsi="Times New Roman" w:cs="Times New Roman"/>
                <w:smallCaps w:val="0"/>
                <w:sz w:val="24"/>
                <w:szCs w:val="24"/>
              </w:rPr>
            </w:pPr>
            <w:r>
              <w:rPr>
                <w:rStyle w:val="310"/>
                <w:rFonts w:ascii="Times New Roman" w:hAnsi="Times New Roman" w:cs="Times New Roman"/>
                <w:smallCaps w:val="0"/>
                <w:sz w:val="24"/>
                <w:szCs w:val="24"/>
              </w:rPr>
              <w:t>450</w:t>
            </w:r>
          </w:p>
        </w:tc>
        <w:tc>
          <w:tcPr>
            <w:tcW w:w="1607" w:type="dxa"/>
            <w:vAlign w:val="center"/>
          </w:tcPr>
          <w:p w:rsidR="00AE0837" w:rsidRPr="00795D73" w:rsidRDefault="0084497F" w:rsidP="00D5770E">
            <w:pPr>
              <w:pStyle w:val="1"/>
              <w:shd w:val="clear" w:color="auto" w:fill="auto"/>
              <w:spacing w:before="0" w:after="120" w:line="240" w:lineRule="auto"/>
              <w:ind w:firstLine="0"/>
              <w:jc w:val="right"/>
              <w:cnfStyle w:val="000000000000"/>
              <w:rPr>
                <w:rStyle w:val="310"/>
                <w:rFonts w:ascii="Times New Roman" w:hAnsi="Times New Roman" w:cs="Times New Roman"/>
                <w:smallCaps w:val="0"/>
                <w:sz w:val="24"/>
                <w:szCs w:val="24"/>
              </w:rPr>
            </w:pPr>
            <w:r>
              <w:rPr>
                <w:rStyle w:val="310"/>
                <w:rFonts w:ascii="Times New Roman" w:hAnsi="Times New Roman" w:cs="Times New Roman"/>
                <w:smallCaps w:val="0"/>
                <w:sz w:val="24"/>
                <w:szCs w:val="24"/>
              </w:rPr>
              <w:t>450</w:t>
            </w:r>
          </w:p>
        </w:tc>
      </w:tr>
      <w:tr w:rsidR="00AE0837" w:rsidTr="007C1D6D">
        <w:trPr>
          <w:cnfStyle w:val="000000100000"/>
        </w:trPr>
        <w:tc>
          <w:tcPr>
            <w:cnfStyle w:val="001000000000"/>
            <w:tcW w:w="4503" w:type="dxa"/>
            <w:vAlign w:val="center"/>
          </w:tcPr>
          <w:p w:rsidR="00AE0837" w:rsidRPr="00D5770E" w:rsidRDefault="00AE0837" w:rsidP="00D5770E">
            <w:pPr>
              <w:pStyle w:val="1"/>
              <w:shd w:val="clear" w:color="auto" w:fill="auto"/>
              <w:spacing w:before="0" w:after="120" w:line="240" w:lineRule="auto"/>
              <w:ind w:firstLine="0"/>
              <w:rPr>
                <w:rStyle w:val="310"/>
                <w:rFonts w:ascii="Times New Roman" w:hAnsi="Times New Roman" w:cs="Times New Roman"/>
                <w:b w:val="0"/>
                <w:smallCaps w:val="0"/>
                <w:sz w:val="24"/>
                <w:szCs w:val="24"/>
              </w:rPr>
            </w:pPr>
            <w:r w:rsidRPr="00D5770E">
              <w:rPr>
                <w:rStyle w:val="310"/>
                <w:rFonts w:ascii="Times New Roman" w:hAnsi="Times New Roman" w:cs="Times New Roman"/>
                <w:b w:val="0"/>
                <w:smallCaps w:val="0"/>
                <w:sz w:val="24"/>
                <w:szCs w:val="24"/>
              </w:rPr>
              <w:t xml:space="preserve">Издаване на удостоверение от ЦД </w:t>
            </w:r>
            <w:r w:rsidR="00D5770E" w:rsidRPr="00D5770E">
              <w:rPr>
                <w:rStyle w:val="310"/>
                <w:rFonts w:ascii="Times New Roman" w:hAnsi="Times New Roman" w:cs="Times New Roman"/>
                <w:b w:val="0"/>
                <w:smallCaps w:val="0"/>
                <w:sz w:val="24"/>
                <w:szCs w:val="24"/>
              </w:rPr>
              <w:t xml:space="preserve"> АД регистрация на „БФБ-София" АД</w:t>
            </w:r>
          </w:p>
        </w:tc>
        <w:tc>
          <w:tcPr>
            <w:tcW w:w="1606" w:type="dxa"/>
            <w:vAlign w:val="center"/>
          </w:tcPr>
          <w:p w:rsidR="00AE0837" w:rsidRPr="00795D73" w:rsidRDefault="0084497F" w:rsidP="00D5770E">
            <w:pPr>
              <w:pStyle w:val="1"/>
              <w:shd w:val="clear" w:color="auto" w:fill="auto"/>
              <w:spacing w:before="0" w:after="120" w:line="240" w:lineRule="auto"/>
              <w:ind w:firstLine="0"/>
              <w:jc w:val="right"/>
              <w:cnfStyle w:val="000000100000"/>
              <w:rPr>
                <w:rStyle w:val="310"/>
                <w:rFonts w:ascii="Times New Roman" w:hAnsi="Times New Roman" w:cs="Times New Roman"/>
                <w:smallCaps w:val="0"/>
                <w:sz w:val="24"/>
                <w:szCs w:val="24"/>
              </w:rPr>
            </w:pPr>
            <w:r>
              <w:rPr>
                <w:rStyle w:val="310"/>
                <w:rFonts w:ascii="Times New Roman" w:hAnsi="Times New Roman" w:cs="Times New Roman"/>
                <w:smallCaps w:val="0"/>
                <w:sz w:val="24"/>
                <w:szCs w:val="24"/>
              </w:rPr>
              <w:t>60</w:t>
            </w:r>
          </w:p>
        </w:tc>
        <w:tc>
          <w:tcPr>
            <w:tcW w:w="1606" w:type="dxa"/>
            <w:vAlign w:val="center"/>
          </w:tcPr>
          <w:p w:rsidR="00AE0837" w:rsidRPr="00795D73" w:rsidRDefault="00AE0837" w:rsidP="00D5770E">
            <w:pPr>
              <w:spacing w:after="120"/>
              <w:jc w:val="right"/>
              <w:cnfStyle w:val="000000100000"/>
              <w:rPr>
                <w:rStyle w:val="310"/>
                <w:rFonts w:ascii="Times New Roman" w:hAnsi="Times New Roman" w:cs="Times New Roman"/>
                <w:smallCaps w:val="0"/>
                <w:sz w:val="24"/>
                <w:szCs w:val="24"/>
              </w:rPr>
            </w:pPr>
          </w:p>
        </w:tc>
        <w:tc>
          <w:tcPr>
            <w:tcW w:w="1607" w:type="dxa"/>
            <w:vAlign w:val="center"/>
          </w:tcPr>
          <w:p w:rsidR="00AE0837" w:rsidRPr="00795D73" w:rsidRDefault="0084497F" w:rsidP="00D5770E">
            <w:pPr>
              <w:pStyle w:val="1"/>
              <w:shd w:val="clear" w:color="auto" w:fill="auto"/>
              <w:spacing w:before="0" w:after="120" w:line="240" w:lineRule="auto"/>
              <w:ind w:firstLine="0"/>
              <w:jc w:val="right"/>
              <w:cnfStyle w:val="000000100000"/>
              <w:rPr>
                <w:rStyle w:val="310"/>
                <w:rFonts w:ascii="Times New Roman" w:hAnsi="Times New Roman" w:cs="Times New Roman"/>
                <w:smallCaps w:val="0"/>
                <w:sz w:val="24"/>
                <w:szCs w:val="24"/>
              </w:rPr>
            </w:pPr>
            <w:r>
              <w:rPr>
                <w:rStyle w:val="310"/>
                <w:rFonts w:ascii="Times New Roman" w:hAnsi="Times New Roman" w:cs="Times New Roman"/>
                <w:smallCaps w:val="0"/>
                <w:sz w:val="24"/>
                <w:szCs w:val="24"/>
              </w:rPr>
              <w:t>60</w:t>
            </w:r>
          </w:p>
        </w:tc>
      </w:tr>
      <w:tr w:rsidR="00AE0837" w:rsidTr="007C1D6D">
        <w:tc>
          <w:tcPr>
            <w:cnfStyle w:val="001000000000"/>
            <w:tcW w:w="4503" w:type="dxa"/>
            <w:vAlign w:val="center"/>
          </w:tcPr>
          <w:p w:rsidR="00AE0837" w:rsidRPr="00D5770E" w:rsidRDefault="00AE0837" w:rsidP="00D5770E">
            <w:pPr>
              <w:pStyle w:val="1"/>
              <w:shd w:val="clear" w:color="auto" w:fill="auto"/>
              <w:spacing w:before="0" w:after="120" w:line="240" w:lineRule="auto"/>
              <w:ind w:firstLine="0"/>
              <w:rPr>
                <w:rStyle w:val="310"/>
                <w:rFonts w:ascii="Times New Roman" w:hAnsi="Times New Roman" w:cs="Times New Roman"/>
                <w:b w:val="0"/>
                <w:smallCaps w:val="0"/>
                <w:sz w:val="24"/>
                <w:szCs w:val="24"/>
              </w:rPr>
            </w:pPr>
            <w:r w:rsidRPr="00D5770E">
              <w:rPr>
                <w:rStyle w:val="310"/>
                <w:rFonts w:ascii="Times New Roman" w:hAnsi="Times New Roman" w:cs="Times New Roman"/>
                <w:b w:val="0"/>
                <w:smallCaps w:val="0"/>
                <w:sz w:val="24"/>
                <w:szCs w:val="24"/>
              </w:rPr>
              <w:t>Регистрация на емисия акции в</w:t>
            </w:r>
            <w:r w:rsidR="00D5770E" w:rsidRPr="00D5770E">
              <w:rPr>
                <w:rStyle w:val="310"/>
                <w:rFonts w:ascii="Times New Roman" w:hAnsi="Times New Roman" w:cs="Times New Roman"/>
                <w:b w:val="0"/>
                <w:smallCaps w:val="0"/>
                <w:sz w:val="24"/>
                <w:szCs w:val="24"/>
              </w:rPr>
              <w:t xml:space="preserve"> ЦД АД</w:t>
            </w:r>
          </w:p>
        </w:tc>
        <w:tc>
          <w:tcPr>
            <w:tcW w:w="1606" w:type="dxa"/>
            <w:vAlign w:val="center"/>
          </w:tcPr>
          <w:p w:rsidR="00AE0837" w:rsidRPr="00795D73" w:rsidRDefault="0084497F" w:rsidP="00D5770E">
            <w:pPr>
              <w:pStyle w:val="1"/>
              <w:shd w:val="clear" w:color="auto" w:fill="auto"/>
              <w:spacing w:before="0" w:after="120" w:line="240" w:lineRule="auto"/>
              <w:ind w:firstLine="0"/>
              <w:jc w:val="right"/>
              <w:cnfStyle w:val="000000000000"/>
              <w:rPr>
                <w:rStyle w:val="310"/>
                <w:rFonts w:ascii="Times New Roman" w:hAnsi="Times New Roman" w:cs="Times New Roman"/>
                <w:smallCaps w:val="0"/>
                <w:sz w:val="24"/>
                <w:szCs w:val="24"/>
              </w:rPr>
            </w:pPr>
            <w:r>
              <w:rPr>
                <w:rStyle w:val="310"/>
                <w:rFonts w:ascii="Times New Roman" w:hAnsi="Times New Roman" w:cs="Times New Roman"/>
                <w:smallCaps w:val="0"/>
                <w:sz w:val="24"/>
                <w:szCs w:val="24"/>
              </w:rPr>
              <w:t>751</w:t>
            </w:r>
          </w:p>
        </w:tc>
        <w:tc>
          <w:tcPr>
            <w:tcW w:w="1606" w:type="dxa"/>
            <w:vAlign w:val="center"/>
          </w:tcPr>
          <w:p w:rsidR="00AE0837" w:rsidRPr="00795D73" w:rsidRDefault="0084497F" w:rsidP="00D5770E">
            <w:pPr>
              <w:spacing w:after="120"/>
              <w:jc w:val="right"/>
              <w:cnfStyle w:val="000000000000"/>
              <w:rPr>
                <w:rStyle w:val="310"/>
                <w:rFonts w:ascii="Times New Roman" w:hAnsi="Times New Roman" w:cs="Times New Roman"/>
                <w:smallCaps w:val="0"/>
                <w:sz w:val="24"/>
                <w:szCs w:val="24"/>
              </w:rPr>
            </w:pPr>
            <w:r>
              <w:rPr>
                <w:rStyle w:val="310"/>
                <w:rFonts w:ascii="Times New Roman" w:hAnsi="Times New Roman" w:cs="Times New Roman"/>
                <w:smallCaps w:val="0"/>
                <w:sz w:val="24"/>
                <w:szCs w:val="24"/>
              </w:rPr>
              <w:t>602</w:t>
            </w:r>
          </w:p>
        </w:tc>
        <w:tc>
          <w:tcPr>
            <w:tcW w:w="1607" w:type="dxa"/>
            <w:vAlign w:val="center"/>
          </w:tcPr>
          <w:p w:rsidR="00AE0837" w:rsidRPr="00795D73" w:rsidRDefault="0084497F" w:rsidP="00D5770E">
            <w:pPr>
              <w:pStyle w:val="1"/>
              <w:shd w:val="clear" w:color="auto" w:fill="auto"/>
              <w:spacing w:before="0" w:after="120" w:line="240" w:lineRule="auto"/>
              <w:ind w:firstLine="0"/>
              <w:jc w:val="right"/>
              <w:cnfStyle w:val="000000000000"/>
              <w:rPr>
                <w:rStyle w:val="310"/>
                <w:rFonts w:ascii="Times New Roman" w:hAnsi="Times New Roman" w:cs="Times New Roman"/>
                <w:smallCaps w:val="0"/>
                <w:sz w:val="24"/>
                <w:szCs w:val="24"/>
              </w:rPr>
            </w:pPr>
            <w:r>
              <w:rPr>
                <w:rStyle w:val="310"/>
                <w:rFonts w:ascii="Times New Roman" w:hAnsi="Times New Roman" w:cs="Times New Roman"/>
                <w:smallCaps w:val="0"/>
                <w:sz w:val="24"/>
                <w:szCs w:val="24"/>
              </w:rPr>
              <w:t>1 353</w:t>
            </w:r>
          </w:p>
        </w:tc>
      </w:tr>
      <w:tr w:rsidR="00AE0837" w:rsidTr="007C1D6D">
        <w:trPr>
          <w:cnfStyle w:val="000000100000"/>
        </w:trPr>
        <w:tc>
          <w:tcPr>
            <w:cnfStyle w:val="001000000000"/>
            <w:tcW w:w="4503" w:type="dxa"/>
            <w:vAlign w:val="center"/>
          </w:tcPr>
          <w:p w:rsidR="00AE0837" w:rsidRPr="00D5770E" w:rsidRDefault="00AE0837" w:rsidP="00D5770E">
            <w:pPr>
              <w:pStyle w:val="1"/>
              <w:shd w:val="clear" w:color="auto" w:fill="auto"/>
              <w:spacing w:before="0" w:after="120" w:line="240" w:lineRule="auto"/>
              <w:ind w:firstLine="0"/>
              <w:rPr>
                <w:rStyle w:val="310"/>
                <w:rFonts w:ascii="Times New Roman" w:hAnsi="Times New Roman" w:cs="Times New Roman"/>
                <w:b w:val="0"/>
                <w:smallCaps w:val="0"/>
                <w:sz w:val="24"/>
                <w:szCs w:val="24"/>
              </w:rPr>
            </w:pPr>
            <w:r w:rsidRPr="00D5770E">
              <w:rPr>
                <w:rStyle w:val="310"/>
                <w:rFonts w:ascii="Times New Roman" w:hAnsi="Times New Roman" w:cs="Times New Roman"/>
                <w:b w:val="0"/>
                <w:smallCaps w:val="0"/>
                <w:sz w:val="24"/>
                <w:szCs w:val="24"/>
              </w:rPr>
              <w:t>Издаване на ISIN код от Ц</w:t>
            </w:r>
            <w:r w:rsidR="00D5770E" w:rsidRPr="00D5770E">
              <w:rPr>
                <w:rStyle w:val="310"/>
                <w:rFonts w:ascii="Times New Roman" w:hAnsi="Times New Roman" w:cs="Times New Roman"/>
                <w:b w:val="0"/>
                <w:smallCaps w:val="0"/>
                <w:sz w:val="24"/>
                <w:szCs w:val="24"/>
              </w:rPr>
              <w:t>Д АД</w:t>
            </w:r>
          </w:p>
        </w:tc>
        <w:tc>
          <w:tcPr>
            <w:tcW w:w="1606" w:type="dxa"/>
            <w:vAlign w:val="center"/>
          </w:tcPr>
          <w:p w:rsidR="00AE0837" w:rsidRPr="00795D73" w:rsidRDefault="00D5770E" w:rsidP="00D5770E">
            <w:pPr>
              <w:pStyle w:val="1"/>
              <w:shd w:val="clear" w:color="auto" w:fill="auto"/>
              <w:spacing w:before="0" w:after="120" w:line="240" w:lineRule="auto"/>
              <w:ind w:firstLine="0"/>
              <w:jc w:val="right"/>
              <w:cnfStyle w:val="000000100000"/>
              <w:rPr>
                <w:rStyle w:val="310"/>
                <w:rFonts w:ascii="Times New Roman" w:hAnsi="Times New Roman" w:cs="Times New Roman"/>
                <w:smallCaps w:val="0"/>
                <w:sz w:val="24"/>
                <w:szCs w:val="24"/>
              </w:rPr>
            </w:pPr>
            <w:r>
              <w:rPr>
                <w:rStyle w:val="310"/>
                <w:rFonts w:ascii="Times New Roman" w:hAnsi="Times New Roman" w:cs="Times New Roman"/>
                <w:smallCaps w:val="0"/>
                <w:sz w:val="24"/>
                <w:szCs w:val="24"/>
              </w:rPr>
              <w:t>72</w:t>
            </w:r>
          </w:p>
        </w:tc>
        <w:tc>
          <w:tcPr>
            <w:tcW w:w="1606" w:type="dxa"/>
            <w:vAlign w:val="center"/>
          </w:tcPr>
          <w:p w:rsidR="00AE0837" w:rsidRPr="00795D73" w:rsidRDefault="00AE0837" w:rsidP="00D5770E">
            <w:pPr>
              <w:spacing w:after="120"/>
              <w:jc w:val="right"/>
              <w:cnfStyle w:val="000000100000"/>
              <w:rPr>
                <w:rStyle w:val="310"/>
                <w:rFonts w:ascii="Times New Roman" w:hAnsi="Times New Roman" w:cs="Times New Roman"/>
                <w:smallCaps w:val="0"/>
                <w:sz w:val="24"/>
                <w:szCs w:val="24"/>
              </w:rPr>
            </w:pPr>
          </w:p>
        </w:tc>
        <w:tc>
          <w:tcPr>
            <w:tcW w:w="1607" w:type="dxa"/>
            <w:vAlign w:val="center"/>
          </w:tcPr>
          <w:p w:rsidR="00AE0837" w:rsidRPr="00795D73" w:rsidRDefault="0084497F" w:rsidP="00D5770E">
            <w:pPr>
              <w:pStyle w:val="1"/>
              <w:shd w:val="clear" w:color="auto" w:fill="auto"/>
              <w:spacing w:before="0" w:after="120" w:line="240" w:lineRule="auto"/>
              <w:ind w:firstLine="0"/>
              <w:jc w:val="right"/>
              <w:cnfStyle w:val="000000100000"/>
              <w:rPr>
                <w:rStyle w:val="310"/>
                <w:rFonts w:ascii="Times New Roman" w:hAnsi="Times New Roman" w:cs="Times New Roman"/>
                <w:smallCaps w:val="0"/>
                <w:sz w:val="24"/>
                <w:szCs w:val="24"/>
              </w:rPr>
            </w:pPr>
            <w:r>
              <w:rPr>
                <w:rStyle w:val="310"/>
                <w:rFonts w:ascii="Times New Roman" w:hAnsi="Times New Roman" w:cs="Times New Roman"/>
                <w:smallCaps w:val="0"/>
                <w:sz w:val="24"/>
                <w:szCs w:val="24"/>
              </w:rPr>
              <w:t>72</w:t>
            </w:r>
          </w:p>
        </w:tc>
      </w:tr>
      <w:tr w:rsidR="00AE0837" w:rsidTr="007C1D6D">
        <w:tc>
          <w:tcPr>
            <w:cnfStyle w:val="001000000000"/>
            <w:tcW w:w="4503" w:type="dxa"/>
            <w:vAlign w:val="center"/>
          </w:tcPr>
          <w:p w:rsidR="00AE0837" w:rsidRPr="00D5770E" w:rsidRDefault="00AE0837" w:rsidP="00D5770E">
            <w:pPr>
              <w:pStyle w:val="1"/>
              <w:shd w:val="clear" w:color="auto" w:fill="auto"/>
              <w:spacing w:before="0" w:after="120" w:line="240" w:lineRule="auto"/>
              <w:ind w:firstLine="0"/>
              <w:rPr>
                <w:rStyle w:val="310"/>
                <w:rFonts w:ascii="Times New Roman" w:hAnsi="Times New Roman" w:cs="Times New Roman"/>
                <w:b w:val="0"/>
                <w:smallCaps w:val="0"/>
                <w:sz w:val="24"/>
                <w:szCs w:val="24"/>
              </w:rPr>
            </w:pPr>
            <w:r w:rsidRPr="00D5770E">
              <w:rPr>
                <w:rStyle w:val="310"/>
                <w:rFonts w:ascii="Times New Roman" w:hAnsi="Times New Roman" w:cs="Times New Roman"/>
                <w:b w:val="0"/>
                <w:smallCaps w:val="0"/>
                <w:sz w:val="24"/>
                <w:szCs w:val="24"/>
              </w:rPr>
              <w:t>Регистрация на емисията на БФБ</w:t>
            </w:r>
          </w:p>
        </w:tc>
        <w:tc>
          <w:tcPr>
            <w:tcW w:w="1606" w:type="dxa"/>
            <w:vAlign w:val="center"/>
          </w:tcPr>
          <w:p w:rsidR="00AE0837" w:rsidRPr="00795D73" w:rsidRDefault="0084497F" w:rsidP="00D5770E">
            <w:pPr>
              <w:pStyle w:val="1"/>
              <w:shd w:val="clear" w:color="auto" w:fill="auto"/>
              <w:spacing w:before="0" w:after="120" w:line="240" w:lineRule="auto"/>
              <w:ind w:firstLine="0"/>
              <w:jc w:val="right"/>
              <w:cnfStyle w:val="000000000000"/>
              <w:rPr>
                <w:rStyle w:val="310"/>
                <w:rFonts w:ascii="Times New Roman" w:hAnsi="Times New Roman" w:cs="Times New Roman"/>
                <w:smallCaps w:val="0"/>
                <w:sz w:val="24"/>
                <w:szCs w:val="24"/>
              </w:rPr>
            </w:pPr>
            <w:r>
              <w:rPr>
                <w:rStyle w:val="310"/>
                <w:rFonts w:ascii="Times New Roman" w:hAnsi="Times New Roman" w:cs="Times New Roman"/>
                <w:smallCaps w:val="0"/>
                <w:sz w:val="24"/>
                <w:szCs w:val="24"/>
              </w:rPr>
              <w:t>500</w:t>
            </w:r>
          </w:p>
        </w:tc>
        <w:tc>
          <w:tcPr>
            <w:tcW w:w="1606" w:type="dxa"/>
            <w:vAlign w:val="center"/>
          </w:tcPr>
          <w:p w:rsidR="00AE0837" w:rsidRPr="00795D73" w:rsidRDefault="00AE0837" w:rsidP="00D5770E">
            <w:pPr>
              <w:spacing w:after="120"/>
              <w:jc w:val="right"/>
              <w:cnfStyle w:val="000000000000"/>
              <w:rPr>
                <w:rStyle w:val="310"/>
                <w:rFonts w:ascii="Times New Roman" w:hAnsi="Times New Roman" w:cs="Times New Roman"/>
                <w:smallCaps w:val="0"/>
                <w:sz w:val="24"/>
                <w:szCs w:val="24"/>
              </w:rPr>
            </w:pPr>
          </w:p>
        </w:tc>
        <w:tc>
          <w:tcPr>
            <w:tcW w:w="1607" w:type="dxa"/>
            <w:vAlign w:val="center"/>
          </w:tcPr>
          <w:p w:rsidR="00AE0837" w:rsidRPr="00795D73" w:rsidRDefault="0084497F" w:rsidP="00D5770E">
            <w:pPr>
              <w:pStyle w:val="1"/>
              <w:shd w:val="clear" w:color="auto" w:fill="auto"/>
              <w:spacing w:before="0" w:after="120" w:line="240" w:lineRule="auto"/>
              <w:ind w:firstLine="0"/>
              <w:jc w:val="right"/>
              <w:cnfStyle w:val="000000000000"/>
              <w:rPr>
                <w:rStyle w:val="310"/>
                <w:rFonts w:ascii="Times New Roman" w:hAnsi="Times New Roman" w:cs="Times New Roman"/>
                <w:smallCaps w:val="0"/>
                <w:sz w:val="24"/>
                <w:szCs w:val="24"/>
              </w:rPr>
            </w:pPr>
            <w:r>
              <w:rPr>
                <w:rStyle w:val="310"/>
                <w:rFonts w:ascii="Times New Roman" w:hAnsi="Times New Roman" w:cs="Times New Roman"/>
                <w:smallCaps w:val="0"/>
                <w:sz w:val="24"/>
                <w:szCs w:val="24"/>
              </w:rPr>
              <w:t>500</w:t>
            </w:r>
          </w:p>
        </w:tc>
      </w:tr>
      <w:tr w:rsidR="00AE0837" w:rsidTr="007C1D6D">
        <w:trPr>
          <w:cnfStyle w:val="000000100000"/>
        </w:trPr>
        <w:tc>
          <w:tcPr>
            <w:cnfStyle w:val="001000000000"/>
            <w:tcW w:w="4503" w:type="dxa"/>
            <w:vAlign w:val="center"/>
          </w:tcPr>
          <w:p w:rsidR="00AE0837" w:rsidRPr="00D5770E" w:rsidRDefault="00AE0837" w:rsidP="00D5770E">
            <w:pPr>
              <w:pStyle w:val="1"/>
              <w:shd w:val="clear" w:color="auto" w:fill="auto"/>
              <w:spacing w:before="0" w:after="120" w:line="240" w:lineRule="auto"/>
              <w:ind w:firstLine="0"/>
              <w:rPr>
                <w:rStyle w:val="310"/>
                <w:rFonts w:ascii="Times New Roman" w:hAnsi="Times New Roman" w:cs="Times New Roman"/>
                <w:b w:val="0"/>
                <w:smallCaps w:val="0"/>
                <w:sz w:val="24"/>
                <w:szCs w:val="24"/>
              </w:rPr>
            </w:pPr>
            <w:r w:rsidRPr="00D5770E">
              <w:rPr>
                <w:rStyle w:val="310"/>
                <w:rFonts w:ascii="Times New Roman" w:hAnsi="Times New Roman" w:cs="Times New Roman"/>
                <w:b w:val="0"/>
                <w:smallCaps w:val="0"/>
                <w:sz w:val="24"/>
                <w:szCs w:val="24"/>
              </w:rPr>
              <w:t>Годишна такса за поддържане на регистрация на БФБ</w:t>
            </w:r>
          </w:p>
        </w:tc>
        <w:tc>
          <w:tcPr>
            <w:tcW w:w="1606" w:type="dxa"/>
            <w:vAlign w:val="center"/>
          </w:tcPr>
          <w:p w:rsidR="00AE0837" w:rsidRPr="00795D73" w:rsidRDefault="00AE0837" w:rsidP="00D5770E">
            <w:pPr>
              <w:spacing w:after="120"/>
              <w:jc w:val="right"/>
              <w:cnfStyle w:val="000000100000"/>
              <w:rPr>
                <w:rStyle w:val="310"/>
                <w:rFonts w:ascii="Times New Roman" w:hAnsi="Times New Roman" w:cs="Times New Roman"/>
                <w:smallCaps w:val="0"/>
                <w:sz w:val="24"/>
                <w:szCs w:val="24"/>
              </w:rPr>
            </w:pPr>
          </w:p>
        </w:tc>
        <w:tc>
          <w:tcPr>
            <w:tcW w:w="1606" w:type="dxa"/>
            <w:vAlign w:val="center"/>
          </w:tcPr>
          <w:p w:rsidR="00AE0837" w:rsidRPr="00795D73" w:rsidRDefault="0084497F" w:rsidP="00D5770E">
            <w:pPr>
              <w:pStyle w:val="1"/>
              <w:shd w:val="clear" w:color="auto" w:fill="auto"/>
              <w:spacing w:before="0" w:after="120" w:line="240" w:lineRule="auto"/>
              <w:ind w:firstLine="0"/>
              <w:jc w:val="right"/>
              <w:cnfStyle w:val="000000100000"/>
              <w:rPr>
                <w:rStyle w:val="310"/>
                <w:rFonts w:ascii="Times New Roman" w:hAnsi="Times New Roman" w:cs="Times New Roman"/>
                <w:smallCaps w:val="0"/>
                <w:sz w:val="24"/>
                <w:szCs w:val="24"/>
              </w:rPr>
            </w:pPr>
            <w:r>
              <w:rPr>
                <w:rStyle w:val="310"/>
                <w:rFonts w:ascii="Times New Roman" w:hAnsi="Times New Roman" w:cs="Times New Roman"/>
                <w:smallCaps w:val="0"/>
                <w:sz w:val="24"/>
                <w:szCs w:val="24"/>
              </w:rPr>
              <w:t>3 000</w:t>
            </w:r>
          </w:p>
        </w:tc>
        <w:tc>
          <w:tcPr>
            <w:tcW w:w="1607" w:type="dxa"/>
            <w:vAlign w:val="center"/>
          </w:tcPr>
          <w:p w:rsidR="00AE0837" w:rsidRPr="00795D73" w:rsidRDefault="0084497F" w:rsidP="00D5770E">
            <w:pPr>
              <w:pStyle w:val="1"/>
              <w:shd w:val="clear" w:color="auto" w:fill="auto"/>
              <w:spacing w:before="0" w:after="120" w:line="240" w:lineRule="auto"/>
              <w:ind w:firstLine="0"/>
              <w:jc w:val="right"/>
              <w:cnfStyle w:val="000000100000"/>
              <w:rPr>
                <w:rStyle w:val="310"/>
                <w:rFonts w:ascii="Times New Roman" w:hAnsi="Times New Roman" w:cs="Times New Roman"/>
                <w:smallCaps w:val="0"/>
                <w:sz w:val="24"/>
                <w:szCs w:val="24"/>
              </w:rPr>
            </w:pPr>
            <w:r>
              <w:rPr>
                <w:rStyle w:val="310"/>
                <w:rFonts w:ascii="Times New Roman" w:hAnsi="Times New Roman" w:cs="Times New Roman"/>
                <w:smallCaps w:val="0"/>
                <w:sz w:val="24"/>
                <w:szCs w:val="24"/>
              </w:rPr>
              <w:t>3 000</w:t>
            </w:r>
          </w:p>
        </w:tc>
      </w:tr>
      <w:tr w:rsidR="00AE0837" w:rsidTr="007C1D6D">
        <w:trPr>
          <w:cnfStyle w:val="010000000000"/>
        </w:trPr>
        <w:tc>
          <w:tcPr>
            <w:cnfStyle w:val="001000000000"/>
            <w:tcW w:w="4503" w:type="dxa"/>
            <w:vAlign w:val="center"/>
          </w:tcPr>
          <w:p w:rsidR="00AE0837" w:rsidRPr="00795D73" w:rsidRDefault="00D5770E" w:rsidP="00D5770E">
            <w:pPr>
              <w:pStyle w:val="91"/>
              <w:shd w:val="clear" w:color="auto" w:fill="auto"/>
              <w:spacing w:after="120" w:line="240" w:lineRule="auto"/>
              <w:jc w:val="left"/>
              <w:rPr>
                <w:rFonts w:ascii="Times New Roman" w:hAnsi="Times New Roman" w:cs="Times New Roman"/>
                <w:sz w:val="24"/>
                <w:szCs w:val="24"/>
              </w:rPr>
            </w:pPr>
            <w:r>
              <w:rPr>
                <w:rFonts w:ascii="Times New Roman" w:hAnsi="Times New Roman" w:cs="Times New Roman"/>
                <w:sz w:val="24"/>
                <w:szCs w:val="24"/>
              </w:rPr>
              <w:t>ОБЩО РАЗХОДИ</w:t>
            </w:r>
          </w:p>
        </w:tc>
        <w:tc>
          <w:tcPr>
            <w:tcW w:w="1606" w:type="dxa"/>
            <w:vAlign w:val="center"/>
          </w:tcPr>
          <w:p w:rsidR="00AE0837" w:rsidRPr="00795D73" w:rsidRDefault="0084497F" w:rsidP="00D5770E">
            <w:pPr>
              <w:pStyle w:val="1"/>
              <w:shd w:val="clear" w:color="auto" w:fill="auto"/>
              <w:spacing w:before="0" w:after="120" w:line="240" w:lineRule="auto"/>
              <w:ind w:firstLine="0"/>
              <w:jc w:val="right"/>
              <w:cnfStyle w:val="010000000000"/>
              <w:rPr>
                <w:rFonts w:ascii="Times New Roman" w:hAnsi="Times New Roman" w:cs="Times New Roman"/>
                <w:sz w:val="24"/>
                <w:szCs w:val="24"/>
              </w:rPr>
            </w:pPr>
            <w:r>
              <w:rPr>
                <w:rFonts w:ascii="Times New Roman" w:hAnsi="Times New Roman" w:cs="Times New Roman"/>
                <w:sz w:val="24"/>
                <w:szCs w:val="24"/>
              </w:rPr>
              <w:t xml:space="preserve">3 </w:t>
            </w:r>
            <w:r w:rsidR="0052772C">
              <w:rPr>
                <w:rFonts w:ascii="Times New Roman" w:hAnsi="Times New Roman" w:cs="Times New Roman"/>
                <w:sz w:val="24"/>
                <w:szCs w:val="24"/>
              </w:rPr>
              <w:t>5</w:t>
            </w:r>
            <w:r>
              <w:rPr>
                <w:rFonts w:ascii="Times New Roman" w:hAnsi="Times New Roman" w:cs="Times New Roman"/>
                <w:sz w:val="24"/>
                <w:szCs w:val="24"/>
              </w:rPr>
              <w:t>65</w:t>
            </w:r>
          </w:p>
        </w:tc>
        <w:tc>
          <w:tcPr>
            <w:tcW w:w="1606" w:type="dxa"/>
            <w:vAlign w:val="center"/>
          </w:tcPr>
          <w:p w:rsidR="00AE0837" w:rsidRPr="00795D73" w:rsidRDefault="0084497F" w:rsidP="00D5770E">
            <w:pPr>
              <w:pStyle w:val="1"/>
              <w:shd w:val="clear" w:color="auto" w:fill="auto"/>
              <w:spacing w:before="0" w:after="120" w:line="240" w:lineRule="auto"/>
              <w:ind w:firstLine="0"/>
              <w:jc w:val="right"/>
              <w:cnfStyle w:val="010000000000"/>
              <w:rPr>
                <w:rFonts w:ascii="Times New Roman" w:hAnsi="Times New Roman" w:cs="Times New Roman"/>
                <w:sz w:val="24"/>
                <w:szCs w:val="24"/>
              </w:rPr>
            </w:pPr>
            <w:r>
              <w:rPr>
                <w:rFonts w:ascii="Times New Roman" w:hAnsi="Times New Roman" w:cs="Times New Roman"/>
                <w:sz w:val="24"/>
                <w:szCs w:val="24"/>
              </w:rPr>
              <w:t>4 052</w:t>
            </w:r>
          </w:p>
        </w:tc>
        <w:tc>
          <w:tcPr>
            <w:tcW w:w="1607" w:type="dxa"/>
            <w:vAlign w:val="center"/>
          </w:tcPr>
          <w:p w:rsidR="00AE0837" w:rsidRPr="00795D73" w:rsidRDefault="0084497F" w:rsidP="00D5770E">
            <w:pPr>
              <w:pStyle w:val="41"/>
              <w:shd w:val="clear" w:color="auto" w:fill="auto"/>
              <w:spacing w:before="0" w:after="120" w:line="240" w:lineRule="auto"/>
              <w:jc w:val="right"/>
              <w:cnfStyle w:val="010000000000"/>
              <w:rPr>
                <w:rFonts w:ascii="Times New Roman" w:hAnsi="Times New Roman" w:cs="Times New Roman"/>
                <w:sz w:val="24"/>
                <w:szCs w:val="24"/>
              </w:rPr>
            </w:pPr>
            <w:r>
              <w:rPr>
                <w:rFonts w:ascii="Times New Roman" w:hAnsi="Times New Roman" w:cs="Times New Roman"/>
                <w:sz w:val="24"/>
                <w:szCs w:val="24"/>
              </w:rPr>
              <w:t xml:space="preserve">7 </w:t>
            </w:r>
            <w:r w:rsidR="0052772C">
              <w:rPr>
                <w:rFonts w:ascii="Times New Roman" w:hAnsi="Times New Roman" w:cs="Times New Roman"/>
                <w:sz w:val="24"/>
                <w:szCs w:val="24"/>
              </w:rPr>
              <w:t>6</w:t>
            </w:r>
            <w:r>
              <w:rPr>
                <w:rFonts w:ascii="Times New Roman" w:hAnsi="Times New Roman" w:cs="Times New Roman"/>
                <w:sz w:val="24"/>
                <w:szCs w:val="24"/>
              </w:rPr>
              <w:t>17</w:t>
            </w:r>
          </w:p>
        </w:tc>
      </w:tr>
    </w:tbl>
    <w:p w:rsidR="00AE0837" w:rsidRDefault="00AE0837" w:rsidP="00D56B27">
      <w:pPr>
        <w:pStyle w:val="1"/>
        <w:shd w:val="clear" w:color="auto" w:fill="auto"/>
        <w:spacing w:before="0" w:after="120" w:line="240" w:lineRule="auto"/>
        <w:ind w:firstLine="0"/>
        <w:jc w:val="both"/>
        <w:rPr>
          <w:rStyle w:val="310"/>
          <w:rFonts w:ascii="Times New Roman" w:hAnsi="Times New Roman" w:cs="Times New Roman"/>
          <w:b/>
          <w:i/>
          <w:smallCaps w:val="0"/>
          <w:sz w:val="24"/>
          <w:szCs w:val="24"/>
        </w:rPr>
      </w:pPr>
    </w:p>
    <w:p w:rsidR="00FA6C9F" w:rsidRDefault="00FA6C9F"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За сметка на инвеститорите са разходите по сключване на сделките с акции на регулиран пазар, в т.ч. комисионни на инвестиционен посредник и други такси, ако не са включени в комисионната на посредника (такси на „БФБ-София" АД и „Централен Депозитар" АД)</w:t>
      </w:r>
      <w:r w:rsidR="00B97103">
        <w:rPr>
          <w:rStyle w:val="310"/>
          <w:rFonts w:ascii="Times New Roman" w:hAnsi="Times New Roman" w:cs="Times New Roman"/>
          <w:smallCaps w:val="0"/>
          <w:sz w:val="24"/>
          <w:szCs w:val="24"/>
        </w:rPr>
        <w:t>.</w:t>
      </w:r>
    </w:p>
    <w:p w:rsidR="00471DF9" w:rsidRDefault="00471DF9"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p>
    <w:p w:rsidR="00EA6A62" w:rsidRPr="00FA6C9F" w:rsidRDefault="00FA6C9F" w:rsidP="00FA6C9F">
      <w:pPr>
        <w:pStyle w:val="Heading1"/>
        <w:numPr>
          <w:ilvl w:val="0"/>
          <w:numId w:val="30"/>
        </w:numPr>
        <w:ind w:left="567" w:hanging="567"/>
        <w:rPr>
          <w:rFonts w:ascii="Times New Roman Bold" w:hAnsi="Times New Roman Bold"/>
          <w:smallCaps/>
          <w:sz w:val="28"/>
          <w:szCs w:val="28"/>
        </w:rPr>
      </w:pPr>
      <w:bookmarkStart w:id="128" w:name="_Toc324378013"/>
      <w:r w:rsidRPr="00FA6C9F">
        <w:rPr>
          <w:rFonts w:ascii="Times New Roman Bold" w:hAnsi="Times New Roman Bold" w:hint="eastAsia"/>
          <w:smallCaps/>
          <w:sz w:val="28"/>
          <w:szCs w:val="28"/>
        </w:rPr>
        <w:t>Разводняване</w:t>
      </w:r>
      <w:r w:rsidRPr="00FA6C9F">
        <w:rPr>
          <w:rFonts w:ascii="Times New Roman Bold" w:hAnsi="Times New Roman Bold"/>
          <w:smallCaps/>
          <w:sz w:val="28"/>
          <w:szCs w:val="28"/>
        </w:rPr>
        <w:t xml:space="preserve"> (</w:t>
      </w:r>
      <w:r w:rsidRPr="00FA6C9F">
        <w:rPr>
          <w:rFonts w:ascii="Times New Roman Bold" w:hAnsi="Times New Roman Bold" w:hint="eastAsia"/>
          <w:smallCaps/>
          <w:sz w:val="28"/>
          <w:szCs w:val="28"/>
        </w:rPr>
        <w:t>намаляване</w:t>
      </w:r>
      <w:r w:rsidRPr="00FA6C9F">
        <w:rPr>
          <w:rFonts w:ascii="Times New Roman Bold" w:hAnsi="Times New Roman Bold"/>
          <w:smallCaps/>
          <w:sz w:val="28"/>
          <w:szCs w:val="28"/>
        </w:rPr>
        <w:t xml:space="preserve">) </w:t>
      </w:r>
      <w:r w:rsidRPr="00FA6C9F">
        <w:rPr>
          <w:rFonts w:ascii="Times New Roman Bold" w:hAnsi="Times New Roman Bold" w:hint="eastAsia"/>
          <w:smallCaps/>
          <w:sz w:val="28"/>
          <w:szCs w:val="28"/>
        </w:rPr>
        <w:t>стойността</w:t>
      </w:r>
      <w:r w:rsidRPr="00FA6C9F">
        <w:rPr>
          <w:rFonts w:ascii="Times New Roman Bold" w:hAnsi="Times New Roman Bold"/>
          <w:smallCaps/>
          <w:sz w:val="28"/>
          <w:szCs w:val="28"/>
        </w:rPr>
        <w:t xml:space="preserve"> </w:t>
      </w:r>
      <w:r w:rsidRPr="00FA6C9F">
        <w:rPr>
          <w:rFonts w:ascii="Times New Roman Bold" w:hAnsi="Times New Roman Bold" w:hint="eastAsia"/>
          <w:smallCaps/>
          <w:sz w:val="28"/>
          <w:szCs w:val="28"/>
        </w:rPr>
        <w:t>на</w:t>
      </w:r>
      <w:r w:rsidRPr="00FA6C9F">
        <w:rPr>
          <w:rFonts w:ascii="Times New Roman Bold" w:hAnsi="Times New Roman Bold"/>
          <w:smallCaps/>
          <w:sz w:val="28"/>
          <w:szCs w:val="28"/>
        </w:rPr>
        <w:t xml:space="preserve"> </w:t>
      </w:r>
      <w:r w:rsidRPr="00FA6C9F">
        <w:rPr>
          <w:rFonts w:ascii="Times New Roman Bold" w:hAnsi="Times New Roman Bold" w:hint="eastAsia"/>
          <w:smallCaps/>
          <w:sz w:val="28"/>
          <w:szCs w:val="28"/>
        </w:rPr>
        <w:t>акциите</w:t>
      </w:r>
      <w:bookmarkEnd w:id="128"/>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При условията на допускане до търговия на акциите на регулиран пазар, разводняване собствеността на настоящите акционери не е приложимо, тъй като условията за търговия за всички инвеститори ще са еднакви и определянето на цената на сключване на сделките ще зависи от желанията на пазарните участници, които ще дадат пазарната стойност на Дружеството.</w:t>
      </w:r>
    </w:p>
    <w:p w:rsidR="00072F57" w:rsidRPr="00795D73" w:rsidRDefault="00072F5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p>
    <w:p w:rsidR="00FA6C9F" w:rsidRDefault="00FA6C9F">
      <w:pPr>
        <w:rPr>
          <w:rFonts w:ascii="Times New Roman Bold" w:eastAsia="Times New Roman" w:hAnsi="Times New Roman Bold"/>
          <w:b/>
          <w:bCs/>
          <w:smallCaps/>
          <w:color w:val="auto"/>
          <w:kern w:val="32"/>
          <w:sz w:val="28"/>
          <w:szCs w:val="28"/>
          <w:lang w:eastAsia="en-US"/>
        </w:rPr>
      </w:pPr>
      <w:r>
        <w:rPr>
          <w:rFonts w:ascii="Times New Roman Bold" w:hAnsi="Times New Roman Bold"/>
          <w:smallCaps/>
          <w:sz w:val="28"/>
          <w:szCs w:val="28"/>
        </w:rPr>
        <w:br w:type="page"/>
      </w:r>
    </w:p>
    <w:p w:rsidR="00EA6A62" w:rsidRPr="00FA6C9F" w:rsidRDefault="00FA6C9F" w:rsidP="00FA6C9F">
      <w:pPr>
        <w:pStyle w:val="Heading1"/>
        <w:numPr>
          <w:ilvl w:val="0"/>
          <w:numId w:val="30"/>
        </w:numPr>
        <w:ind w:left="567" w:hanging="567"/>
        <w:rPr>
          <w:rFonts w:ascii="Times New Roman Bold" w:hAnsi="Times New Roman Bold"/>
          <w:smallCaps/>
          <w:sz w:val="28"/>
          <w:szCs w:val="28"/>
        </w:rPr>
      </w:pPr>
      <w:bookmarkStart w:id="129" w:name="_Toc324378014"/>
      <w:r w:rsidRPr="00FA6C9F">
        <w:rPr>
          <w:rFonts w:ascii="Times New Roman Bold" w:hAnsi="Times New Roman Bold" w:hint="eastAsia"/>
          <w:smallCaps/>
          <w:sz w:val="28"/>
          <w:szCs w:val="28"/>
        </w:rPr>
        <w:t>Допълнителна</w:t>
      </w:r>
      <w:r w:rsidRPr="00FA6C9F">
        <w:rPr>
          <w:rFonts w:ascii="Times New Roman Bold" w:hAnsi="Times New Roman Bold"/>
          <w:smallCaps/>
          <w:sz w:val="28"/>
          <w:szCs w:val="28"/>
        </w:rPr>
        <w:t xml:space="preserve"> </w:t>
      </w:r>
      <w:r w:rsidRPr="00FA6C9F">
        <w:rPr>
          <w:rFonts w:ascii="Times New Roman Bold" w:hAnsi="Times New Roman Bold" w:hint="eastAsia"/>
          <w:smallCaps/>
          <w:sz w:val="28"/>
          <w:szCs w:val="28"/>
        </w:rPr>
        <w:t>информация</w:t>
      </w:r>
      <w:bookmarkEnd w:id="129"/>
    </w:p>
    <w:p w:rsidR="00EA6A62" w:rsidRPr="00AF7A97" w:rsidRDefault="00CC1687" w:rsidP="00AF7A97">
      <w:pPr>
        <w:pStyle w:val="Heading1"/>
        <w:numPr>
          <w:ilvl w:val="1"/>
          <w:numId w:val="30"/>
        </w:numPr>
        <w:ind w:left="567" w:hanging="567"/>
        <w:rPr>
          <w:rFonts w:ascii="Times New Roman" w:hAnsi="Times New Roman"/>
          <w:b w:val="0"/>
          <w:i/>
          <w:smallCaps/>
          <w:sz w:val="24"/>
          <w:szCs w:val="24"/>
        </w:rPr>
      </w:pPr>
      <w:bookmarkStart w:id="130" w:name="bookmark35"/>
      <w:bookmarkStart w:id="131" w:name="_Toc324378015"/>
      <w:r w:rsidRPr="00AF7A97">
        <w:rPr>
          <w:rFonts w:ascii="Times New Roman" w:hAnsi="Times New Roman"/>
          <w:b w:val="0"/>
          <w:i/>
          <w:smallCaps/>
          <w:sz w:val="24"/>
          <w:szCs w:val="24"/>
        </w:rPr>
        <w:t>Информация за споменати консултанти</w:t>
      </w:r>
      <w:bookmarkEnd w:id="130"/>
      <w:bookmarkEnd w:id="131"/>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 xml:space="preserve">В настоящия документ за предлаганите акции на </w:t>
      </w:r>
      <w:r w:rsidR="00E6079B">
        <w:rPr>
          <w:rStyle w:val="310"/>
          <w:rFonts w:ascii="Times New Roman" w:hAnsi="Times New Roman" w:cs="Times New Roman"/>
          <w:smallCaps w:val="0"/>
          <w:sz w:val="24"/>
          <w:szCs w:val="24"/>
        </w:rPr>
        <w:t>„СПИДИ“ ЕАД</w:t>
      </w:r>
      <w:r w:rsidR="00072F57" w:rsidRPr="00795D73">
        <w:rPr>
          <w:rStyle w:val="310"/>
          <w:rFonts w:ascii="Times New Roman" w:hAnsi="Times New Roman" w:cs="Times New Roman"/>
          <w:smallCaps w:val="0"/>
          <w:sz w:val="24"/>
          <w:szCs w:val="24"/>
        </w:rPr>
        <w:t xml:space="preserve"> </w:t>
      </w:r>
      <w:r w:rsidRPr="00795D73">
        <w:rPr>
          <w:rStyle w:val="310"/>
          <w:rFonts w:ascii="Times New Roman" w:hAnsi="Times New Roman" w:cs="Times New Roman"/>
          <w:smallCaps w:val="0"/>
          <w:sz w:val="24"/>
          <w:szCs w:val="24"/>
        </w:rPr>
        <w:t>не са включени изявления, доклади или други експертни становища за предлаганите ценни книжа, освен тези на експертите изготвили проспекта.</w:t>
      </w:r>
    </w:p>
    <w:p w:rsidR="00E90F95" w:rsidRPr="00795D73" w:rsidRDefault="00E90F95"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p>
    <w:p w:rsidR="00EA6A62" w:rsidRPr="00AF7A97" w:rsidRDefault="00CC1687" w:rsidP="00AF7A97">
      <w:pPr>
        <w:pStyle w:val="Heading1"/>
        <w:numPr>
          <w:ilvl w:val="1"/>
          <w:numId w:val="30"/>
        </w:numPr>
        <w:ind w:left="567" w:hanging="567"/>
        <w:rPr>
          <w:rFonts w:ascii="Times New Roman" w:hAnsi="Times New Roman"/>
          <w:b w:val="0"/>
          <w:i/>
          <w:smallCaps/>
          <w:sz w:val="24"/>
          <w:szCs w:val="24"/>
        </w:rPr>
      </w:pPr>
      <w:bookmarkStart w:id="132" w:name="_Toc324378016"/>
      <w:r w:rsidRPr="00AF7A97">
        <w:rPr>
          <w:rFonts w:ascii="Times New Roman" w:hAnsi="Times New Roman"/>
          <w:b w:val="0"/>
          <w:i/>
          <w:smallCaps/>
          <w:sz w:val="24"/>
          <w:szCs w:val="24"/>
        </w:rPr>
        <w:t>Друга одитирана информация</w:t>
      </w:r>
      <w:bookmarkEnd w:id="132"/>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В настоящият документ за ценни книжа не е включена друга информация, освен информация от годишния одитиран финансов отчет към 31.12.20</w:t>
      </w:r>
      <w:r w:rsidR="00E90F95" w:rsidRPr="00795D73">
        <w:rPr>
          <w:rStyle w:val="310"/>
          <w:rFonts w:ascii="Times New Roman" w:hAnsi="Times New Roman" w:cs="Times New Roman"/>
          <w:smallCaps w:val="0"/>
          <w:sz w:val="24"/>
          <w:szCs w:val="24"/>
        </w:rPr>
        <w:t>11</w:t>
      </w:r>
      <w:r w:rsidRPr="00795D73">
        <w:rPr>
          <w:rStyle w:val="310"/>
          <w:rFonts w:ascii="Times New Roman" w:hAnsi="Times New Roman" w:cs="Times New Roman"/>
          <w:smallCaps w:val="0"/>
          <w:sz w:val="24"/>
          <w:szCs w:val="24"/>
        </w:rPr>
        <w:t xml:space="preserve"> г., която да е одитирана или прегледана от определени по закон одитори.</w:t>
      </w:r>
    </w:p>
    <w:p w:rsidR="00EA6A62"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В настоящият Документ за ценни книжа не е включена информация, която е предоставена от трети лица.</w:t>
      </w:r>
    </w:p>
    <w:p w:rsidR="00AF7A97" w:rsidRPr="00795D73" w:rsidRDefault="00AF7A9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p>
    <w:p w:rsidR="00EA6A62" w:rsidRPr="00AF7A97" w:rsidRDefault="00CC1687" w:rsidP="00AF7A97">
      <w:pPr>
        <w:pStyle w:val="Heading1"/>
        <w:numPr>
          <w:ilvl w:val="1"/>
          <w:numId w:val="30"/>
        </w:numPr>
        <w:ind w:left="567" w:hanging="567"/>
        <w:rPr>
          <w:rFonts w:ascii="Times New Roman" w:hAnsi="Times New Roman"/>
          <w:b w:val="0"/>
          <w:i/>
          <w:smallCaps/>
          <w:sz w:val="24"/>
          <w:szCs w:val="24"/>
        </w:rPr>
      </w:pPr>
      <w:bookmarkStart w:id="133" w:name="bookmark36"/>
      <w:bookmarkStart w:id="134" w:name="_Toc324378017"/>
      <w:r w:rsidRPr="00AF7A97">
        <w:rPr>
          <w:rFonts w:ascii="Times New Roman" w:hAnsi="Times New Roman"/>
          <w:b w:val="0"/>
          <w:i/>
          <w:smallCaps/>
          <w:sz w:val="24"/>
          <w:szCs w:val="24"/>
        </w:rPr>
        <w:t>Информация за експертите, изготвили доклад, изявление или становище</w:t>
      </w:r>
      <w:bookmarkEnd w:id="133"/>
      <w:bookmarkEnd w:id="134"/>
    </w:p>
    <w:p w:rsidR="00EA6A62"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 xml:space="preserve">В настоящия документ, както и във всички съставни части на проспекта на </w:t>
      </w:r>
      <w:r w:rsidR="00E6079B">
        <w:rPr>
          <w:rStyle w:val="310"/>
          <w:rFonts w:ascii="Times New Roman" w:hAnsi="Times New Roman" w:cs="Times New Roman"/>
          <w:smallCaps w:val="0"/>
          <w:sz w:val="24"/>
          <w:szCs w:val="24"/>
        </w:rPr>
        <w:t>„СПИДИ“ ЕАД</w:t>
      </w:r>
      <w:r w:rsidRPr="00795D73">
        <w:rPr>
          <w:rStyle w:val="310"/>
          <w:rFonts w:ascii="Times New Roman" w:hAnsi="Times New Roman" w:cs="Times New Roman"/>
          <w:smallCaps w:val="0"/>
          <w:sz w:val="24"/>
          <w:szCs w:val="24"/>
        </w:rPr>
        <w:t>, не са включени изявления, доклади или становища на експерти и съответно изискването за предоставяне на информация за тези лица е неприложимо.</w:t>
      </w:r>
    </w:p>
    <w:p w:rsidR="00AF7A97" w:rsidRPr="00795D73" w:rsidRDefault="00AF7A9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p>
    <w:p w:rsidR="00EA6A62" w:rsidRPr="00AF7A97" w:rsidRDefault="00CC1687" w:rsidP="00AF7A97">
      <w:pPr>
        <w:pStyle w:val="Heading1"/>
        <w:numPr>
          <w:ilvl w:val="1"/>
          <w:numId w:val="30"/>
        </w:numPr>
        <w:ind w:left="567" w:hanging="567"/>
        <w:rPr>
          <w:rFonts w:ascii="Times New Roman" w:hAnsi="Times New Roman"/>
          <w:b w:val="0"/>
          <w:i/>
          <w:smallCaps/>
          <w:sz w:val="24"/>
          <w:szCs w:val="24"/>
        </w:rPr>
      </w:pPr>
      <w:bookmarkStart w:id="135" w:name="bookmark37"/>
      <w:bookmarkStart w:id="136" w:name="_Toc324378018"/>
      <w:r w:rsidRPr="00AF7A97">
        <w:rPr>
          <w:rFonts w:ascii="Times New Roman" w:hAnsi="Times New Roman"/>
          <w:b w:val="0"/>
          <w:i/>
          <w:smallCaps/>
          <w:sz w:val="24"/>
          <w:szCs w:val="24"/>
        </w:rPr>
        <w:t>Информация за трети лица</w:t>
      </w:r>
      <w:bookmarkEnd w:id="135"/>
      <w:bookmarkEnd w:id="136"/>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С изключение на описаният одиторски доклад, като част от годишния финансов отчет на компанията за 20</w:t>
      </w:r>
      <w:r w:rsidR="00E90F95" w:rsidRPr="00795D73">
        <w:rPr>
          <w:rStyle w:val="310"/>
          <w:rFonts w:ascii="Times New Roman" w:hAnsi="Times New Roman" w:cs="Times New Roman"/>
          <w:smallCaps w:val="0"/>
          <w:sz w:val="24"/>
          <w:szCs w:val="24"/>
        </w:rPr>
        <w:t>11</w:t>
      </w:r>
      <w:r w:rsidRPr="00795D73">
        <w:rPr>
          <w:rStyle w:val="310"/>
          <w:rFonts w:ascii="Times New Roman" w:hAnsi="Times New Roman" w:cs="Times New Roman"/>
          <w:smallCaps w:val="0"/>
          <w:sz w:val="24"/>
          <w:szCs w:val="24"/>
        </w:rPr>
        <w:t xml:space="preserve"> г., в настоящия Документ за предлаганите ценни книжа, както и в целият проспект не е използвана друга информация, включително изявления, доклади или становища, които да са изготвени от трети лица и съответно изискването за информация за същите е неприложима.</w:t>
      </w:r>
    </w:p>
    <w:p w:rsidR="00E90F95" w:rsidRPr="00795D73" w:rsidRDefault="00E90F95"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p>
    <w:p w:rsidR="00EA6A62" w:rsidRPr="00AF7A97" w:rsidRDefault="00CC1687" w:rsidP="00AF7A97">
      <w:pPr>
        <w:pStyle w:val="Heading1"/>
        <w:numPr>
          <w:ilvl w:val="1"/>
          <w:numId w:val="30"/>
        </w:numPr>
        <w:ind w:left="567" w:hanging="567"/>
        <w:rPr>
          <w:rFonts w:ascii="Times New Roman" w:hAnsi="Times New Roman"/>
          <w:b w:val="0"/>
          <w:i/>
          <w:smallCaps/>
          <w:sz w:val="24"/>
          <w:szCs w:val="24"/>
        </w:rPr>
      </w:pPr>
      <w:r w:rsidRPr="00AF7A97">
        <w:rPr>
          <w:rFonts w:ascii="Times New Roman" w:hAnsi="Times New Roman"/>
          <w:b w:val="0"/>
          <w:i/>
          <w:smallCaps/>
          <w:sz w:val="24"/>
          <w:szCs w:val="24"/>
        </w:rPr>
        <w:t xml:space="preserve"> </w:t>
      </w:r>
      <w:bookmarkStart w:id="137" w:name="_Toc324378019"/>
      <w:r w:rsidRPr="00AF7A97">
        <w:rPr>
          <w:rFonts w:ascii="Times New Roman" w:hAnsi="Times New Roman"/>
          <w:b w:val="0"/>
          <w:i/>
          <w:smallCaps/>
          <w:sz w:val="24"/>
          <w:szCs w:val="24"/>
        </w:rPr>
        <w:t>Източници на допълнителна информация</w:t>
      </w:r>
      <w:bookmarkEnd w:id="137"/>
    </w:p>
    <w:p w:rsidR="00EA6A62" w:rsidRPr="00795D73" w:rsidRDefault="00CC1687" w:rsidP="00D56B2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 xml:space="preserve">Инвеститорите могат да получат настоящия Документ за предлаганите акции, както и Регистрационния документ и Резюмето, части от Проспекта за допускане до търговия на регулиран пазар на акции на </w:t>
      </w:r>
      <w:r w:rsidR="00E6079B">
        <w:rPr>
          <w:rStyle w:val="310"/>
          <w:rFonts w:ascii="Times New Roman" w:hAnsi="Times New Roman" w:cs="Times New Roman"/>
          <w:smallCaps w:val="0"/>
          <w:sz w:val="24"/>
          <w:szCs w:val="24"/>
        </w:rPr>
        <w:t>„СПИДИ“ ЕАД</w:t>
      </w:r>
      <w:r w:rsidRPr="00795D73">
        <w:rPr>
          <w:rStyle w:val="310"/>
          <w:rFonts w:ascii="Times New Roman" w:hAnsi="Times New Roman" w:cs="Times New Roman"/>
          <w:smallCaps w:val="0"/>
          <w:sz w:val="24"/>
          <w:szCs w:val="24"/>
        </w:rPr>
        <w:t xml:space="preserve">, както и допълнителна информация </w:t>
      </w:r>
      <w:r w:rsidR="00E90F95" w:rsidRPr="00795D73">
        <w:rPr>
          <w:rStyle w:val="310"/>
          <w:rFonts w:ascii="Times New Roman" w:hAnsi="Times New Roman" w:cs="Times New Roman"/>
          <w:smallCaps w:val="0"/>
          <w:sz w:val="24"/>
          <w:szCs w:val="24"/>
        </w:rPr>
        <w:t xml:space="preserve"> за </w:t>
      </w:r>
      <w:r w:rsidR="00E6079B">
        <w:rPr>
          <w:rStyle w:val="310"/>
          <w:rFonts w:ascii="Times New Roman" w:hAnsi="Times New Roman" w:cs="Times New Roman"/>
          <w:smallCaps w:val="0"/>
          <w:sz w:val="24"/>
          <w:szCs w:val="24"/>
        </w:rPr>
        <w:t>„СПИДИ“ ЕАД</w:t>
      </w:r>
      <w:r w:rsidRPr="00795D73">
        <w:rPr>
          <w:rStyle w:val="310"/>
          <w:rFonts w:ascii="Times New Roman" w:hAnsi="Times New Roman" w:cs="Times New Roman"/>
          <w:smallCaps w:val="0"/>
          <w:sz w:val="24"/>
          <w:szCs w:val="24"/>
        </w:rPr>
        <w:t xml:space="preserve"> и за публично предлаганите ценни книжа от:</w:t>
      </w:r>
    </w:p>
    <w:p w:rsidR="00EA6A62" w:rsidRPr="00795D73" w:rsidRDefault="00EA6A62" w:rsidP="00D56B27">
      <w:pPr>
        <w:pStyle w:val="210"/>
        <w:shd w:val="clear" w:color="auto" w:fill="auto"/>
        <w:spacing w:after="120" w:line="240" w:lineRule="auto"/>
        <w:ind w:firstLine="0"/>
        <w:jc w:val="center"/>
        <w:rPr>
          <w:rFonts w:ascii="Times New Roman" w:hAnsi="Times New Roman" w:cs="Times New Roman"/>
          <w:sz w:val="24"/>
          <w:szCs w:val="24"/>
        </w:rPr>
      </w:pPr>
    </w:p>
    <w:p w:rsidR="00EA6A62" w:rsidRPr="00795D73" w:rsidRDefault="00CC1687" w:rsidP="00AF7A9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795D73">
        <w:rPr>
          <w:rStyle w:val="310"/>
          <w:rFonts w:ascii="Times New Roman" w:hAnsi="Times New Roman" w:cs="Times New Roman"/>
          <w:smallCaps w:val="0"/>
          <w:sz w:val="24"/>
          <w:szCs w:val="24"/>
        </w:rPr>
        <w:t>Българска фондова борса - София" АД</w:t>
      </w:r>
    </w:p>
    <w:p w:rsidR="00AF7A97" w:rsidRPr="00AF7A97" w:rsidRDefault="00CC1687" w:rsidP="00AF7A9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AF7A97">
        <w:rPr>
          <w:rStyle w:val="310"/>
          <w:rFonts w:ascii="Times New Roman" w:hAnsi="Times New Roman" w:cs="Times New Roman"/>
          <w:smallCaps w:val="0"/>
          <w:sz w:val="24"/>
          <w:szCs w:val="24"/>
        </w:rPr>
        <w:t>гр. София, ул. „Три уши" №10</w:t>
      </w:r>
    </w:p>
    <w:p w:rsidR="00AF7A97" w:rsidRDefault="00CC1687" w:rsidP="00AF7A9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AF7A97">
        <w:rPr>
          <w:rStyle w:val="310"/>
          <w:rFonts w:ascii="Times New Roman" w:hAnsi="Times New Roman" w:cs="Times New Roman"/>
          <w:smallCaps w:val="0"/>
          <w:sz w:val="24"/>
          <w:szCs w:val="24"/>
        </w:rPr>
        <w:t>телефон: (+359 2) 937 09 34 факс: (+359 2) 937 09 46</w:t>
      </w:r>
    </w:p>
    <w:p w:rsidR="00EA6A62" w:rsidRPr="00AF7A97" w:rsidRDefault="00CC1687" w:rsidP="00AF7A97">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AF7A97">
        <w:rPr>
          <w:rStyle w:val="310"/>
          <w:rFonts w:ascii="Times New Roman" w:hAnsi="Times New Roman" w:cs="Times New Roman"/>
          <w:smallCaps w:val="0"/>
          <w:sz w:val="24"/>
          <w:szCs w:val="24"/>
        </w:rPr>
        <w:t xml:space="preserve">e-mail: </w:t>
      </w:r>
      <w:hyperlink r:id="rId12" w:history="1">
        <w:r w:rsidRPr="00AF7A97">
          <w:rPr>
            <w:rStyle w:val="310"/>
            <w:rFonts w:ascii="Times New Roman" w:hAnsi="Times New Roman" w:cs="Times New Roman"/>
            <w:smallCaps w:val="0"/>
            <w:sz w:val="24"/>
            <w:szCs w:val="24"/>
          </w:rPr>
          <w:t>bse@bse-sofia.bg</w:t>
        </w:r>
      </w:hyperlink>
    </w:p>
    <w:p w:rsidR="00D6029E" w:rsidRPr="00795D73" w:rsidRDefault="00D6029E" w:rsidP="00D56B27">
      <w:pPr>
        <w:pStyle w:val="210"/>
        <w:shd w:val="clear" w:color="auto" w:fill="auto"/>
        <w:spacing w:after="120" w:line="240" w:lineRule="auto"/>
        <w:ind w:firstLine="0"/>
        <w:jc w:val="center"/>
        <w:rPr>
          <w:rStyle w:val="310"/>
          <w:rFonts w:ascii="Times New Roman" w:hAnsi="Times New Roman" w:cs="Times New Roman"/>
          <w:b w:val="0"/>
          <w:bCs w:val="0"/>
          <w:sz w:val="24"/>
          <w:szCs w:val="24"/>
        </w:rPr>
      </w:pPr>
    </w:p>
    <w:p w:rsidR="00D6029E" w:rsidRPr="00795D73" w:rsidRDefault="00D6029E" w:rsidP="00D56B27">
      <w:pPr>
        <w:pStyle w:val="210"/>
        <w:shd w:val="clear" w:color="auto" w:fill="auto"/>
        <w:spacing w:after="120" w:line="240" w:lineRule="auto"/>
        <w:ind w:firstLine="0"/>
        <w:jc w:val="center"/>
        <w:rPr>
          <w:rStyle w:val="310"/>
          <w:rFonts w:ascii="Times New Roman" w:hAnsi="Times New Roman" w:cs="Times New Roman"/>
          <w:b w:val="0"/>
          <w:bCs w:val="0"/>
          <w:sz w:val="24"/>
          <w:szCs w:val="24"/>
        </w:rPr>
      </w:pPr>
    </w:p>
    <w:p w:rsidR="00D6029E" w:rsidRPr="00795D73" w:rsidRDefault="00D6029E" w:rsidP="00D56B27">
      <w:pPr>
        <w:pStyle w:val="210"/>
        <w:shd w:val="clear" w:color="auto" w:fill="auto"/>
        <w:spacing w:after="120" w:line="240" w:lineRule="auto"/>
        <w:ind w:firstLine="0"/>
        <w:jc w:val="center"/>
        <w:rPr>
          <w:rStyle w:val="310"/>
          <w:rFonts w:ascii="Times New Roman" w:hAnsi="Times New Roman" w:cs="Times New Roman"/>
          <w:b w:val="0"/>
          <w:bCs w:val="0"/>
          <w:sz w:val="24"/>
          <w:szCs w:val="24"/>
        </w:rPr>
      </w:pPr>
    </w:p>
    <w:p w:rsidR="00D6029E" w:rsidRPr="00795D73" w:rsidRDefault="00D6029E" w:rsidP="00D56B27">
      <w:pPr>
        <w:pStyle w:val="210"/>
        <w:shd w:val="clear" w:color="auto" w:fill="auto"/>
        <w:spacing w:after="120" w:line="240" w:lineRule="auto"/>
        <w:ind w:firstLine="0"/>
        <w:jc w:val="center"/>
        <w:rPr>
          <w:rStyle w:val="310"/>
          <w:rFonts w:ascii="Times New Roman" w:hAnsi="Times New Roman" w:cs="Times New Roman"/>
          <w:b w:val="0"/>
          <w:bCs w:val="0"/>
          <w:sz w:val="24"/>
          <w:szCs w:val="24"/>
        </w:rPr>
      </w:pPr>
    </w:p>
    <w:p w:rsidR="000C0F6C" w:rsidRPr="00F825BD" w:rsidRDefault="000C0F6C" w:rsidP="000C0F6C">
      <w:pPr>
        <w:spacing w:line="200" w:lineRule="exact"/>
        <w:jc w:val="center"/>
        <w:rPr>
          <w:rStyle w:val="310"/>
          <w:rFonts w:ascii="Times New Roman" w:hAnsi="Times New Roman" w:cs="Times New Roman"/>
          <w:sz w:val="24"/>
          <w:szCs w:val="24"/>
        </w:rPr>
      </w:pPr>
      <w:r w:rsidRPr="00F825BD">
        <w:rPr>
          <w:rStyle w:val="310"/>
          <w:rFonts w:ascii="Times New Roman" w:hAnsi="Times New Roman" w:cs="Times New Roman"/>
          <w:sz w:val="24"/>
          <w:szCs w:val="24"/>
        </w:rPr>
        <w:t>Изготвили регистрационния документ:</w:t>
      </w:r>
    </w:p>
    <w:p w:rsidR="000C0F6C" w:rsidRPr="00F825BD" w:rsidRDefault="000C0F6C" w:rsidP="000C0F6C">
      <w:pPr>
        <w:spacing w:line="200" w:lineRule="exact"/>
        <w:jc w:val="center"/>
        <w:rPr>
          <w:rStyle w:val="310"/>
          <w:rFonts w:ascii="Times New Roman" w:hAnsi="Times New Roman" w:cs="Times New Roman"/>
          <w:sz w:val="24"/>
          <w:szCs w:val="24"/>
        </w:rPr>
      </w:pPr>
    </w:p>
    <w:p w:rsidR="000C0F6C" w:rsidRPr="00F825BD" w:rsidRDefault="000C0F6C" w:rsidP="000C0F6C">
      <w:pPr>
        <w:spacing w:line="200" w:lineRule="exact"/>
        <w:jc w:val="center"/>
        <w:rPr>
          <w:rStyle w:val="310"/>
          <w:rFonts w:ascii="Times New Roman" w:hAnsi="Times New Roman" w:cs="Times New Roman"/>
          <w:sz w:val="24"/>
          <w:szCs w:val="24"/>
        </w:rPr>
      </w:pPr>
    </w:p>
    <w:p w:rsidR="000C0F6C" w:rsidRPr="00F825BD" w:rsidRDefault="000C0F6C" w:rsidP="000C0F6C">
      <w:pPr>
        <w:spacing w:line="200" w:lineRule="exact"/>
        <w:jc w:val="center"/>
        <w:rPr>
          <w:rStyle w:val="310"/>
          <w:rFonts w:ascii="Times New Roman" w:hAnsi="Times New Roman" w:cs="Times New Roman"/>
          <w:sz w:val="24"/>
          <w:szCs w:val="24"/>
        </w:rPr>
      </w:pPr>
      <w:r w:rsidRPr="00F825BD">
        <w:rPr>
          <w:rStyle w:val="310"/>
          <w:rFonts w:ascii="Times New Roman" w:hAnsi="Times New Roman" w:cs="Times New Roman"/>
          <w:sz w:val="24"/>
          <w:szCs w:val="24"/>
        </w:rPr>
        <w:t>_______________________________</w:t>
      </w:r>
    </w:p>
    <w:p w:rsidR="00F825BD" w:rsidRDefault="00F825BD" w:rsidP="000C0F6C">
      <w:pPr>
        <w:spacing w:line="200" w:lineRule="exact"/>
        <w:jc w:val="center"/>
        <w:rPr>
          <w:rStyle w:val="310"/>
          <w:rFonts w:ascii="Times New Roman" w:hAnsi="Times New Roman" w:cs="Times New Roman"/>
          <w:sz w:val="24"/>
          <w:szCs w:val="24"/>
        </w:rPr>
      </w:pPr>
    </w:p>
    <w:p w:rsidR="000C0F6C" w:rsidRPr="00F825BD" w:rsidRDefault="000C0F6C" w:rsidP="000C0F6C">
      <w:pPr>
        <w:spacing w:line="200" w:lineRule="exact"/>
        <w:jc w:val="center"/>
        <w:rPr>
          <w:rStyle w:val="310"/>
          <w:rFonts w:ascii="Times New Roman" w:hAnsi="Times New Roman" w:cs="Times New Roman"/>
          <w:sz w:val="24"/>
          <w:szCs w:val="24"/>
        </w:rPr>
      </w:pPr>
      <w:r w:rsidRPr="00F825BD">
        <w:rPr>
          <w:rStyle w:val="310"/>
          <w:rFonts w:ascii="Times New Roman" w:hAnsi="Times New Roman" w:cs="Times New Roman"/>
          <w:sz w:val="24"/>
          <w:szCs w:val="24"/>
        </w:rPr>
        <w:t>/Красимир Тахчиев/</w:t>
      </w:r>
    </w:p>
    <w:p w:rsidR="00F825BD" w:rsidRPr="00F825BD" w:rsidRDefault="00F825BD" w:rsidP="000C0F6C">
      <w:pPr>
        <w:spacing w:line="200" w:lineRule="exact"/>
        <w:jc w:val="center"/>
        <w:rPr>
          <w:rStyle w:val="310"/>
          <w:rFonts w:ascii="Times New Roman" w:hAnsi="Times New Roman" w:cs="Times New Roman"/>
          <w:sz w:val="24"/>
          <w:szCs w:val="24"/>
        </w:rPr>
      </w:pPr>
    </w:p>
    <w:p w:rsidR="00F825BD" w:rsidRPr="00F825BD" w:rsidRDefault="00F825BD" w:rsidP="000C0F6C">
      <w:pPr>
        <w:spacing w:line="200" w:lineRule="exact"/>
        <w:jc w:val="center"/>
        <w:rPr>
          <w:rStyle w:val="310"/>
          <w:rFonts w:ascii="Times New Roman" w:hAnsi="Times New Roman" w:cs="Times New Roman"/>
          <w:sz w:val="24"/>
          <w:szCs w:val="24"/>
        </w:rPr>
      </w:pPr>
    </w:p>
    <w:p w:rsidR="00F825BD" w:rsidRDefault="00F825BD" w:rsidP="000C0F6C">
      <w:pPr>
        <w:spacing w:line="200" w:lineRule="exact"/>
        <w:jc w:val="center"/>
        <w:rPr>
          <w:rStyle w:val="310"/>
          <w:rFonts w:ascii="Times New Roman" w:hAnsi="Times New Roman" w:cs="Times New Roman"/>
          <w:sz w:val="24"/>
          <w:szCs w:val="24"/>
        </w:rPr>
      </w:pPr>
    </w:p>
    <w:p w:rsidR="00F825BD" w:rsidRPr="00F825BD" w:rsidRDefault="00F825BD" w:rsidP="000C0F6C">
      <w:pPr>
        <w:spacing w:line="200" w:lineRule="exact"/>
        <w:jc w:val="center"/>
        <w:rPr>
          <w:rStyle w:val="310"/>
          <w:rFonts w:ascii="Times New Roman" w:hAnsi="Times New Roman" w:cs="Times New Roman"/>
          <w:sz w:val="24"/>
          <w:szCs w:val="24"/>
        </w:rPr>
      </w:pPr>
      <w:r w:rsidRPr="00F825BD">
        <w:rPr>
          <w:rStyle w:val="310"/>
          <w:rFonts w:ascii="Times New Roman" w:hAnsi="Times New Roman" w:cs="Times New Roman"/>
          <w:sz w:val="24"/>
          <w:szCs w:val="24"/>
        </w:rPr>
        <w:t>/Данаил Данаилов/</w:t>
      </w:r>
    </w:p>
    <w:p w:rsidR="000C0F6C" w:rsidRPr="00F825BD" w:rsidRDefault="000C0F6C" w:rsidP="000C0F6C">
      <w:pPr>
        <w:spacing w:line="200" w:lineRule="exact"/>
        <w:jc w:val="center"/>
        <w:rPr>
          <w:rStyle w:val="310"/>
          <w:rFonts w:ascii="Times New Roman" w:hAnsi="Times New Roman" w:cs="Times New Roman"/>
          <w:sz w:val="24"/>
          <w:szCs w:val="24"/>
        </w:rPr>
      </w:pPr>
    </w:p>
    <w:p w:rsidR="000C0F6C" w:rsidRPr="00F825BD" w:rsidRDefault="000C0F6C" w:rsidP="000C0F6C">
      <w:pPr>
        <w:spacing w:line="200" w:lineRule="exact"/>
        <w:jc w:val="center"/>
        <w:rPr>
          <w:rStyle w:val="310"/>
          <w:rFonts w:ascii="Times New Roman" w:hAnsi="Times New Roman" w:cs="Times New Roman"/>
          <w:sz w:val="24"/>
          <w:szCs w:val="24"/>
        </w:rPr>
      </w:pPr>
    </w:p>
    <w:p w:rsidR="000C0F6C" w:rsidRPr="00F825BD" w:rsidRDefault="00F825BD" w:rsidP="000C0F6C">
      <w:pPr>
        <w:pStyle w:val="210"/>
        <w:shd w:val="clear" w:color="auto" w:fill="auto"/>
        <w:spacing w:after="120" w:line="240" w:lineRule="auto"/>
        <w:ind w:firstLine="0"/>
        <w:jc w:val="both"/>
        <w:rPr>
          <w:rStyle w:val="310"/>
          <w:rFonts w:ascii="Times New Roman" w:hAnsi="Times New Roman" w:cs="Times New Roman"/>
          <w:bCs w:val="0"/>
          <w:smallCaps/>
          <w:sz w:val="24"/>
          <w:szCs w:val="24"/>
        </w:rPr>
      </w:pPr>
      <w:r>
        <w:rPr>
          <w:rStyle w:val="310"/>
          <w:rFonts w:ascii="Times New Roman" w:hAnsi="Times New Roman" w:cs="Times New Roman"/>
          <w:bCs w:val="0"/>
          <w:smallCaps/>
          <w:sz w:val="24"/>
          <w:szCs w:val="24"/>
        </w:rPr>
        <w:t>Долуподписаното лице</w:t>
      </w:r>
      <w:r w:rsidR="000C0F6C" w:rsidRPr="00F825BD">
        <w:rPr>
          <w:rStyle w:val="310"/>
          <w:rFonts w:ascii="Times New Roman" w:hAnsi="Times New Roman" w:cs="Times New Roman"/>
          <w:bCs w:val="0"/>
          <w:smallCaps/>
          <w:sz w:val="24"/>
          <w:szCs w:val="24"/>
        </w:rPr>
        <w:t>, в качеството си на представляващ</w:t>
      </w:r>
      <w:r w:rsidR="000C0F6C" w:rsidRPr="00F825BD">
        <w:rPr>
          <w:rStyle w:val="310"/>
          <w:rFonts w:ascii="Times New Roman" w:hAnsi="Times New Roman" w:cs="Times New Roman"/>
          <w:bCs w:val="0"/>
          <w:sz w:val="24"/>
          <w:szCs w:val="24"/>
        </w:rPr>
        <w:t xml:space="preserve"> Д</w:t>
      </w:r>
      <w:r w:rsidR="00F653C9">
        <w:rPr>
          <w:rStyle w:val="310"/>
          <w:rFonts w:ascii="Times New Roman" w:hAnsi="Times New Roman" w:cs="Times New Roman"/>
          <w:bCs w:val="0"/>
          <w:smallCaps/>
          <w:sz w:val="24"/>
          <w:szCs w:val="24"/>
        </w:rPr>
        <w:t>ружеството, с подписа</w:t>
      </w:r>
      <w:r w:rsidR="000C0F6C" w:rsidRPr="00F825BD">
        <w:rPr>
          <w:rStyle w:val="310"/>
          <w:rFonts w:ascii="Times New Roman" w:hAnsi="Times New Roman" w:cs="Times New Roman"/>
          <w:bCs w:val="0"/>
          <w:smallCaps/>
          <w:sz w:val="24"/>
          <w:szCs w:val="24"/>
        </w:rPr>
        <w:t xml:space="preserve"> си, декларират, че</w:t>
      </w:r>
      <w:r w:rsidR="000C0F6C" w:rsidRPr="00F825BD">
        <w:rPr>
          <w:rStyle w:val="310"/>
          <w:rFonts w:ascii="Times New Roman" w:hAnsi="Times New Roman" w:cs="Times New Roman"/>
          <w:bCs w:val="0"/>
          <w:sz w:val="24"/>
          <w:szCs w:val="24"/>
        </w:rPr>
        <w:t xml:space="preserve"> Д</w:t>
      </w:r>
      <w:r w:rsidR="000C0F6C" w:rsidRPr="00F825BD">
        <w:rPr>
          <w:rStyle w:val="310"/>
          <w:rFonts w:ascii="Times New Roman" w:hAnsi="Times New Roman" w:cs="Times New Roman"/>
          <w:bCs w:val="0"/>
          <w:smallCaps/>
          <w:sz w:val="24"/>
          <w:szCs w:val="24"/>
        </w:rPr>
        <w:t>окумента за ценните книжа отговаря на изискванията на закона.</w:t>
      </w:r>
    </w:p>
    <w:p w:rsidR="000C0F6C" w:rsidRPr="00F825BD" w:rsidRDefault="000C0F6C" w:rsidP="000C0F6C">
      <w:pPr>
        <w:pStyle w:val="210"/>
        <w:shd w:val="clear" w:color="auto" w:fill="auto"/>
        <w:spacing w:after="120" w:line="240" w:lineRule="auto"/>
        <w:ind w:firstLine="0"/>
        <w:jc w:val="both"/>
        <w:rPr>
          <w:rStyle w:val="310"/>
          <w:rFonts w:ascii="Times New Roman" w:hAnsi="Times New Roman" w:cs="Times New Roman"/>
          <w:bCs w:val="0"/>
          <w:smallCaps/>
          <w:sz w:val="24"/>
          <w:szCs w:val="24"/>
        </w:rPr>
      </w:pPr>
    </w:p>
    <w:p w:rsidR="000C0F6C" w:rsidRPr="00F825BD" w:rsidRDefault="000C0F6C" w:rsidP="000C0F6C">
      <w:pPr>
        <w:pStyle w:val="210"/>
        <w:shd w:val="clear" w:color="auto" w:fill="auto"/>
        <w:spacing w:after="120" w:line="240" w:lineRule="auto"/>
        <w:ind w:firstLine="0"/>
        <w:jc w:val="both"/>
        <w:rPr>
          <w:rStyle w:val="310"/>
          <w:rFonts w:ascii="Times New Roman" w:hAnsi="Times New Roman" w:cs="Times New Roman"/>
          <w:bCs w:val="0"/>
          <w:smallCaps/>
          <w:sz w:val="24"/>
          <w:szCs w:val="24"/>
        </w:rPr>
      </w:pPr>
    </w:p>
    <w:p w:rsidR="000C0F6C" w:rsidRPr="00F825BD" w:rsidRDefault="000C0F6C" w:rsidP="00F653C9">
      <w:pPr>
        <w:pStyle w:val="210"/>
        <w:shd w:val="clear" w:color="auto" w:fill="auto"/>
        <w:spacing w:after="120" w:line="240" w:lineRule="auto"/>
        <w:ind w:firstLine="0"/>
        <w:jc w:val="center"/>
        <w:rPr>
          <w:rStyle w:val="310"/>
          <w:rFonts w:ascii="Times New Roman" w:hAnsi="Times New Roman" w:cs="Times New Roman"/>
          <w:bCs w:val="0"/>
          <w:smallCaps/>
          <w:sz w:val="24"/>
          <w:szCs w:val="24"/>
        </w:rPr>
      </w:pPr>
      <w:r w:rsidRPr="00F825BD">
        <w:rPr>
          <w:rStyle w:val="310"/>
          <w:rFonts w:ascii="Times New Roman" w:hAnsi="Times New Roman" w:cs="Times New Roman"/>
          <w:bCs w:val="0"/>
          <w:smallCaps/>
          <w:sz w:val="24"/>
          <w:szCs w:val="24"/>
        </w:rPr>
        <w:t>_____________________</w:t>
      </w:r>
    </w:p>
    <w:p w:rsidR="000C0F6C" w:rsidRPr="001953AE" w:rsidRDefault="000C0F6C" w:rsidP="00F653C9">
      <w:pPr>
        <w:pStyle w:val="210"/>
        <w:shd w:val="clear" w:color="auto" w:fill="auto"/>
        <w:spacing w:after="120" w:line="240" w:lineRule="auto"/>
        <w:ind w:firstLine="0"/>
        <w:jc w:val="center"/>
        <w:rPr>
          <w:color w:val="FF0000"/>
        </w:rPr>
      </w:pPr>
      <w:r w:rsidRPr="00F825BD">
        <w:rPr>
          <w:rStyle w:val="310"/>
          <w:rFonts w:ascii="Times New Roman" w:hAnsi="Times New Roman" w:cs="Times New Roman"/>
          <w:bCs w:val="0"/>
          <w:smallCaps/>
          <w:sz w:val="24"/>
          <w:szCs w:val="24"/>
        </w:rPr>
        <w:t>/Валери Мектупчиян/</w:t>
      </w:r>
    </w:p>
    <w:p w:rsidR="00EA6A62" w:rsidRPr="00795D73" w:rsidRDefault="00EA6A62" w:rsidP="000C0F6C">
      <w:pPr>
        <w:pStyle w:val="41"/>
        <w:shd w:val="clear" w:color="auto" w:fill="auto"/>
        <w:spacing w:before="0" w:after="120" w:line="240" w:lineRule="auto"/>
        <w:rPr>
          <w:rFonts w:ascii="Times New Roman" w:hAnsi="Times New Roman" w:cs="Times New Roman"/>
          <w:sz w:val="24"/>
          <w:szCs w:val="24"/>
        </w:rPr>
      </w:pPr>
    </w:p>
    <w:sectPr w:rsidR="00EA6A62" w:rsidRPr="00795D73" w:rsidSect="00AE0837">
      <w:type w:val="continuous"/>
      <w:pgSz w:w="11905" w:h="16837"/>
      <w:pgMar w:top="1560" w:right="1273" w:bottom="1418" w:left="14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A31" w:rsidRDefault="00FA0A31">
      <w:r>
        <w:separator/>
      </w:r>
    </w:p>
  </w:endnote>
  <w:endnote w:type="continuationSeparator" w:id="0">
    <w:p w:rsidR="00FA0A31" w:rsidRDefault="00FA0A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BatangChe">
    <w:panose1 w:val="02030609000101010101"/>
    <w:charset w:val="81"/>
    <w:family w:val="modern"/>
    <w:pitch w:val="fixed"/>
    <w:sig w:usb0="B00002AF" w:usb1="69D77CFB" w:usb2="00000030" w:usb3="00000000" w:csb0="0008009F"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102345"/>
      <w:docPartObj>
        <w:docPartGallery w:val="Page Numbers (Bottom of Page)"/>
        <w:docPartUnique/>
      </w:docPartObj>
    </w:sdtPr>
    <w:sdtContent>
      <w:p w:rsidR="002A7B1C" w:rsidRDefault="00A902DE" w:rsidP="00C8166D">
        <w:pPr>
          <w:pStyle w:val="Footer"/>
          <w:framePr w:w="12370" w:h="1386" w:hRule="exact" w:wrap="none" w:vAnchor="text" w:hAnchor="page" w:x="-231" w:y="-209"/>
          <w:jc w:val="center"/>
        </w:pPr>
        <w:r>
          <w:pict>
            <v:shapetype id="_x0000_t110" coordsize="21600,21600" o:spt="110" path="m10800,l,10800,10800,21600,21600,10800xe">
              <v:stroke joinstyle="miter"/>
              <v:path gradientshapeok="t" o:connecttype="rect" textboxrect="5400,5400,16200,16200"/>
            </v:shapetype>
            <v:shape id="_x0000_s2052" type="#_x0000_t110" style="width:468pt;height:3.55pt;flip:y;mso-width-percent:1000;mso-position-horizontal-relative:char;mso-position-vertical-relative:line;mso-width-percent:1000;mso-width-relative:margin" fillcolor="black" stroked="f">
              <v:fill r:id="rId1" o:title="Light horizontal" type="pattern"/>
              <w10:wrap type="none" anchorx="margin" anchory="page"/>
              <w10:anchorlock/>
            </v:shape>
          </w:pict>
        </w:r>
      </w:p>
      <w:p w:rsidR="002A7B1C" w:rsidRDefault="002A7B1C" w:rsidP="00C8166D">
        <w:pPr>
          <w:pStyle w:val="Footer"/>
          <w:framePr w:w="12370" w:h="1156" w:wrap="none" w:vAnchor="text" w:hAnchor="page" w:x="-231" w:y="-1173"/>
          <w:jc w:val="center"/>
        </w:pPr>
        <w:fldSimple w:instr=" PAGE   \* MERGEFORMAT ">
          <w:r w:rsidR="00FA0A31">
            <w:rPr>
              <w:noProof/>
            </w:rPr>
            <w:t>1</w:t>
          </w:r>
        </w:fldSimple>
      </w:p>
    </w:sdtContent>
  </w:sdt>
  <w:p w:rsidR="002A7B1C" w:rsidRDefault="002A7B1C" w:rsidP="00C8166D">
    <w:pPr>
      <w:pStyle w:val="a2"/>
      <w:framePr w:w="12370" w:h="1156" w:wrap="none" w:vAnchor="text" w:hAnchor="page" w:x="-231" w:y="-1173"/>
      <w:shd w:val="clear" w:color="auto" w:fill="auto"/>
      <w:ind w:left="580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A31" w:rsidRDefault="00FA0A31"/>
  </w:footnote>
  <w:footnote w:type="continuationSeparator" w:id="0">
    <w:p w:rsidR="00FA0A31" w:rsidRDefault="00FA0A3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B1C" w:rsidRDefault="002A7B1C" w:rsidP="009B53A4">
    <w:pPr>
      <w:pStyle w:val="Header"/>
      <w:framePr w:w="9067" w:h="163" w:wrap="none" w:vAnchor="text" w:hAnchor="page" w:x="1418" w:y="639"/>
      <w:tabs>
        <w:tab w:val="clear" w:pos="4536"/>
        <w:tab w:val="clear" w:pos="9072"/>
        <w:tab w:val="center" w:pos="4819"/>
      </w:tabs>
      <w:ind w:right="-8"/>
      <w:jc w:val="right"/>
    </w:pPr>
    <w:r w:rsidRPr="00EA426D">
      <w:rPr>
        <w:noProof/>
        <w:lang w:val="en-US" w:eastAsia="zh-TW"/>
      </w:rPr>
      <w:pict>
        <v:shapetype id="_x0000_t202" coordsize="21600,21600" o:spt="202" path="m,l,21600r21600,l21600,xe">
          <v:stroke joinstyle="miter"/>
          <v:path gradientshapeok="t" o:connecttype="rect"/>
        </v:shapetype>
        <v:shape id="_x0000_s2051" type="#_x0000_t202" style="position:absolute;left:0;text-align:left;margin-left:70.9pt;margin-top:29.45pt;width:481.95pt;height:13.8pt;z-index:251657728;mso-width-percent:1000;mso-position-horizontal-relative:page;mso-position-vertical-relative:page;mso-width-percent:1000;mso-width-relative:margin;v-text-anchor:middle" o:allowincell="f" filled="f" stroked="f">
          <v:textbox style="mso-next-textbox:#_x0000_s2051;mso-fit-shape-to-text:t" inset=",0,,0">
            <w:txbxContent>
              <w:p w:rsidR="002A7B1C" w:rsidRPr="005214A3" w:rsidRDefault="002A7B1C" w:rsidP="009B53A4">
                <w:pPr>
                  <w:pStyle w:val="a2"/>
                  <w:shd w:val="clear" w:color="auto" w:fill="auto"/>
                </w:pPr>
                <w:r w:rsidRPr="005214A3">
                  <w:rPr>
                    <w:rFonts w:eastAsia="Arial Unicode MS"/>
                    <w:smallCaps/>
                    <w:color w:val="1F497D" w:themeColor="text2"/>
                    <w:sz w:val="24"/>
                    <w:szCs w:val="24"/>
                  </w:rPr>
                  <w:t>ДОКУМЕНТ ЗА ПРЕДЛАГАНИТЕ АКЦИИ</w:t>
                </w:r>
              </w:p>
            </w:txbxContent>
          </v:textbox>
          <w10:wrap anchorx="margin" anchory="margin"/>
        </v:shape>
      </w:pict>
    </w:r>
    <w:r>
      <w:rPr>
        <w:noProof/>
      </w:rPr>
      <w:drawing>
        <wp:inline distT="0" distB="0" distL="0" distR="0">
          <wp:extent cx="1913890" cy="351155"/>
          <wp:effectExtent l="1905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
                  <a:srcRect/>
                  <a:stretch>
                    <a:fillRect/>
                  </a:stretch>
                </pic:blipFill>
                <pic:spPr bwMode="auto">
                  <a:xfrm>
                    <a:off x="0" y="0"/>
                    <a:ext cx="1913890" cy="351155"/>
                  </a:xfrm>
                  <a:prstGeom prst="rect">
                    <a:avLst/>
                  </a:prstGeom>
                  <a:noFill/>
                  <a:ln w="9525">
                    <a:noFill/>
                    <a:miter lim="800000"/>
                    <a:headEnd/>
                    <a:tailEnd/>
                  </a:ln>
                </pic:spPr>
              </pic:pic>
            </a:graphicData>
          </a:graphic>
        </wp:inline>
      </w:drawing>
    </w:r>
  </w:p>
  <w:p w:rsidR="002A7B1C" w:rsidRDefault="002A7B1C" w:rsidP="009B53A4">
    <w:pPr>
      <w:pStyle w:val="Header"/>
      <w:framePr w:w="9067" w:h="163" w:wrap="none" w:vAnchor="text" w:hAnchor="page" w:x="1418" w:y="639"/>
      <w:tabs>
        <w:tab w:val="clear" w:pos="4536"/>
        <w:tab w:val="clear" w:pos="9072"/>
        <w:tab w:val="center" w:pos="4819"/>
      </w:tabs>
      <w:ind w:right="-8"/>
      <w:jc w:val="right"/>
    </w:pPr>
    <w:r w:rsidRPr="00EA426D">
      <w:rPr>
        <w:noProof/>
        <w:lang w:val="en-US" w:eastAsia="zh-TW"/>
      </w:rPr>
      <w:pict>
        <v:shape id="_x0000_s2050" type="#_x0000_t202" style="position:absolute;left:0;text-align:left;margin-left:0;margin-top:28.5pt;width:70.9pt;height:13.8pt;z-index:251656704;mso-width-percent:1000;mso-position-horizontal-relative:page;mso-position-vertical-relative:page;mso-width-percent:1000;mso-width-relative:left-margin-area;v-text-anchor:middle" o:allowincell="f" fillcolor="#4f81bd" stroked="f">
          <v:textbox style="mso-next-textbox:#_x0000_s2050;mso-fit-shape-to-text:t" inset=",0,,0">
            <w:txbxContent>
              <w:p w:rsidR="002A7B1C" w:rsidRPr="00D17B54" w:rsidRDefault="002A7B1C" w:rsidP="005214A3">
                <w:pPr>
                  <w:jc w:val="right"/>
                  <w:rPr>
                    <w:color w:val="FFFFFF"/>
                  </w:rPr>
                </w:pPr>
              </w:p>
            </w:txbxContent>
          </v:textbox>
          <w10:wrap anchorx="page" anchory="margin"/>
        </v:shape>
      </w:pict>
    </w:r>
  </w:p>
  <w:p w:rsidR="002A7B1C" w:rsidRPr="009B53A4" w:rsidRDefault="002A7B1C" w:rsidP="009B53A4">
    <w:pPr>
      <w:pStyle w:val="Header"/>
      <w:framePr w:w="9080" w:h="163" w:wrap="none" w:vAnchor="text" w:hAnchor="page" w:x="1418" w:y="639"/>
      <w:tabs>
        <w:tab w:val="clear" w:pos="4536"/>
        <w:tab w:val="clear" w:pos="9072"/>
      </w:tabs>
      <w:ind w:right="18"/>
      <w:jc w:val="center"/>
      <w:rPr>
        <w:color w:val="1F497D" w:themeColor="text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55pt;height:11.55pt" o:bullet="t">
        <v:imagedata r:id="rId1" o:title="mso2D"/>
      </v:shape>
    </w:pict>
  </w:numPicBullet>
  <w:abstractNum w:abstractNumId="0">
    <w:nsid w:val="0C136465"/>
    <w:multiLevelType w:val="hybridMultilevel"/>
    <w:tmpl w:val="679C672C"/>
    <w:lvl w:ilvl="0" w:tplc="04020019">
      <w:start w:val="1"/>
      <w:numFmt w:val="lowerLetter"/>
      <w:lvlText w:val="%1."/>
      <w:lvlJc w:val="left"/>
      <w:pPr>
        <w:ind w:left="1408" w:hanging="360"/>
      </w:pPr>
    </w:lvl>
    <w:lvl w:ilvl="1" w:tplc="04020019" w:tentative="1">
      <w:start w:val="1"/>
      <w:numFmt w:val="lowerLetter"/>
      <w:lvlText w:val="%2."/>
      <w:lvlJc w:val="left"/>
      <w:pPr>
        <w:ind w:left="2128" w:hanging="360"/>
      </w:pPr>
    </w:lvl>
    <w:lvl w:ilvl="2" w:tplc="0402001B" w:tentative="1">
      <w:start w:val="1"/>
      <w:numFmt w:val="lowerRoman"/>
      <w:lvlText w:val="%3."/>
      <w:lvlJc w:val="right"/>
      <w:pPr>
        <w:ind w:left="2848" w:hanging="180"/>
      </w:pPr>
    </w:lvl>
    <w:lvl w:ilvl="3" w:tplc="0402000F" w:tentative="1">
      <w:start w:val="1"/>
      <w:numFmt w:val="decimal"/>
      <w:lvlText w:val="%4."/>
      <w:lvlJc w:val="left"/>
      <w:pPr>
        <w:ind w:left="3568" w:hanging="360"/>
      </w:pPr>
    </w:lvl>
    <w:lvl w:ilvl="4" w:tplc="04020019" w:tentative="1">
      <w:start w:val="1"/>
      <w:numFmt w:val="lowerLetter"/>
      <w:lvlText w:val="%5."/>
      <w:lvlJc w:val="left"/>
      <w:pPr>
        <w:ind w:left="4288" w:hanging="360"/>
      </w:pPr>
    </w:lvl>
    <w:lvl w:ilvl="5" w:tplc="0402001B" w:tentative="1">
      <w:start w:val="1"/>
      <w:numFmt w:val="lowerRoman"/>
      <w:lvlText w:val="%6."/>
      <w:lvlJc w:val="right"/>
      <w:pPr>
        <w:ind w:left="5008" w:hanging="180"/>
      </w:pPr>
    </w:lvl>
    <w:lvl w:ilvl="6" w:tplc="0402000F" w:tentative="1">
      <w:start w:val="1"/>
      <w:numFmt w:val="decimal"/>
      <w:lvlText w:val="%7."/>
      <w:lvlJc w:val="left"/>
      <w:pPr>
        <w:ind w:left="5728" w:hanging="360"/>
      </w:pPr>
    </w:lvl>
    <w:lvl w:ilvl="7" w:tplc="04020019" w:tentative="1">
      <w:start w:val="1"/>
      <w:numFmt w:val="lowerLetter"/>
      <w:lvlText w:val="%8."/>
      <w:lvlJc w:val="left"/>
      <w:pPr>
        <w:ind w:left="6448" w:hanging="360"/>
      </w:pPr>
    </w:lvl>
    <w:lvl w:ilvl="8" w:tplc="0402001B" w:tentative="1">
      <w:start w:val="1"/>
      <w:numFmt w:val="lowerRoman"/>
      <w:lvlText w:val="%9."/>
      <w:lvlJc w:val="right"/>
      <w:pPr>
        <w:ind w:left="7168" w:hanging="180"/>
      </w:pPr>
    </w:lvl>
  </w:abstractNum>
  <w:abstractNum w:abstractNumId="1">
    <w:nsid w:val="0C902D69"/>
    <w:multiLevelType w:val="multilevel"/>
    <w:tmpl w:val="8CDAEA5C"/>
    <w:lvl w:ilvl="0">
      <w:start w:val="1"/>
      <w:numFmt w:val="decimal"/>
      <w:lvlText w:val="%1."/>
      <w:lvlJc w:val="left"/>
      <w:pPr>
        <w:ind w:left="420" w:hanging="42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490" w:hanging="108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5325" w:hanging="180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8160" w:hanging="2520"/>
      </w:pPr>
      <w:rPr>
        <w:rFonts w:hint="default"/>
      </w:rPr>
    </w:lvl>
  </w:abstractNum>
  <w:abstractNum w:abstractNumId="2">
    <w:nsid w:val="0D9D7323"/>
    <w:multiLevelType w:val="multilevel"/>
    <w:tmpl w:val="CC1CF0FE"/>
    <w:lvl w:ilvl="0">
      <w:start w:val="9"/>
      <w:numFmt w:val="decimal"/>
      <w:lvlText w:val="1.%1."/>
      <w:lvlJc w:val="left"/>
      <w:rPr>
        <w:rFonts w:ascii="Tahoma" w:eastAsia="Tahoma" w:hAnsi="Tahoma" w:cs="Tahoma"/>
        <w:b w:val="0"/>
        <w:bCs w:val="0"/>
        <w:i w:val="0"/>
        <w:iCs w:val="0"/>
        <w:smallCaps/>
        <w:strike w:val="0"/>
        <w:color w:val="000000"/>
        <w:spacing w:val="0"/>
        <w:w w:val="100"/>
        <w:position w:val="0"/>
        <w:sz w:val="21"/>
        <w:szCs w:val="21"/>
        <w:u w:val="none"/>
      </w:rPr>
    </w:lvl>
    <w:lvl w:ilvl="1">
      <w:start w:val="2"/>
      <w:numFmt w:val="decimal"/>
      <w:lvlText w:val="%2."/>
      <w:lvlJc w:val="left"/>
      <w:rPr>
        <w:rFonts w:ascii="Tahoma" w:eastAsia="Tahoma" w:hAnsi="Tahoma" w:cs="Tahoma"/>
        <w:b w:val="0"/>
        <w:bCs w:val="0"/>
        <w:i w:val="0"/>
        <w:iCs w:val="0"/>
        <w:smallCaps/>
        <w:strike w:val="0"/>
        <w:color w:val="000000"/>
        <w:spacing w:val="0"/>
        <w:w w:val="100"/>
        <w:position w:val="0"/>
        <w:sz w:val="21"/>
        <w:szCs w:val="21"/>
        <w:u w:val="none"/>
      </w:rPr>
    </w:lvl>
    <w:lvl w:ilvl="2">
      <w:start w:val="1"/>
      <w:numFmt w:val="decimal"/>
      <w:lvlText w:val="%2.%3."/>
      <w:lvlJc w:val="left"/>
      <w:rPr>
        <w:rFonts w:ascii="Tahoma" w:eastAsia="Tahoma" w:hAnsi="Tahoma" w:cs="Tahoma"/>
        <w:b w:val="0"/>
        <w:bCs w:val="0"/>
        <w:i w:val="0"/>
        <w:iCs w:val="0"/>
        <w:smallCaps/>
        <w:strike w:val="0"/>
        <w:color w:val="000000"/>
        <w:spacing w:val="0"/>
        <w:w w:val="100"/>
        <w:position w:val="0"/>
        <w:sz w:val="21"/>
        <w:szCs w:val="21"/>
        <w:u w:val="none"/>
      </w:rPr>
    </w:lvl>
    <w:lvl w:ilvl="3">
      <w:start w:val="6"/>
      <w:numFmt w:val="upperRoman"/>
      <w:lvlText w:val="%4."/>
      <w:lvlJc w:val="left"/>
      <w:rPr>
        <w:rFonts w:ascii="Tahoma" w:eastAsia="Tahoma" w:hAnsi="Tahoma" w:cs="Tahoma"/>
        <w:b w:val="0"/>
        <w:bCs w:val="0"/>
        <w:i w:val="0"/>
        <w:iCs w:val="0"/>
        <w:smallCaps w:val="0"/>
        <w:strike w:val="0"/>
        <w:color w:val="000000"/>
        <w:spacing w:val="0"/>
        <w:w w:val="100"/>
        <w:position w:val="0"/>
        <w:sz w:val="21"/>
        <w:szCs w:val="21"/>
        <w:u w:val="none"/>
      </w:rPr>
    </w:lvl>
    <w:lvl w:ilvl="4">
      <w:start w:val="1"/>
      <w:numFmt w:val="decimal"/>
      <w:lvlText w:val="%5."/>
      <w:lvlJc w:val="left"/>
      <w:rPr>
        <w:rFonts w:ascii="Tahoma" w:eastAsia="Tahoma" w:hAnsi="Tahoma" w:cs="Tahoma"/>
        <w:b w:val="0"/>
        <w:bCs w:val="0"/>
        <w:i w:val="0"/>
        <w:iCs w:val="0"/>
        <w:smallCaps/>
        <w:strike w:val="0"/>
        <w:color w:val="000000"/>
        <w:spacing w:val="0"/>
        <w:w w:val="100"/>
        <w:position w:val="0"/>
        <w:sz w:val="21"/>
        <w:szCs w:val="21"/>
        <w:u w:val="none"/>
      </w:rPr>
    </w:lvl>
    <w:lvl w:ilvl="5">
      <w:start w:val="9"/>
      <w:numFmt w:val="upperRoman"/>
      <w:lvlText w:val="%6."/>
      <w:lvlJc w:val="left"/>
      <w:rPr>
        <w:rFonts w:ascii="Tahoma" w:eastAsia="Tahoma" w:hAnsi="Tahoma" w:cs="Tahoma"/>
        <w:b w:val="0"/>
        <w:bCs w:val="0"/>
        <w:i w:val="0"/>
        <w:iCs w:val="0"/>
        <w:smallCaps w:val="0"/>
        <w:strike w:val="0"/>
        <w:color w:val="000000"/>
        <w:spacing w:val="0"/>
        <w:w w:val="100"/>
        <w:position w:val="0"/>
        <w:sz w:val="21"/>
        <w:szCs w:val="21"/>
        <w:u w:val="none"/>
      </w:rPr>
    </w:lvl>
    <w:lvl w:ilvl="6">
      <w:start w:val="1"/>
      <w:numFmt w:val="decimal"/>
      <w:lvlText w:val="%7."/>
      <w:lvlJc w:val="left"/>
      <w:rPr>
        <w:rFonts w:ascii="Tahoma" w:eastAsia="Tahoma" w:hAnsi="Tahoma" w:cs="Tahoma"/>
        <w:b w:val="0"/>
        <w:bCs w:val="0"/>
        <w:i w:val="0"/>
        <w:iCs w:val="0"/>
        <w:smallCaps/>
        <w:strike w:val="0"/>
        <w:color w:val="000000"/>
        <w:spacing w:val="0"/>
        <w:w w:val="100"/>
        <w:position w:val="0"/>
        <w:sz w:val="21"/>
        <w:szCs w:val="21"/>
        <w:u w:val="none"/>
      </w:rPr>
    </w:lvl>
    <w:lvl w:ilvl="7">
      <w:start w:val="1"/>
      <w:numFmt w:val="decimal"/>
      <w:lvlText w:val="%8)"/>
      <w:lvlJc w:val="left"/>
      <w:rPr>
        <w:rFonts w:ascii="Tahoma" w:eastAsia="Tahoma" w:hAnsi="Tahoma" w:cs="Tahoma"/>
        <w:b w:val="0"/>
        <w:bCs w:val="0"/>
        <w:i w:val="0"/>
        <w:iCs w:val="0"/>
        <w:smallCaps w:val="0"/>
        <w:strike w:val="0"/>
        <w:color w:val="000000"/>
        <w:spacing w:val="0"/>
        <w:w w:val="100"/>
        <w:position w:val="0"/>
        <w:sz w:val="21"/>
        <w:szCs w:val="21"/>
        <w:u w:val="none"/>
      </w:rPr>
    </w:lvl>
    <w:lvl w:ilvl="8">
      <w:start w:val="1"/>
      <w:numFmt w:val="decimal"/>
      <w:lvlText w:val="%9."/>
      <w:lvlJc w:val="left"/>
      <w:rPr>
        <w:rFonts w:ascii="Tahoma" w:eastAsia="Tahoma" w:hAnsi="Tahoma" w:cs="Tahoma"/>
        <w:b/>
        <w:bCs/>
        <w:i w:val="0"/>
        <w:iCs w:val="0"/>
        <w:smallCaps w:val="0"/>
        <w:strike w:val="0"/>
        <w:color w:val="000000"/>
        <w:spacing w:val="0"/>
        <w:w w:val="100"/>
        <w:position w:val="0"/>
        <w:sz w:val="21"/>
        <w:szCs w:val="21"/>
        <w:u w:val="none"/>
      </w:rPr>
    </w:lvl>
  </w:abstractNum>
  <w:abstractNum w:abstractNumId="3">
    <w:nsid w:val="0E406BDD"/>
    <w:multiLevelType w:val="hybridMultilevel"/>
    <w:tmpl w:val="B6A45BBA"/>
    <w:lvl w:ilvl="0" w:tplc="04020007">
      <w:start w:val="1"/>
      <w:numFmt w:val="bullet"/>
      <w:lvlText w:val=""/>
      <w:lvlPicBulletId w:val="0"/>
      <w:lvlJc w:val="left"/>
      <w:pPr>
        <w:ind w:left="1408" w:hanging="360"/>
      </w:pPr>
      <w:rPr>
        <w:rFonts w:ascii="Symbol" w:hAnsi="Symbol" w:hint="default"/>
      </w:rPr>
    </w:lvl>
    <w:lvl w:ilvl="1" w:tplc="04020003" w:tentative="1">
      <w:start w:val="1"/>
      <w:numFmt w:val="bullet"/>
      <w:lvlText w:val="o"/>
      <w:lvlJc w:val="left"/>
      <w:pPr>
        <w:ind w:left="2128" w:hanging="360"/>
      </w:pPr>
      <w:rPr>
        <w:rFonts w:ascii="Courier New" w:hAnsi="Courier New" w:cs="Courier New" w:hint="default"/>
      </w:rPr>
    </w:lvl>
    <w:lvl w:ilvl="2" w:tplc="04020005" w:tentative="1">
      <w:start w:val="1"/>
      <w:numFmt w:val="bullet"/>
      <w:lvlText w:val=""/>
      <w:lvlJc w:val="left"/>
      <w:pPr>
        <w:ind w:left="2848" w:hanging="360"/>
      </w:pPr>
      <w:rPr>
        <w:rFonts w:ascii="Wingdings" w:hAnsi="Wingdings" w:hint="default"/>
      </w:rPr>
    </w:lvl>
    <w:lvl w:ilvl="3" w:tplc="04020001" w:tentative="1">
      <w:start w:val="1"/>
      <w:numFmt w:val="bullet"/>
      <w:lvlText w:val=""/>
      <w:lvlJc w:val="left"/>
      <w:pPr>
        <w:ind w:left="3568" w:hanging="360"/>
      </w:pPr>
      <w:rPr>
        <w:rFonts w:ascii="Symbol" w:hAnsi="Symbol" w:hint="default"/>
      </w:rPr>
    </w:lvl>
    <w:lvl w:ilvl="4" w:tplc="04020003" w:tentative="1">
      <w:start w:val="1"/>
      <w:numFmt w:val="bullet"/>
      <w:lvlText w:val="o"/>
      <w:lvlJc w:val="left"/>
      <w:pPr>
        <w:ind w:left="4288" w:hanging="360"/>
      </w:pPr>
      <w:rPr>
        <w:rFonts w:ascii="Courier New" w:hAnsi="Courier New" w:cs="Courier New" w:hint="default"/>
      </w:rPr>
    </w:lvl>
    <w:lvl w:ilvl="5" w:tplc="04020005" w:tentative="1">
      <w:start w:val="1"/>
      <w:numFmt w:val="bullet"/>
      <w:lvlText w:val=""/>
      <w:lvlJc w:val="left"/>
      <w:pPr>
        <w:ind w:left="5008" w:hanging="360"/>
      </w:pPr>
      <w:rPr>
        <w:rFonts w:ascii="Wingdings" w:hAnsi="Wingdings" w:hint="default"/>
      </w:rPr>
    </w:lvl>
    <w:lvl w:ilvl="6" w:tplc="04020001" w:tentative="1">
      <w:start w:val="1"/>
      <w:numFmt w:val="bullet"/>
      <w:lvlText w:val=""/>
      <w:lvlJc w:val="left"/>
      <w:pPr>
        <w:ind w:left="5728" w:hanging="360"/>
      </w:pPr>
      <w:rPr>
        <w:rFonts w:ascii="Symbol" w:hAnsi="Symbol" w:hint="default"/>
      </w:rPr>
    </w:lvl>
    <w:lvl w:ilvl="7" w:tplc="04020003" w:tentative="1">
      <w:start w:val="1"/>
      <w:numFmt w:val="bullet"/>
      <w:lvlText w:val="o"/>
      <w:lvlJc w:val="left"/>
      <w:pPr>
        <w:ind w:left="6448" w:hanging="360"/>
      </w:pPr>
      <w:rPr>
        <w:rFonts w:ascii="Courier New" w:hAnsi="Courier New" w:cs="Courier New" w:hint="default"/>
      </w:rPr>
    </w:lvl>
    <w:lvl w:ilvl="8" w:tplc="04020005" w:tentative="1">
      <w:start w:val="1"/>
      <w:numFmt w:val="bullet"/>
      <w:lvlText w:val=""/>
      <w:lvlJc w:val="left"/>
      <w:pPr>
        <w:ind w:left="7168" w:hanging="360"/>
      </w:pPr>
      <w:rPr>
        <w:rFonts w:ascii="Wingdings" w:hAnsi="Wingdings" w:hint="default"/>
      </w:rPr>
    </w:lvl>
  </w:abstractNum>
  <w:abstractNum w:abstractNumId="4">
    <w:nsid w:val="0EFB6371"/>
    <w:multiLevelType w:val="multilevel"/>
    <w:tmpl w:val="58F040C2"/>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5314EA"/>
    <w:multiLevelType w:val="multilevel"/>
    <w:tmpl w:val="20247D36"/>
    <w:lvl w:ilvl="0">
      <w:start w:val="7"/>
      <w:numFmt w:val="decimal"/>
      <w:lvlText w:val="%1."/>
      <w:lvlJc w:val="left"/>
      <w:rPr>
        <w:rFonts w:ascii="Tahoma" w:eastAsia="Tahoma" w:hAnsi="Tahoma" w:cs="Tahoma"/>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0B3079"/>
    <w:multiLevelType w:val="hybridMultilevel"/>
    <w:tmpl w:val="AD88A9CE"/>
    <w:lvl w:ilvl="0" w:tplc="04020007">
      <w:start w:val="1"/>
      <w:numFmt w:val="bullet"/>
      <w:lvlText w:val=""/>
      <w:lvlPicBulletId w:val="0"/>
      <w:lvlJc w:val="left"/>
      <w:pPr>
        <w:ind w:left="1425"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7">
    <w:nsid w:val="1CF93C5A"/>
    <w:multiLevelType w:val="multilevel"/>
    <w:tmpl w:val="1DB4EF00"/>
    <w:lvl w:ilvl="0">
      <w:start w:val="1"/>
      <w:numFmt w:val="decimal"/>
      <w:lvlText w:val="1.8.%1."/>
      <w:lvlJc w:val="left"/>
      <w:rPr>
        <w:rFonts w:ascii="Tahoma" w:eastAsia="Tahoma" w:hAnsi="Tahoma" w:cs="Tahoma"/>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F91E74"/>
    <w:multiLevelType w:val="multilevel"/>
    <w:tmpl w:val="1EECC9E8"/>
    <w:lvl w:ilvl="0">
      <w:start w:val="1"/>
      <w:numFmt w:val="decimal"/>
      <w:lvlText w:val="%1."/>
      <w:lvlJc w:val="left"/>
      <w:rPr>
        <w:rFonts w:ascii="Tahoma" w:eastAsia="Tahoma" w:hAnsi="Tahoma" w:cs="Tahoma"/>
        <w:b/>
        <w:bCs/>
        <w:i w:val="0"/>
        <w:iCs w:val="0"/>
        <w:smallCaps w:val="0"/>
        <w:strike w:val="0"/>
        <w:color w:val="000000"/>
        <w:spacing w:val="0"/>
        <w:w w:val="100"/>
        <w:position w:val="0"/>
        <w:sz w:val="21"/>
        <w:szCs w:val="21"/>
        <w:u w:val="none"/>
      </w:rPr>
    </w:lvl>
    <w:lvl w:ilvl="1">
      <w:start w:val="1"/>
      <w:numFmt w:val="decimal"/>
      <w:lvlText w:val="%2."/>
      <w:lvlJc w:val="left"/>
      <w:rPr>
        <w:rFonts w:ascii="Tahoma" w:eastAsia="Tahoma" w:hAnsi="Tahoma" w:cs="Tahoma"/>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B5089E"/>
    <w:multiLevelType w:val="hybridMultilevel"/>
    <w:tmpl w:val="C0A400DC"/>
    <w:lvl w:ilvl="0" w:tplc="04020007">
      <w:start w:val="1"/>
      <w:numFmt w:val="bullet"/>
      <w:lvlText w:val=""/>
      <w:lvlPicBulletId w:val="0"/>
      <w:lvlJc w:val="left"/>
      <w:pPr>
        <w:ind w:left="13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0">
    <w:nsid w:val="2DD20B31"/>
    <w:multiLevelType w:val="hybridMultilevel"/>
    <w:tmpl w:val="237A79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EEF48AA"/>
    <w:multiLevelType w:val="multilevel"/>
    <w:tmpl w:val="F0EC4D94"/>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rPr>
    </w:lvl>
    <w:lvl w:ilvl="1">
      <w:start w:val="3"/>
      <w:numFmt w:val="decimal"/>
      <w:lvlText w:val="%2."/>
      <w:lvlJc w:val="left"/>
      <w:rPr>
        <w:rFonts w:ascii="Tahoma" w:eastAsia="Tahoma" w:hAnsi="Tahoma" w:cs="Tahoma"/>
        <w:b/>
        <w:bCs/>
        <w:i w:val="0"/>
        <w:iCs w:val="0"/>
        <w:smallCaps w:val="0"/>
        <w:strike w:val="0"/>
        <w:color w:val="000000"/>
        <w:spacing w:val="0"/>
        <w:w w:val="100"/>
        <w:position w:val="0"/>
        <w:sz w:val="21"/>
        <w:szCs w:val="21"/>
        <w:u w:val="none"/>
      </w:rPr>
    </w:lvl>
    <w:lvl w:ilvl="2">
      <w:start w:val="1"/>
      <w:numFmt w:val="decimal"/>
      <w:lvlText w:val="%3."/>
      <w:lvlJc w:val="left"/>
      <w:rPr>
        <w:rFonts w:ascii="Tahoma" w:eastAsia="Tahoma" w:hAnsi="Tahoma" w:cs="Tahoma"/>
        <w:b w:val="0"/>
        <w:bCs w:val="0"/>
        <w:i w:val="0"/>
        <w:iCs w:val="0"/>
        <w:smallCaps w:val="0"/>
        <w:strike w:val="0"/>
        <w:color w:val="000000"/>
        <w:spacing w:val="0"/>
        <w:w w:val="100"/>
        <w:position w:val="0"/>
        <w:sz w:val="21"/>
        <w:szCs w:val="21"/>
        <w:u w:val="none"/>
      </w:rPr>
    </w:lvl>
    <w:lvl w:ilvl="3">
      <w:start w:val="3"/>
      <w:numFmt w:val="decimal"/>
      <w:lvlText w:val="%2.%4"/>
      <w:lvlJc w:val="left"/>
      <w:rPr>
        <w:rFonts w:ascii="Tahoma" w:eastAsia="Tahoma" w:hAnsi="Tahoma" w:cs="Tahoma"/>
        <w:b/>
        <w:bCs/>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AC3297"/>
    <w:multiLevelType w:val="multilevel"/>
    <w:tmpl w:val="21E4AE80"/>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805547"/>
    <w:multiLevelType w:val="multilevel"/>
    <w:tmpl w:val="856869EE"/>
    <w:lvl w:ilvl="0">
      <w:start w:val="2"/>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nsid w:val="3B266BDB"/>
    <w:multiLevelType w:val="multilevel"/>
    <w:tmpl w:val="ED6E5C48"/>
    <w:lvl w:ilvl="0">
      <w:start w:val="4"/>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rPr>
    </w:lvl>
    <w:lvl w:ilvl="1">
      <w:start w:val="2"/>
      <w:numFmt w:val="upperRoman"/>
      <w:lvlText w:val="%2."/>
      <w:lvlJc w:val="left"/>
      <w:rPr>
        <w:rFonts w:ascii="Tahoma" w:eastAsia="Tahoma" w:hAnsi="Tahoma" w:cs="Tahoma"/>
        <w:b w:val="0"/>
        <w:bCs w:val="0"/>
        <w:i w:val="0"/>
        <w:iCs w:val="0"/>
        <w:smallCaps w:val="0"/>
        <w:strike w:val="0"/>
        <w:color w:val="000000"/>
        <w:spacing w:val="0"/>
        <w:w w:val="100"/>
        <w:position w:val="0"/>
        <w:sz w:val="21"/>
        <w:szCs w:val="21"/>
        <w:u w:val="none"/>
      </w:rPr>
    </w:lvl>
    <w:lvl w:ilvl="2">
      <w:start w:val="1"/>
      <w:numFmt w:val="decimal"/>
      <w:lvlText w:val="%3."/>
      <w:lvlJc w:val="left"/>
      <w:rPr>
        <w:rFonts w:ascii="Tahoma" w:eastAsia="Tahoma" w:hAnsi="Tahoma" w:cs="Tahoma"/>
        <w:b w:val="0"/>
        <w:bCs w:val="0"/>
        <w:i w:val="0"/>
        <w:iCs w:val="0"/>
        <w:smallCaps/>
        <w:strike w:val="0"/>
        <w:color w:val="000000"/>
        <w:spacing w:val="0"/>
        <w:w w:val="100"/>
        <w:position w:val="0"/>
        <w:sz w:val="21"/>
        <w:szCs w:val="21"/>
        <w:u w:val="none"/>
      </w:rPr>
    </w:lvl>
    <w:lvl w:ilvl="3">
      <w:start w:val="1"/>
      <w:numFmt w:val="decimal"/>
      <w:lvlText w:val="%3.%4"/>
      <w:lvlJc w:val="left"/>
      <w:rPr>
        <w:rFonts w:ascii="Tahoma" w:eastAsia="Tahoma" w:hAnsi="Tahoma" w:cs="Tahoma"/>
        <w:b w:val="0"/>
        <w:bCs w:val="0"/>
        <w:i w:val="0"/>
        <w:iCs w:val="0"/>
        <w:smallCaps/>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4160E1"/>
    <w:multiLevelType w:val="hybridMultilevel"/>
    <w:tmpl w:val="72E2E93E"/>
    <w:lvl w:ilvl="0" w:tplc="24646F5A">
      <w:start w:val="1"/>
      <w:numFmt w:val="bullet"/>
      <w:lvlText w:val=""/>
      <w:lvlJc w:val="left"/>
      <w:pPr>
        <w:ind w:left="620" w:hanging="360"/>
      </w:pPr>
      <w:rPr>
        <w:rFonts w:ascii="Symbol" w:eastAsia="Arial Unicode MS" w:hAnsi="Symbol" w:cs="Times New Roman" w:hint="default"/>
      </w:rPr>
    </w:lvl>
    <w:lvl w:ilvl="1" w:tplc="04020003" w:tentative="1">
      <w:start w:val="1"/>
      <w:numFmt w:val="bullet"/>
      <w:lvlText w:val="o"/>
      <w:lvlJc w:val="left"/>
      <w:pPr>
        <w:ind w:left="1340" w:hanging="360"/>
      </w:pPr>
      <w:rPr>
        <w:rFonts w:ascii="Courier New" w:hAnsi="Courier New" w:cs="Courier New" w:hint="default"/>
      </w:rPr>
    </w:lvl>
    <w:lvl w:ilvl="2" w:tplc="04020005" w:tentative="1">
      <w:start w:val="1"/>
      <w:numFmt w:val="bullet"/>
      <w:lvlText w:val=""/>
      <w:lvlJc w:val="left"/>
      <w:pPr>
        <w:ind w:left="2060" w:hanging="360"/>
      </w:pPr>
      <w:rPr>
        <w:rFonts w:ascii="Wingdings" w:hAnsi="Wingdings" w:hint="default"/>
      </w:rPr>
    </w:lvl>
    <w:lvl w:ilvl="3" w:tplc="04020001" w:tentative="1">
      <w:start w:val="1"/>
      <w:numFmt w:val="bullet"/>
      <w:lvlText w:val=""/>
      <w:lvlJc w:val="left"/>
      <w:pPr>
        <w:ind w:left="2780" w:hanging="360"/>
      </w:pPr>
      <w:rPr>
        <w:rFonts w:ascii="Symbol" w:hAnsi="Symbol" w:hint="default"/>
      </w:rPr>
    </w:lvl>
    <w:lvl w:ilvl="4" w:tplc="04020003" w:tentative="1">
      <w:start w:val="1"/>
      <w:numFmt w:val="bullet"/>
      <w:lvlText w:val="o"/>
      <w:lvlJc w:val="left"/>
      <w:pPr>
        <w:ind w:left="3500" w:hanging="360"/>
      </w:pPr>
      <w:rPr>
        <w:rFonts w:ascii="Courier New" w:hAnsi="Courier New" w:cs="Courier New" w:hint="default"/>
      </w:rPr>
    </w:lvl>
    <w:lvl w:ilvl="5" w:tplc="04020005" w:tentative="1">
      <w:start w:val="1"/>
      <w:numFmt w:val="bullet"/>
      <w:lvlText w:val=""/>
      <w:lvlJc w:val="left"/>
      <w:pPr>
        <w:ind w:left="4220" w:hanging="360"/>
      </w:pPr>
      <w:rPr>
        <w:rFonts w:ascii="Wingdings" w:hAnsi="Wingdings" w:hint="default"/>
      </w:rPr>
    </w:lvl>
    <w:lvl w:ilvl="6" w:tplc="04020001" w:tentative="1">
      <w:start w:val="1"/>
      <w:numFmt w:val="bullet"/>
      <w:lvlText w:val=""/>
      <w:lvlJc w:val="left"/>
      <w:pPr>
        <w:ind w:left="4940" w:hanging="360"/>
      </w:pPr>
      <w:rPr>
        <w:rFonts w:ascii="Symbol" w:hAnsi="Symbol" w:hint="default"/>
      </w:rPr>
    </w:lvl>
    <w:lvl w:ilvl="7" w:tplc="04020003" w:tentative="1">
      <w:start w:val="1"/>
      <w:numFmt w:val="bullet"/>
      <w:lvlText w:val="o"/>
      <w:lvlJc w:val="left"/>
      <w:pPr>
        <w:ind w:left="5660" w:hanging="360"/>
      </w:pPr>
      <w:rPr>
        <w:rFonts w:ascii="Courier New" w:hAnsi="Courier New" w:cs="Courier New" w:hint="default"/>
      </w:rPr>
    </w:lvl>
    <w:lvl w:ilvl="8" w:tplc="04020005" w:tentative="1">
      <w:start w:val="1"/>
      <w:numFmt w:val="bullet"/>
      <w:lvlText w:val=""/>
      <w:lvlJc w:val="left"/>
      <w:pPr>
        <w:ind w:left="6380" w:hanging="360"/>
      </w:pPr>
      <w:rPr>
        <w:rFonts w:ascii="Wingdings" w:hAnsi="Wingdings" w:hint="default"/>
      </w:rPr>
    </w:lvl>
  </w:abstractNum>
  <w:abstractNum w:abstractNumId="16">
    <w:nsid w:val="3D325AEF"/>
    <w:multiLevelType w:val="hybridMultilevel"/>
    <w:tmpl w:val="773A4C7A"/>
    <w:lvl w:ilvl="0" w:tplc="04020007">
      <w:start w:val="1"/>
      <w:numFmt w:val="bullet"/>
      <w:lvlText w:val=""/>
      <w:lvlPicBulletId w:val="0"/>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7">
    <w:nsid w:val="40437A02"/>
    <w:multiLevelType w:val="multilevel"/>
    <w:tmpl w:val="E60E3240"/>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rPr>
    </w:lvl>
    <w:lvl w:ilvl="1">
      <w:start w:val="1"/>
      <w:numFmt w:val="decimal"/>
      <w:lvlText w:val="%2."/>
      <w:lvlJc w:val="left"/>
      <w:rPr>
        <w:rFonts w:ascii="Tahoma" w:eastAsia="Tahoma" w:hAnsi="Tahoma" w:cs="Tahoma"/>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496DA9"/>
    <w:multiLevelType w:val="hybridMultilevel"/>
    <w:tmpl w:val="7890BC7C"/>
    <w:lvl w:ilvl="0" w:tplc="0402000B">
      <w:start w:val="1"/>
      <w:numFmt w:val="bullet"/>
      <w:lvlText w:val=""/>
      <w:lvlJc w:val="left"/>
      <w:pPr>
        <w:ind w:left="1200" w:hanging="360"/>
      </w:pPr>
      <w:rPr>
        <w:rFonts w:ascii="Wingdings" w:hAnsi="Wingdings" w:hint="default"/>
      </w:rPr>
    </w:lvl>
    <w:lvl w:ilvl="1" w:tplc="04020003" w:tentative="1">
      <w:start w:val="1"/>
      <w:numFmt w:val="bullet"/>
      <w:lvlText w:val="o"/>
      <w:lvlJc w:val="left"/>
      <w:pPr>
        <w:ind w:left="1920" w:hanging="360"/>
      </w:pPr>
      <w:rPr>
        <w:rFonts w:ascii="Courier New" w:hAnsi="Courier New" w:cs="Courier New"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19">
    <w:nsid w:val="48C314CF"/>
    <w:multiLevelType w:val="multilevel"/>
    <w:tmpl w:val="FB44FD1C"/>
    <w:lvl w:ilvl="0">
      <w:start w:val="1"/>
      <w:numFmt w:val="decimal"/>
      <w:lvlText w:val="2.%1."/>
      <w:lvlJc w:val="left"/>
      <w:rPr>
        <w:rFonts w:ascii="Tahoma" w:eastAsia="Tahoma" w:hAnsi="Tahoma" w:cs="Tahoma"/>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A55D73"/>
    <w:multiLevelType w:val="hybridMultilevel"/>
    <w:tmpl w:val="BCEC5426"/>
    <w:lvl w:ilvl="0" w:tplc="04020007">
      <w:start w:val="1"/>
      <w:numFmt w:val="bullet"/>
      <w:lvlText w:val=""/>
      <w:lvlPicBulletId w:val="0"/>
      <w:lvlJc w:val="left"/>
      <w:pPr>
        <w:ind w:left="1408" w:hanging="360"/>
      </w:pPr>
      <w:rPr>
        <w:rFonts w:ascii="Symbol" w:hAnsi="Symbol" w:hint="default"/>
      </w:rPr>
    </w:lvl>
    <w:lvl w:ilvl="1" w:tplc="04020003" w:tentative="1">
      <w:start w:val="1"/>
      <w:numFmt w:val="bullet"/>
      <w:lvlText w:val="o"/>
      <w:lvlJc w:val="left"/>
      <w:pPr>
        <w:ind w:left="2128" w:hanging="360"/>
      </w:pPr>
      <w:rPr>
        <w:rFonts w:ascii="Courier New" w:hAnsi="Courier New" w:cs="Courier New" w:hint="default"/>
      </w:rPr>
    </w:lvl>
    <w:lvl w:ilvl="2" w:tplc="04020005" w:tentative="1">
      <w:start w:val="1"/>
      <w:numFmt w:val="bullet"/>
      <w:lvlText w:val=""/>
      <w:lvlJc w:val="left"/>
      <w:pPr>
        <w:ind w:left="2848" w:hanging="360"/>
      </w:pPr>
      <w:rPr>
        <w:rFonts w:ascii="Wingdings" w:hAnsi="Wingdings" w:hint="default"/>
      </w:rPr>
    </w:lvl>
    <w:lvl w:ilvl="3" w:tplc="04020001" w:tentative="1">
      <w:start w:val="1"/>
      <w:numFmt w:val="bullet"/>
      <w:lvlText w:val=""/>
      <w:lvlJc w:val="left"/>
      <w:pPr>
        <w:ind w:left="3568" w:hanging="360"/>
      </w:pPr>
      <w:rPr>
        <w:rFonts w:ascii="Symbol" w:hAnsi="Symbol" w:hint="default"/>
      </w:rPr>
    </w:lvl>
    <w:lvl w:ilvl="4" w:tplc="04020003" w:tentative="1">
      <w:start w:val="1"/>
      <w:numFmt w:val="bullet"/>
      <w:lvlText w:val="o"/>
      <w:lvlJc w:val="left"/>
      <w:pPr>
        <w:ind w:left="4288" w:hanging="360"/>
      </w:pPr>
      <w:rPr>
        <w:rFonts w:ascii="Courier New" w:hAnsi="Courier New" w:cs="Courier New" w:hint="default"/>
      </w:rPr>
    </w:lvl>
    <w:lvl w:ilvl="5" w:tplc="04020005" w:tentative="1">
      <w:start w:val="1"/>
      <w:numFmt w:val="bullet"/>
      <w:lvlText w:val=""/>
      <w:lvlJc w:val="left"/>
      <w:pPr>
        <w:ind w:left="5008" w:hanging="360"/>
      </w:pPr>
      <w:rPr>
        <w:rFonts w:ascii="Wingdings" w:hAnsi="Wingdings" w:hint="default"/>
      </w:rPr>
    </w:lvl>
    <w:lvl w:ilvl="6" w:tplc="04020001" w:tentative="1">
      <w:start w:val="1"/>
      <w:numFmt w:val="bullet"/>
      <w:lvlText w:val=""/>
      <w:lvlJc w:val="left"/>
      <w:pPr>
        <w:ind w:left="5728" w:hanging="360"/>
      </w:pPr>
      <w:rPr>
        <w:rFonts w:ascii="Symbol" w:hAnsi="Symbol" w:hint="default"/>
      </w:rPr>
    </w:lvl>
    <w:lvl w:ilvl="7" w:tplc="04020003" w:tentative="1">
      <w:start w:val="1"/>
      <w:numFmt w:val="bullet"/>
      <w:lvlText w:val="o"/>
      <w:lvlJc w:val="left"/>
      <w:pPr>
        <w:ind w:left="6448" w:hanging="360"/>
      </w:pPr>
      <w:rPr>
        <w:rFonts w:ascii="Courier New" w:hAnsi="Courier New" w:cs="Courier New" w:hint="default"/>
      </w:rPr>
    </w:lvl>
    <w:lvl w:ilvl="8" w:tplc="04020005" w:tentative="1">
      <w:start w:val="1"/>
      <w:numFmt w:val="bullet"/>
      <w:lvlText w:val=""/>
      <w:lvlJc w:val="left"/>
      <w:pPr>
        <w:ind w:left="7168" w:hanging="360"/>
      </w:pPr>
      <w:rPr>
        <w:rFonts w:ascii="Wingdings" w:hAnsi="Wingdings" w:hint="default"/>
      </w:rPr>
    </w:lvl>
  </w:abstractNum>
  <w:abstractNum w:abstractNumId="21">
    <w:nsid w:val="57384D28"/>
    <w:multiLevelType w:val="multilevel"/>
    <w:tmpl w:val="6BF2992E"/>
    <w:lvl w:ilvl="0">
      <w:start w:val="1"/>
      <w:numFmt w:val="decimal"/>
      <w:lvlText w:val="%1."/>
      <w:lvlJc w:val="left"/>
      <w:rPr>
        <w:rFonts w:ascii="Tahoma" w:eastAsia="Tahoma" w:hAnsi="Tahoma" w:cs="Tahoma"/>
        <w:b w:val="0"/>
        <w:bCs w:val="0"/>
        <w:i w:val="0"/>
        <w:iCs w:val="0"/>
        <w:smallCaps/>
        <w:strike w:val="0"/>
        <w:color w:val="000000"/>
        <w:spacing w:val="0"/>
        <w:w w:val="100"/>
        <w:position w:val="0"/>
        <w:sz w:val="21"/>
        <w:szCs w:val="21"/>
        <w:u w:val="none"/>
      </w:rPr>
    </w:lvl>
    <w:lvl w:ilvl="1">
      <w:start w:val="1"/>
      <w:numFmt w:val="decimal"/>
      <w:lvlText w:val="%1.%2."/>
      <w:lvlJc w:val="left"/>
      <w:rPr>
        <w:rFonts w:ascii="Tahoma" w:eastAsia="Tahoma" w:hAnsi="Tahoma" w:cs="Tahoma"/>
        <w:b w:val="0"/>
        <w:bCs w:val="0"/>
        <w:i w:val="0"/>
        <w:iCs w:val="0"/>
        <w:smallCaps/>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E326A12"/>
    <w:multiLevelType w:val="multilevel"/>
    <w:tmpl w:val="2A485C44"/>
    <w:lvl w:ilvl="0">
      <w:start w:val="1"/>
      <w:numFmt w:val="decimal"/>
      <w:lvlText w:val="3.%1."/>
      <w:lvlJc w:val="left"/>
      <w:rPr>
        <w:rFonts w:ascii="Tahoma" w:eastAsia="Tahoma" w:hAnsi="Tahoma" w:cs="Tahoma"/>
        <w:b/>
        <w:bCs/>
        <w:i w:val="0"/>
        <w:iCs w:val="0"/>
        <w:smallCaps w:val="0"/>
        <w:strike w:val="0"/>
        <w:color w:val="000000"/>
        <w:spacing w:val="0"/>
        <w:w w:val="100"/>
        <w:position w:val="0"/>
        <w:sz w:val="21"/>
        <w:szCs w:val="21"/>
        <w:u w:val="none"/>
      </w:rPr>
    </w:lvl>
    <w:lvl w:ilvl="1">
      <w:start w:val="1"/>
      <w:numFmt w:val="decimal"/>
      <w:lvlText w:val="%1.%2."/>
      <w:lvlJc w:val="left"/>
      <w:rPr>
        <w:rFonts w:ascii="Tahoma" w:eastAsia="Tahoma" w:hAnsi="Tahoma" w:cs="Tahoma"/>
        <w:b/>
        <w:bCs/>
        <w:i w:val="0"/>
        <w:iCs w:val="0"/>
        <w:smallCaps w:val="0"/>
        <w:strike w:val="0"/>
        <w:color w:val="000000"/>
        <w:spacing w:val="0"/>
        <w:w w:val="100"/>
        <w:position w:val="0"/>
        <w:sz w:val="21"/>
        <w:szCs w:val="21"/>
        <w:u w:val="none"/>
      </w:rPr>
    </w:lvl>
    <w:lvl w:ilvl="2">
      <w:start w:val="1"/>
      <w:numFmt w:val="decimal"/>
      <w:lvlText w:val="%3."/>
      <w:lvlJc w:val="left"/>
      <w:rPr>
        <w:rFonts w:ascii="Tahoma" w:eastAsia="Tahoma" w:hAnsi="Tahoma" w:cs="Tahoma"/>
        <w:b/>
        <w:bCs/>
        <w:i w:val="0"/>
        <w:iCs w:val="0"/>
        <w:smallCaps w:val="0"/>
        <w:strike w:val="0"/>
        <w:color w:val="000000"/>
        <w:spacing w:val="0"/>
        <w:w w:val="100"/>
        <w:position w:val="0"/>
        <w:sz w:val="21"/>
        <w:szCs w:val="21"/>
        <w:u w:val="none"/>
      </w:rPr>
    </w:lvl>
    <w:lvl w:ilvl="3">
      <w:start w:val="1"/>
      <w:numFmt w:val="decimal"/>
      <w:lvlText w:val="%4."/>
      <w:lvlJc w:val="left"/>
      <w:rPr>
        <w:rFonts w:ascii="Tahoma" w:eastAsia="Tahoma" w:hAnsi="Tahoma" w:cs="Tahoma"/>
        <w:b/>
        <w:bCs/>
        <w:i w:val="0"/>
        <w:iCs w:val="0"/>
        <w:smallCaps w:val="0"/>
        <w:strike w:val="0"/>
        <w:color w:val="000000"/>
        <w:spacing w:val="0"/>
        <w:w w:val="100"/>
        <w:position w:val="0"/>
        <w:sz w:val="21"/>
        <w:szCs w:val="21"/>
        <w:u w:val="none"/>
      </w:rPr>
    </w:lvl>
    <w:lvl w:ilvl="4">
      <w:start w:val="1"/>
      <w:numFmt w:val="decimal"/>
      <w:lvlText w:val="%5."/>
      <w:lvlJc w:val="left"/>
      <w:rPr>
        <w:rFonts w:ascii="Tahoma" w:eastAsia="Tahoma" w:hAnsi="Tahoma" w:cs="Tahoma"/>
        <w:b/>
        <w:bCs/>
        <w:i w:val="0"/>
        <w:iCs w:val="0"/>
        <w:smallCaps w:val="0"/>
        <w:strike w:val="0"/>
        <w:color w:val="000000"/>
        <w:spacing w:val="0"/>
        <w:w w:val="100"/>
        <w:position w:val="0"/>
        <w:sz w:val="21"/>
        <w:szCs w:val="21"/>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1106D03"/>
    <w:multiLevelType w:val="multilevel"/>
    <w:tmpl w:val="CC1CF0FE"/>
    <w:lvl w:ilvl="0">
      <w:start w:val="9"/>
      <w:numFmt w:val="decimal"/>
      <w:lvlText w:val="1.%1."/>
      <w:lvlJc w:val="left"/>
      <w:rPr>
        <w:rFonts w:ascii="Tahoma" w:eastAsia="Tahoma" w:hAnsi="Tahoma" w:cs="Tahoma"/>
        <w:b w:val="0"/>
        <w:bCs w:val="0"/>
        <w:i w:val="0"/>
        <w:iCs w:val="0"/>
        <w:smallCaps/>
        <w:strike w:val="0"/>
        <w:color w:val="000000"/>
        <w:spacing w:val="0"/>
        <w:w w:val="100"/>
        <w:position w:val="0"/>
        <w:sz w:val="21"/>
        <w:szCs w:val="21"/>
        <w:u w:val="none"/>
      </w:rPr>
    </w:lvl>
    <w:lvl w:ilvl="1">
      <w:start w:val="2"/>
      <w:numFmt w:val="decimal"/>
      <w:lvlText w:val="%2."/>
      <w:lvlJc w:val="left"/>
      <w:rPr>
        <w:rFonts w:ascii="Tahoma" w:eastAsia="Tahoma" w:hAnsi="Tahoma" w:cs="Tahoma"/>
        <w:b w:val="0"/>
        <w:bCs w:val="0"/>
        <w:i w:val="0"/>
        <w:iCs w:val="0"/>
        <w:smallCaps/>
        <w:strike w:val="0"/>
        <w:color w:val="000000"/>
        <w:spacing w:val="0"/>
        <w:w w:val="100"/>
        <w:position w:val="0"/>
        <w:sz w:val="21"/>
        <w:szCs w:val="21"/>
        <w:u w:val="none"/>
      </w:rPr>
    </w:lvl>
    <w:lvl w:ilvl="2">
      <w:start w:val="1"/>
      <w:numFmt w:val="decimal"/>
      <w:lvlText w:val="%2.%3."/>
      <w:lvlJc w:val="left"/>
      <w:rPr>
        <w:rFonts w:ascii="Tahoma" w:eastAsia="Tahoma" w:hAnsi="Tahoma" w:cs="Tahoma"/>
        <w:b w:val="0"/>
        <w:bCs w:val="0"/>
        <w:i w:val="0"/>
        <w:iCs w:val="0"/>
        <w:smallCaps/>
        <w:strike w:val="0"/>
        <w:color w:val="000000"/>
        <w:spacing w:val="0"/>
        <w:w w:val="100"/>
        <w:position w:val="0"/>
        <w:sz w:val="21"/>
        <w:szCs w:val="21"/>
        <w:u w:val="none"/>
      </w:rPr>
    </w:lvl>
    <w:lvl w:ilvl="3">
      <w:start w:val="6"/>
      <w:numFmt w:val="upperRoman"/>
      <w:lvlText w:val="%4."/>
      <w:lvlJc w:val="left"/>
      <w:rPr>
        <w:rFonts w:ascii="Tahoma" w:eastAsia="Tahoma" w:hAnsi="Tahoma" w:cs="Tahoma"/>
        <w:b w:val="0"/>
        <w:bCs w:val="0"/>
        <w:i w:val="0"/>
        <w:iCs w:val="0"/>
        <w:smallCaps w:val="0"/>
        <w:strike w:val="0"/>
        <w:color w:val="000000"/>
        <w:spacing w:val="0"/>
        <w:w w:val="100"/>
        <w:position w:val="0"/>
        <w:sz w:val="21"/>
        <w:szCs w:val="21"/>
        <w:u w:val="none"/>
      </w:rPr>
    </w:lvl>
    <w:lvl w:ilvl="4">
      <w:start w:val="1"/>
      <w:numFmt w:val="decimal"/>
      <w:lvlText w:val="%5."/>
      <w:lvlJc w:val="left"/>
      <w:rPr>
        <w:rFonts w:ascii="Tahoma" w:eastAsia="Tahoma" w:hAnsi="Tahoma" w:cs="Tahoma"/>
        <w:b w:val="0"/>
        <w:bCs w:val="0"/>
        <w:i w:val="0"/>
        <w:iCs w:val="0"/>
        <w:smallCaps/>
        <w:strike w:val="0"/>
        <w:color w:val="000000"/>
        <w:spacing w:val="0"/>
        <w:w w:val="100"/>
        <w:position w:val="0"/>
        <w:sz w:val="21"/>
        <w:szCs w:val="21"/>
        <w:u w:val="none"/>
      </w:rPr>
    </w:lvl>
    <w:lvl w:ilvl="5">
      <w:start w:val="9"/>
      <w:numFmt w:val="upperRoman"/>
      <w:lvlText w:val="%6."/>
      <w:lvlJc w:val="left"/>
      <w:rPr>
        <w:rFonts w:ascii="Tahoma" w:eastAsia="Tahoma" w:hAnsi="Tahoma" w:cs="Tahoma"/>
        <w:b w:val="0"/>
        <w:bCs w:val="0"/>
        <w:i w:val="0"/>
        <w:iCs w:val="0"/>
        <w:smallCaps w:val="0"/>
        <w:strike w:val="0"/>
        <w:color w:val="000000"/>
        <w:spacing w:val="0"/>
        <w:w w:val="100"/>
        <w:position w:val="0"/>
        <w:sz w:val="21"/>
        <w:szCs w:val="21"/>
        <w:u w:val="none"/>
      </w:rPr>
    </w:lvl>
    <w:lvl w:ilvl="6">
      <w:start w:val="1"/>
      <w:numFmt w:val="decimal"/>
      <w:lvlText w:val="%7."/>
      <w:lvlJc w:val="left"/>
      <w:rPr>
        <w:rFonts w:ascii="Tahoma" w:eastAsia="Tahoma" w:hAnsi="Tahoma" w:cs="Tahoma"/>
        <w:b w:val="0"/>
        <w:bCs w:val="0"/>
        <w:i w:val="0"/>
        <w:iCs w:val="0"/>
        <w:smallCaps/>
        <w:strike w:val="0"/>
        <w:color w:val="000000"/>
        <w:spacing w:val="0"/>
        <w:w w:val="100"/>
        <w:position w:val="0"/>
        <w:sz w:val="21"/>
        <w:szCs w:val="21"/>
        <w:u w:val="none"/>
      </w:rPr>
    </w:lvl>
    <w:lvl w:ilvl="7">
      <w:start w:val="1"/>
      <w:numFmt w:val="decimal"/>
      <w:lvlText w:val="%8)"/>
      <w:lvlJc w:val="left"/>
      <w:rPr>
        <w:rFonts w:ascii="Tahoma" w:eastAsia="Tahoma" w:hAnsi="Tahoma" w:cs="Tahoma"/>
        <w:b w:val="0"/>
        <w:bCs w:val="0"/>
        <w:i w:val="0"/>
        <w:iCs w:val="0"/>
        <w:smallCaps w:val="0"/>
        <w:strike w:val="0"/>
        <w:color w:val="000000"/>
        <w:spacing w:val="0"/>
        <w:w w:val="100"/>
        <w:position w:val="0"/>
        <w:sz w:val="21"/>
        <w:szCs w:val="21"/>
        <w:u w:val="none"/>
      </w:rPr>
    </w:lvl>
    <w:lvl w:ilvl="8">
      <w:start w:val="1"/>
      <w:numFmt w:val="decimal"/>
      <w:lvlText w:val="%9."/>
      <w:lvlJc w:val="left"/>
      <w:rPr>
        <w:rFonts w:ascii="Tahoma" w:eastAsia="Tahoma" w:hAnsi="Tahoma" w:cs="Tahoma"/>
        <w:b/>
        <w:bCs/>
        <w:i w:val="0"/>
        <w:iCs w:val="0"/>
        <w:smallCaps w:val="0"/>
        <w:strike w:val="0"/>
        <w:color w:val="000000"/>
        <w:spacing w:val="0"/>
        <w:w w:val="100"/>
        <w:position w:val="0"/>
        <w:sz w:val="21"/>
        <w:szCs w:val="21"/>
        <w:u w:val="none"/>
      </w:rPr>
    </w:lvl>
  </w:abstractNum>
  <w:abstractNum w:abstractNumId="24">
    <w:nsid w:val="678102F3"/>
    <w:multiLevelType w:val="multilevel"/>
    <w:tmpl w:val="A7223AC2"/>
    <w:lvl w:ilvl="0">
      <w:start w:val="1"/>
      <w:numFmt w:val="decimal"/>
      <w:lvlText w:val="%1."/>
      <w:lvlJc w:val="left"/>
      <w:pPr>
        <w:ind w:left="450" w:hanging="450"/>
      </w:pPr>
      <w:rPr>
        <w:rFonts w:hint="default"/>
      </w:rPr>
    </w:lvl>
    <w:lvl w:ilvl="1">
      <w:start w:val="1"/>
      <w:numFmt w:val="decimal"/>
      <w:lvlText w:val="%1.%2."/>
      <w:lvlJc w:val="left"/>
      <w:pPr>
        <w:ind w:left="740" w:hanging="720"/>
      </w:pPr>
      <w:rPr>
        <w:rFonts w:hint="default"/>
      </w:rPr>
    </w:lvl>
    <w:lvl w:ilvl="2">
      <w:start w:val="1"/>
      <w:numFmt w:val="decimal"/>
      <w:lvlText w:val="%1.%2.%3."/>
      <w:lvlJc w:val="left"/>
      <w:pPr>
        <w:ind w:left="1506" w:hanging="108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520" w:hanging="1440"/>
      </w:pPr>
      <w:rPr>
        <w:rFonts w:hint="default"/>
      </w:rPr>
    </w:lvl>
    <w:lvl w:ilvl="5">
      <w:start w:val="1"/>
      <w:numFmt w:val="decimal"/>
      <w:lvlText w:val="%1.%2.%3.%4.%5.%6."/>
      <w:lvlJc w:val="left"/>
      <w:pPr>
        <w:ind w:left="1900" w:hanging="1800"/>
      </w:pPr>
      <w:rPr>
        <w:rFonts w:hint="default"/>
      </w:rPr>
    </w:lvl>
    <w:lvl w:ilvl="6">
      <w:start w:val="1"/>
      <w:numFmt w:val="decimal"/>
      <w:lvlText w:val="%1.%2.%3.%4.%5.%6.%7."/>
      <w:lvlJc w:val="left"/>
      <w:pPr>
        <w:ind w:left="1920" w:hanging="1800"/>
      </w:pPr>
      <w:rPr>
        <w:rFonts w:hint="default"/>
      </w:rPr>
    </w:lvl>
    <w:lvl w:ilvl="7">
      <w:start w:val="1"/>
      <w:numFmt w:val="decimal"/>
      <w:lvlText w:val="%1.%2.%3.%4.%5.%6.%7.%8."/>
      <w:lvlJc w:val="left"/>
      <w:pPr>
        <w:ind w:left="2300" w:hanging="2160"/>
      </w:pPr>
      <w:rPr>
        <w:rFonts w:hint="default"/>
      </w:rPr>
    </w:lvl>
    <w:lvl w:ilvl="8">
      <w:start w:val="1"/>
      <w:numFmt w:val="decimal"/>
      <w:lvlText w:val="%1.%2.%3.%4.%5.%6.%7.%8.%9."/>
      <w:lvlJc w:val="left"/>
      <w:pPr>
        <w:ind w:left="2680" w:hanging="2520"/>
      </w:pPr>
      <w:rPr>
        <w:rFonts w:hint="default"/>
      </w:rPr>
    </w:lvl>
  </w:abstractNum>
  <w:abstractNum w:abstractNumId="25">
    <w:nsid w:val="6B5E513A"/>
    <w:multiLevelType w:val="multilevel"/>
    <w:tmpl w:val="E190148A"/>
    <w:lvl w:ilvl="0">
      <w:start w:val="5"/>
      <w:numFmt w:val="decimal"/>
      <w:lvlText w:val="1.%1."/>
      <w:lvlJc w:val="left"/>
      <w:rPr>
        <w:rFonts w:ascii="Tahoma" w:eastAsia="Tahoma" w:hAnsi="Tahoma" w:cs="Tahoma"/>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C873FE1"/>
    <w:multiLevelType w:val="multilevel"/>
    <w:tmpl w:val="D940EF70"/>
    <w:lvl w:ilvl="0">
      <w:start w:val="1"/>
      <w:numFmt w:val="decimal"/>
      <w:lvlText w:val="%1."/>
      <w:lvlJc w:val="left"/>
      <w:pPr>
        <w:ind w:left="390" w:hanging="390"/>
      </w:pPr>
      <w:rPr>
        <w:rFonts w:hint="default"/>
        <w:sz w:val="21"/>
      </w:rPr>
    </w:lvl>
    <w:lvl w:ilvl="1">
      <w:start w:val="5"/>
      <w:numFmt w:val="decimal"/>
      <w:lvlText w:val="%1.%2."/>
      <w:lvlJc w:val="left"/>
      <w:pPr>
        <w:ind w:left="1571" w:hanging="720"/>
      </w:pPr>
      <w:rPr>
        <w:rFonts w:hint="default"/>
        <w:sz w:val="21"/>
      </w:rPr>
    </w:lvl>
    <w:lvl w:ilvl="2">
      <w:start w:val="1"/>
      <w:numFmt w:val="decimal"/>
      <w:lvlText w:val="%1.%2.%3."/>
      <w:lvlJc w:val="left"/>
      <w:pPr>
        <w:ind w:left="2490" w:hanging="1080"/>
      </w:pPr>
      <w:rPr>
        <w:rFonts w:hint="default"/>
        <w:sz w:val="21"/>
      </w:rPr>
    </w:lvl>
    <w:lvl w:ilvl="3">
      <w:start w:val="1"/>
      <w:numFmt w:val="decimal"/>
      <w:lvlText w:val="%1.%2.%3.%4."/>
      <w:lvlJc w:val="left"/>
      <w:pPr>
        <w:ind w:left="3195" w:hanging="1080"/>
      </w:pPr>
      <w:rPr>
        <w:rFonts w:hint="default"/>
        <w:sz w:val="21"/>
      </w:rPr>
    </w:lvl>
    <w:lvl w:ilvl="4">
      <w:start w:val="1"/>
      <w:numFmt w:val="decimal"/>
      <w:lvlText w:val="%1.%2.%3.%4.%5."/>
      <w:lvlJc w:val="left"/>
      <w:pPr>
        <w:ind w:left="4260" w:hanging="1440"/>
      </w:pPr>
      <w:rPr>
        <w:rFonts w:hint="default"/>
        <w:sz w:val="21"/>
      </w:rPr>
    </w:lvl>
    <w:lvl w:ilvl="5">
      <w:start w:val="1"/>
      <w:numFmt w:val="decimal"/>
      <w:lvlText w:val="%1.%2.%3.%4.%5.%6."/>
      <w:lvlJc w:val="left"/>
      <w:pPr>
        <w:ind w:left="5325" w:hanging="1800"/>
      </w:pPr>
      <w:rPr>
        <w:rFonts w:hint="default"/>
        <w:sz w:val="21"/>
      </w:rPr>
    </w:lvl>
    <w:lvl w:ilvl="6">
      <w:start w:val="1"/>
      <w:numFmt w:val="decimal"/>
      <w:lvlText w:val="%1.%2.%3.%4.%5.%6.%7."/>
      <w:lvlJc w:val="left"/>
      <w:pPr>
        <w:ind w:left="6030" w:hanging="1800"/>
      </w:pPr>
      <w:rPr>
        <w:rFonts w:hint="default"/>
        <w:sz w:val="21"/>
      </w:rPr>
    </w:lvl>
    <w:lvl w:ilvl="7">
      <w:start w:val="1"/>
      <w:numFmt w:val="decimal"/>
      <w:lvlText w:val="%1.%2.%3.%4.%5.%6.%7.%8."/>
      <w:lvlJc w:val="left"/>
      <w:pPr>
        <w:ind w:left="7095" w:hanging="2160"/>
      </w:pPr>
      <w:rPr>
        <w:rFonts w:hint="default"/>
        <w:sz w:val="21"/>
      </w:rPr>
    </w:lvl>
    <w:lvl w:ilvl="8">
      <w:start w:val="1"/>
      <w:numFmt w:val="decimal"/>
      <w:lvlText w:val="%1.%2.%3.%4.%5.%6.%7.%8.%9."/>
      <w:lvlJc w:val="left"/>
      <w:pPr>
        <w:ind w:left="8160" w:hanging="2520"/>
      </w:pPr>
      <w:rPr>
        <w:rFonts w:hint="default"/>
        <w:sz w:val="21"/>
      </w:rPr>
    </w:lvl>
  </w:abstractNum>
  <w:abstractNum w:abstractNumId="27">
    <w:nsid w:val="73486B0B"/>
    <w:multiLevelType w:val="multilevel"/>
    <w:tmpl w:val="BC42D606"/>
    <w:lvl w:ilvl="0">
      <w:start w:val="1"/>
      <w:numFmt w:val="decimal"/>
      <w:lvlText w:val="(%1)"/>
      <w:lvlJc w:val="left"/>
      <w:rPr>
        <w:rFonts w:ascii="Tahoma" w:eastAsia="Tahoma" w:hAnsi="Tahoma" w:cs="Tahoma"/>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4095B11"/>
    <w:multiLevelType w:val="multilevel"/>
    <w:tmpl w:val="F73439F8"/>
    <w:lvl w:ilvl="0">
      <w:start w:val="1"/>
      <w:numFmt w:val="decimal"/>
      <w:lvlText w:val="1.%1."/>
      <w:lvlJc w:val="left"/>
      <w:pPr>
        <w:ind w:left="0" w:firstLine="0"/>
      </w:pPr>
      <w:rPr>
        <w:rFonts w:ascii="Tahoma" w:eastAsia="Tahoma" w:hAnsi="Tahoma" w:cs="Tahoma" w:hint="default"/>
        <w:b/>
        <w:bCs/>
        <w:i w:val="0"/>
        <w:iCs w:val="0"/>
        <w:smallCaps w:val="0"/>
        <w:strike w:val="0"/>
        <w:color w:val="000000"/>
        <w:spacing w:val="0"/>
        <w:w w:val="100"/>
        <w:position w:val="0"/>
        <w:sz w:val="21"/>
        <w:szCs w:val="21"/>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79087EBE"/>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A7F2848"/>
    <w:multiLevelType w:val="multilevel"/>
    <w:tmpl w:val="0A6878A0"/>
    <w:lvl w:ilvl="0">
      <w:start w:val="1"/>
      <w:numFmt w:val="decimal"/>
      <w:lvlText w:val="1.8.%1."/>
      <w:lvlJc w:val="left"/>
      <w:rPr>
        <w:rFonts w:ascii="Tahoma" w:eastAsia="Tahoma" w:hAnsi="Tahoma" w:cs="Tahoma"/>
        <w:b w:val="0"/>
        <w:bCs w:val="0"/>
        <w:i w:val="0"/>
        <w:iCs w:val="0"/>
        <w:smallCaps/>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1"/>
  </w:num>
  <w:num w:numId="3">
    <w:abstractNumId w:val="30"/>
  </w:num>
  <w:num w:numId="4">
    <w:abstractNumId w:val="2"/>
  </w:num>
  <w:num w:numId="5">
    <w:abstractNumId w:val="27"/>
  </w:num>
  <w:num w:numId="6">
    <w:abstractNumId w:val="8"/>
  </w:num>
  <w:num w:numId="7">
    <w:abstractNumId w:val="11"/>
  </w:num>
  <w:num w:numId="8">
    <w:abstractNumId w:val="17"/>
  </w:num>
  <w:num w:numId="9">
    <w:abstractNumId w:val="5"/>
  </w:num>
  <w:num w:numId="10">
    <w:abstractNumId w:val="4"/>
  </w:num>
  <w:num w:numId="11">
    <w:abstractNumId w:val="28"/>
  </w:num>
  <w:num w:numId="12">
    <w:abstractNumId w:val="12"/>
  </w:num>
  <w:num w:numId="13">
    <w:abstractNumId w:val="25"/>
  </w:num>
  <w:num w:numId="14">
    <w:abstractNumId w:val="7"/>
  </w:num>
  <w:num w:numId="15">
    <w:abstractNumId w:val="19"/>
  </w:num>
  <w:num w:numId="16">
    <w:abstractNumId w:val="22"/>
  </w:num>
  <w:num w:numId="17">
    <w:abstractNumId w:val="23"/>
  </w:num>
  <w:num w:numId="18">
    <w:abstractNumId w:val="24"/>
  </w:num>
  <w:num w:numId="19">
    <w:abstractNumId w:val="15"/>
  </w:num>
  <w:num w:numId="20">
    <w:abstractNumId w:val="9"/>
  </w:num>
  <w:num w:numId="21">
    <w:abstractNumId w:val="20"/>
  </w:num>
  <w:num w:numId="22">
    <w:abstractNumId w:val="3"/>
  </w:num>
  <w:num w:numId="23">
    <w:abstractNumId w:val="0"/>
  </w:num>
  <w:num w:numId="24">
    <w:abstractNumId w:val="18"/>
  </w:num>
  <w:num w:numId="25">
    <w:abstractNumId w:val="1"/>
  </w:num>
  <w:num w:numId="26">
    <w:abstractNumId w:val="6"/>
  </w:num>
  <w:num w:numId="27">
    <w:abstractNumId w:val="26"/>
  </w:num>
  <w:num w:numId="28">
    <w:abstractNumId w:val="16"/>
  </w:num>
  <w:num w:numId="29">
    <w:abstractNumId w:val="13"/>
  </w:num>
  <w:num w:numId="30">
    <w:abstractNumId w:val="29"/>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20"/>
  <w:drawingGridVerticalSpacing w:val="181"/>
  <w:displayHorizontalDrawingGridEvery w:val="2"/>
  <w:characterSpacingControl w:val="compressPunctuation"/>
  <w:savePreviewPicture/>
  <w:hdrShapeDefaults>
    <o:shapedefaults v:ext="edit" spidmax="7170"/>
    <o:shapelayout v:ext="edit">
      <o:idmap v:ext="edit" data="2"/>
    </o:shapelayout>
  </w:hdrShapeDefaults>
  <w:footnotePr>
    <w:footnote w:id="-1"/>
    <w:footnote w:id="0"/>
  </w:footnotePr>
  <w:endnotePr>
    <w:endnote w:id="-1"/>
    <w:endnote w:id="0"/>
  </w:endnotePr>
  <w:compat>
    <w:doNotExpandShiftReturn/>
    <w:useFELayout/>
  </w:compat>
  <w:rsids>
    <w:rsidRoot w:val="00EA6A62"/>
    <w:rsid w:val="0001389A"/>
    <w:rsid w:val="0001559A"/>
    <w:rsid w:val="00021F01"/>
    <w:rsid w:val="0002373A"/>
    <w:rsid w:val="000265A7"/>
    <w:rsid w:val="00040F7D"/>
    <w:rsid w:val="0005661E"/>
    <w:rsid w:val="00057D28"/>
    <w:rsid w:val="00063E41"/>
    <w:rsid w:val="00072F57"/>
    <w:rsid w:val="000732A9"/>
    <w:rsid w:val="00077B1F"/>
    <w:rsid w:val="00082690"/>
    <w:rsid w:val="0008324E"/>
    <w:rsid w:val="000A2E42"/>
    <w:rsid w:val="000A63D2"/>
    <w:rsid w:val="000C0F6C"/>
    <w:rsid w:val="000C118A"/>
    <w:rsid w:val="000E30F2"/>
    <w:rsid w:val="000F4B9E"/>
    <w:rsid w:val="000F728A"/>
    <w:rsid w:val="00140AF3"/>
    <w:rsid w:val="001444D8"/>
    <w:rsid w:val="001510D8"/>
    <w:rsid w:val="0017026D"/>
    <w:rsid w:val="001832C0"/>
    <w:rsid w:val="00190B6D"/>
    <w:rsid w:val="001A6449"/>
    <w:rsid w:val="001B40D6"/>
    <w:rsid w:val="001B4F28"/>
    <w:rsid w:val="001E6B1B"/>
    <w:rsid w:val="002308F0"/>
    <w:rsid w:val="002313EE"/>
    <w:rsid w:val="0024634D"/>
    <w:rsid w:val="00252E63"/>
    <w:rsid w:val="00261014"/>
    <w:rsid w:val="00263DAB"/>
    <w:rsid w:val="00265B04"/>
    <w:rsid w:val="00274656"/>
    <w:rsid w:val="0028023C"/>
    <w:rsid w:val="00282709"/>
    <w:rsid w:val="00283A27"/>
    <w:rsid w:val="00294A6D"/>
    <w:rsid w:val="002A16C6"/>
    <w:rsid w:val="002A4B57"/>
    <w:rsid w:val="002A638A"/>
    <w:rsid w:val="002A7B1C"/>
    <w:rsid w:val="002B2EEF"/>
    <w:rsid w:val="002F528E"/>
    <w:rsid w:val="00306A77"/>
    <w:rsid w:val="00307ED4"/>
    <w:rsid w:val="00313C44"/>
    <w:rsid w:val="003302DF"/>
    <w:rsid w:val="003444D1"/>
    <w:rsid w:val="00352C07"/>
    <w:rsid w:val="00356A55"/>
    <w:rsid w:val="00370132"/>
    <w:rsid w:val="00386363"/>
    <w:rsid w:val="00391E28"/>
    <w:rsid w:val="00397F35"/>
    <w:rsid w:val="003B6796"/>
    <w:rsid w:val="003C63D7"/>
    <w:rsid w:val="003C6BA9"/>
    <w:rsid w:val="003D4486"/>
    <w:rsid w:val="003E466A"/>
    <w:rsid w:val="003F7B79"/>
    <w:rsid w:val="0041256A"/>
    <w:rsid w:val="00413D6D"/>
    <w:rsid w:val="00430AC5"/>
    <w:rsid w:val="004367CB"/>
    <w:rsid w:val="004471B4"/>
    <w:rsid w:val="00447D4E"/>
    <w:rsid w:val="00454A9B"/>
    <w:rsid w:val="004644DA"/>
    <w:rsid w:val="00471DF9"/>
    <w:rsid w:val="00475CB7"/>
    <w:rsid w:val="0049189D"/>
    <w:rsid w:val="00492F18"/>
    <w:rsid w:val="004A5533"/>
    <w:rsid w:val="004C31E1"/>
    <w:rsid w:val="004E5B5D"/>
    <w:rsid w:val="004E604B"/>
    <w:rsid w:val="004E62C2"/>
    <w:rsid w:val="004F381D"/>
    <w:rsid w:val="004F7CE9"/>
    <w:rsid w:val="0050794F"/>
    <w:rsid w:val="00513635"/>
    <w:rsid w:val="005214A3"/>
    <w:rsid w:val="0052772C"/>
    <w:rsid w:val="00552625"/>
    <w:rsid w:val="005671D3"/>
    <w:rsid w:val="00585B07"/>
    <w:rsid w:val="005940B1"/>
    <w:rsid w:val="005A243E"/>
    <w:rsid w:val="005A3315"/>
    <w:rsid w:val="005D2DE8"/>
    <w:rsid w:val="005E7369"/>
    <w:rsid w:val="00601133"/>
    <w:rsid w:val="00632453"/>
    <w:rsid w:val="00644412"/>
    <w:rsid w:val="00662613"/>
    <w:rsid w:val="006750DE"/>
    <w:rsid w:val="00676FAE"/>
    <w:rsid w:val="00681F34"/>
    <w:rsid w:val="00692541"/>
    <w:rsid w:val="006926DE"/>
    <w:rsid w:val="00694310"/>
    <w:rsid w:val="006A13CD"/>
    <w:rsid w:val="006A6DED"/>
    <w:rsid w:val="006B17E4"/>
    <w:rsid w:val="006E77BA"/>
    <w:rsid w:val="007018B6"/>
    <w:rsid w:val="007140CD"/>
    <w:rsid w:val="007240ED"/>
    <w:rsid w:val="007306A7"/>
    <w:rsid w:val="007515B7"/>
    <w:rsid w:val="00780049"/>
    <w:rsid w:val="00795D73"/>
    <w:rsid w:val="007C1D6D"/>
    <w:rsid w:val="007D14B6"/>
    <w:rsid w:val="007D2BB7"/>
    <w:rsid w:val="00801D4B"/>
    <w:rsid w:val="00813EFD"/>
    <w:rsid w:val="00816822"/>
    <w:rsid w:val="00834113"/>
    <w:rsid w:val="00836CD7"/>
    <w:rsid w:val="0084497F"/>
    <w:rsid w:val="0084511B"/>
    <w:rsid w:val="00856095"/>
    <w:rsid w:val="008601EC"/>
    <w:rsid w:val="008638FA"/>
    <w:rsid w:val="00865D74"/>
    <w:rsid w:val="00870CB9"/>
    <w:rsid w:val="00872021"/>
    <w:rsid w:val="008A2640"/>
    <w:rsid w:val="008B0A57"/>
    <w:rsid w:val="008B4164"/>
    <w:rsid w:val="008B5906"/>
    <w:rsid w:val="00914CA0"/>
    <w:rsid w:val="009164C1"/>
    <w:rsid w:val="00936949"/>
    <w:rsid w:val="00952D6C"/>
    <w:rsid w:val="00954056"/>
    <w:rsid w:val="00971BE4"/>
    <w:rsid w:val="00975192"/>
    <w:rsid w:val="00983444"/>
    <w:rsid w:val="009A74AB"/>
    <w:rsid w:val="009B4838"/>
    <w:rsid w:val="009B53A4"/>
    <w:rsid w:val="009C2327"/>
    <w:rsid w:val="009D1F20"/>
    <w:rsid w:val="009D4E18"/>
    <w:rsid w:val="009D7341"/>
    <w:rsid w:val="009F750F"/>
    <w:rsid w:val="00A05C11"/>
    <w:rsid w:val="00A51168"/>
    <w:rsid w:val="00A57E18"/>
    <w:rsid w:val="00A753DF"/>
    <w:rsid w:val="00A77A82"/>
    <w:rsid w:val="00A822A1"/>
    <w:rsid w:val="00A902DE"/>
    <w:rsid w:val="00A932C3"/>
    <w:rsid w:val="00AC2397"/>
    <w:rsid w:val="00AC4474"/>
    <w:rsid w:val="00AE0837"/>
    <w:rsid w:val="00AF7A97"/>
    <w:rsid w:val="00B177E9"/>
    <w:rsid w:val="00B5570A"/>
    <w:rsid w:val="00B61D77"/>
    <w:rsid w:val="00B62CE0"/>
    <w:rsid w:val="00B91DCD"/>
    <w:rsid w:val="00B97103"/>
    <w:rsid w:val="00BB386E"/>
    <w:rsid w:val="00BB56F9"/>
    <w:rsid w:val="00BB7030"/>
    <w:rsid w:val="00BC7246"/>
    <w:rsid w:val="00BE6A96"/>
    <w:rsid w:val="00BE73F5"/>
    <w:rsid w:val="00BF699C"/>
    <w:rsid w:val="00C2580B"/>
    <w:rsid w:val="00C443D1"/>
    <w:rsid w:val="00C525F0"/>
    <w:rsid w:val="00C52FDB"/>
    <w:rsid w:val="00C60438"/>
    <w:rsid w:val="00C64D72"/>
    <w:rsid w:val="00C77E38"/>
    <w:rsid w:val="00C8166D"/>
    <w:rsid w:val="00C92F5C"/>
    <w:rsid w:val="00C93CD1"/>
    <w:rsid w:val="00CA3E0D"/>
    <w:rsid w:val="00CA4837"/>
    <w:rsid w:val="00CB66E8"/>
    <w:rsid w:val="00CB7656"/>
    <w:rsid w:val="00CC1687"/>
    <w:rsid w:val="00CC1CF8"/>
    <w:rsid w:val="00CD7499"/>
    <w:rsid w:val="00CE50F2"/>
    <w:rsid w:val="00CF70FA"/>
    <w:rsid w:val="00D03931"/>
    <w:rsid w:val="00D04734"/>
    <w:rsid w:val="00D16EB1"/>
    <w:rsid w:val="00D37AD6"/>
    <w:rsid w:val="00D4394F"/>
    <w:rsid w:val="00D5150C"/>
    <w:rsid w:val="00D56B27"/>
    <w:rsid w:val="00D5770E"/>
    <w:rsid w:val="00D6029E"/>
    <w:rsid w:val="00D62848"/>
    <w:rsid w:val="00D70026"/>
    <w:rsid w:val="00DB145B"/>
    <w:rsid w:val="00DD7370"/>
    <w:rsid w:val="00DE32AB"/>
    <w:rsid w:val="00DF69A3"/>
    <w:rsid w:val="00E00E5F"/>
    <w:rsid w:val="00E03F19"/>
    <w:rsid w:val="00E0402F"/>
    <w:rsid w:val="00E05400"/>
    <w:rsid w:val="00E319B7"/>
    <w:rsid w:val="00E324D9"/>
    <w:rsid w:val="00E427C3"/>
    <w:rsid w:val="00E6079B"/>
    <w:rsid w:val="00E72448"/>
    <w:rsid w:val="00E77A37"/>
    <w:rsid w:val="00E818D9"/>
    <w:rsid w:val="00E90F95"/>
    <w:rsid w:val="00EA426D"/>
    <w:rsid w:val="00EA6A62"/>
    <w:rsid w:val="00ED57F0"/>
    <w:rsid w:val="00ED58C9"/>
    <w:rsid w:val="00EF1DEE"/>
    <w:rsid w:val="00EF7C31"/>
    <w:rsid w:val="00F20F04"/>
    <w:rsid w:val="00F271B5"/>
    <w:rsid w:val="00F37E1F"/>
    <w:rsid w:val="00F513B2"/>
    <w:rsid w:val="00F63A94"/>
    <w:rsid w:val="00F653C9"/>
    <w:rsid w:val="00F825BD"/>
    <w:rsid w:val="00FA0A31"/>
    <w:rsid w:val="00FA6C9F"/>
    <w:rsid w:val="00FB2054"/>
    <w:rsid w:val="00FD2484"/>
    <w:rsid w:val="00FD54DF"/>
    <w:rsid w:val="00FE28D7"/>
    <w:rsid w:val="00FE6EAA"/>
    <w:rsid w:val="00FF18EC"/>
    <w:rsid w:val="00FF513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color w:val="000000"/>
        <w:sz w:val="24"/>
        <w:szCs w:val="24"/>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427C3"/>
  </w:style>
  <w:style w:type="paragraph" w:styleId="Heading1">
    <w:name w:val="heading 1"/>
    <w:basedOn w:val="Normal"/>
    <w:next w:val="Normal"/>
    <w:link w:val="Heading1Char"/>
    <w:qFormat/>
    <w:rsid w:val="00D56B27"/>
    <w:pPr>
      <w:keepNext/>
      <w:autoSpaceDE w:val="0"/>
      <w:autoSpaceDN w:val="0"/>
      <w:adjustRightInd w:val="0"/>
      <w:spacing w:before="240" w:after="60"/>
      <w:jc w:val="both"/>
      <w:outlineLvl w:val="0"/>
    </w:pPr>
    <w:rPr>
      <w:rFonts w:ascii="Cambria" w:eastAsia="Times New Roman" w:hAnsi="Cambria"/>
      <w:b/>
      <w:bCs/>
      <w:color w:val="auto"/>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427C3"/>
    <w:rPr>
      <w:color w:val="000080"/>
      <w:u w:val="single"/>
    </w:rPr>
  </w:style>
  <w:style w:type="character" w:customStyle="1" w:styleId="a">
    <w:name w:val="Основен текст_"/>
    <w:basedOn w:val="DefaultParagraphFont"/>
    <w:link w:val="1"/>
    <w:rsid w:val="00E427C3"/>
    <w:rPr>
      <w:rFonts w:ascii="Tahoma" w:eastAsia="Tahoma" w:hAnsi="Tahoma" w:cs="Tahoma"/>
      <w:b w:val="0"/>
      <w:bCs w:val="0"/>
      <w:i w:val="0"/>
      <w:iCs w:val="0"/>
      <w:smallCaps w:val="0"/>
      <w:strike w:val="0"/>
      <w:spacing w:val="0"/>
      <w:sz w:val="21"/>
      <w:szCs w:val="21"/>
    </w:rPr>
  </w:style>
  <w:style w:type="character" w:customStyle="1" w:styleId="a0">
    <w:name w:val="Основен текст"/>
    <w:basedOn w:val="a"/>
    <w:rsid w:val="00E427C3"/>
    <w:rPr>
      <w:rFonts w:ascii="Tahoma" w:eastAsia="Tahoma" w:hAnsi="Tahoma" w:cs="Tahoma"/>
      <w:b w:val="0"/>
      <w:bCs w:val="0"/>
      <w:i w:val="0"/>
      <w:iCs w:val="0"/>
      <w:smallCaps w:val="0"/>
      <w:strike w:val="0"/>
      <w:spacing w:val="0"/>
      <w:sz w:val="21"/>
      <w:szCs w:val="21"/>
    </w:rPr>
  </w:style>
  <w:style w:type="character" w:customStyle="1" w:styleId="10">
    <w:name w:val="Заглавие #1_"/>
    <w:basedOn w:val="DefaultParagraphFont"/>
    <w:link w:val="11"/>
    <w:rsid w:val="00E427C3"/>
    <w:rPr>
      <w:rFonts w:ascii="Tahoma" w:eastAsia="Tahoma" w:hAnsi="Tahoma" w:cs="Tahoma"/>
      <w:b w:val="0"/>
      <w:bCs w:val="0"/>
      <w:i w:val="0"/>
      <w:iCs w:val="0"/>
      <w:smallCaps w:val="0"/>
      <w:strike w:val="0"/>
      <w:spacing w:val="0"/>
      <w:sz w:val="31"/>
      <w:szCs w:val="31"/>
    </w:rPr>
  </w:style>
  <w:style w:type="character" w:customStyle="1" w:styleId="12">
    <w:name w:val="Заглавие #1"/>
    <w:basedOn w:val="10"/>
    <w:rsid w:val="00E427C3"/>
    <w:rPr>
      <w:rFonts w:ascii="Tahoma" w:eastAsia="Tahoma" w:hAnsi="Tahoma" w:cs="Tahoma"/>
      <w:b w:val="0"/>
      <w:bCs w:val="0"/>
      <w:i w:val="0"/>
      <w:iCs w:val="0"/>
      <w:smallCaps w:val="0"/>
      <w:strike w:val="0"/>
      <w:spacing w:val="0"/>
      <w:sz w:val="31"/>
      <w:szCs w:val="31"/>
    </w:rPr>
  </w:style>
  <w:style w:type="character" w:customStyle="1" w:styleId="2">
    <w:name w:val="Заглавие #2_"/>
    <w:basedOn w:val="DefaultParagraphFont"/>
    <w:link w:val="21"/>
    <w:rsid w:val="00E427C3"/>
    <w:rPr>
      <w:rFonts w:ascii="Tahoma" w:eastAsia="Tahoma" w:hAnsi="Tahoma" w:cs="Tahoma"/>
      <w:b w:val="0"/>
      <w:bCs w:val="0"/>
      <w:i w:val="0"/>
      <w:iCs w:val="0"/>
      <w:smallCaps w:val="0"/>
      <w:strike w:val="0"/>
      <w:spacing w:val="0"/>
      <w:sz w:val="31"/>
      <w:szCs w:val="31"/>
      <w:lang w:val="en-US"/>
    </w:rPr>
  </w:style>
  <w:style w:type="character" w:customStyle="1" w:styleId="20">
    <w:name w:val="Заглавие #2"/>
    <w:basedOn w:val="2"/>
    <w:rsid w:val="00E427C3"/>
    <w:rPr>
      <w:rFonts w:ascii="Tahoma" w:eastAsia="Tahoma" w:hAnsi="Tahoma" w:cs="Tahoma"/>
      <w:b w:val="0"/>
      <w:bCs w:val="0"/>
      <w:i w:val="0"/>
      <w:iCs w:val="0"/>
      <w:smallCaps w:val="0"/>
      <w:strike w:val="0"/>
      <w:spacing w:val="0"/>
      <w:sz w:val="31"/>
      <w:szCs w:val="31"/>
      <w:lang w:val="en-US"/>
    </w:rPr>
  </w:style>
  <w:style w:type="character" w:customStyle="1" w:styleId="4">
    <w:name w:val="Основен текст (4)_"/>
    <w:basedOn w:val="DefaultParagraphFont"/>
    <w:link w:val="41"/>
    <w:rsid w:val="00E427C3"/>
    <w:rPr>
      <w:rFonts w:ascii="Tahoma" w:eastAsia="Tahoma" w:hAnsi="Tahoma" w:cs="Tahoma"/>
      <w:b w:val="0"/>
      <w:bCs w:val="0"/>
      <w:i w:val="0"/>
      <w:iCs w:val="0"/>
      <w:smallCaps w:val="0"/>
      <w:strike w:val="0"/>
      <w:spacing w:val="0"/>
      <w:sz w:val="21"/>
      <w:szCs w:val="21"/>
    </w:rPr>
  </w:style>
  <w:style w:type="character" w:customStyle="1" w:styleId="22">
    <w:name w:val="Основен текст (2)_"/>
    <w:basedOn w:val="DefaultParagraphFont"/>
    <w:link w:val="210"/>
    <w:rsid w:val="00E427C3"/>
    <w:rPr>
      <w:rFonts w:ascii="Tahoma" w:eastAsia="Tahoma" w:hAnsi="Tahoma" w:cs="Tahoma"/>
      <w:b w:val="0"/>
      <w:bCs w:val="0"/>
      <w:i w:val="0"/>
      <w:iCs w:val="0"/>
      <w:smallCaps w:val="0"/>
      <w:strike w:val="0"/>
      <w:spacing w:val="0"/>
      <w:sz w:val="22"/>
      <w:szCs w:val="22"/>
    </w:rPr>
  </w:style>
  <w:style w:type="character" w:customStyle="1" w:styleId="2105pt">
    <w:name w:val="Основен текст (2) + 10.5 pt;Само главни букви"/>
    <w:basedOn w:val="22"/>
    <w:rsid w:val="00E427C3"/>
    <w:rPr>
      <w:rFonts w:ascii="Tahoma" w:eastAsia="Tahoma" w:hAnsi="Tahoma" w:cs="Tahoma"/>
      <w:b w:val="0"/>
      <w:bCs w:val="0"/>
      <w:i w:val="0"/>
      <w:iCs w:val="0"/>
      <w:smallCaps/>
      <w:strike w:val="0"/>
      <w:spacing w:val="0"/>
      <w:sz w:val="21"/>
      <w:szCs w:val="21"/>
    </w:rPr>
  </w:style>
  <w:style w:type="character" w:customStyle="1" w:styleId="213pt">
    <w:name w:val="Основен текст (2) + 13 pt"/>
    <w:basedOn w:val="22"/>
    <w:rsid w:val="00E427C3"/>
    <w:rPr>
      <w:rFonts w:ascii="Tahoma" w:eastAsia="Tahoma" w:hAnsi="Tahoma" w:cs="Tahoma"/>
      <w:b w:val="0"/>
      <w:bCs w:val="0"/>
      <w:i w:val="0"/>
      <w:iCs w:val="0"/>
      <w:smallCaps w:val="0"/>
      <w:strike w:val="0"/>
      <w:spacing w:val="0"/>
      <w:sz w:val="26"/>
      <w:szCs w:val="26"/>
    </w:rPr>
  </w:style>
  <w:style w:type="character" w:customStyle="1" w:styleId="3">
    <w:name w:val="Основен текст (3)_"/>
    <w:basedOn w:val="DefaultParagraphFont"/>
    <w:link w:val="31"/>
    <w:rsid w:val="00E427C3"/>
    <w:rPr>
      <w:rFonts w:ascii="Tahoma" w:eastAsia="Tahoma" w:hAnsi="Tahoma" w:cs="Tahoma"/>
      <w:b w:val="0"/>
      <w:bCs w:val="0"/>
      <w:i w:val="0"/>
      <w:iCs w:val="0"/>
      <w:smallCaps w:val="0"/>
      <w:strike w:val="0"/>
      <w:spacing w:val="0"/>
      <w:sz w:val="21"/>
      <w:szCs w:val="21"/>
    </w:rPr>
  </w:style>
  <w:style w:type="character" w:customStyle="1" w:styleId="30">
    <w:name w:val="Основен текст (3) + Само главни букви"/>
    <w:basedOn w:val="3"/>
    <w:rsid w:val="00E427C3"/>
    <w:rPr>
      <w:rFonts w:ascii="Tahoma" w:eastAsia="Tahoma" w:hAnsi="Tahoma" w:cs="Tahoma"/>
      <w:b w:val="0"/>
      <w:bCs w:val="0"/>
      <w:i w:val="0"/>
      <w:iCs w:val="0"/>
      <w:smallCaps/>
      <w:strike w:val="0"/>
      <w:spacing w:val="0"/>
      <w:sz w:val="21"/>
      <w:szCs w:val="21"/>
    </w:rPr>
  </w:style>
  <w:style w:type="character" w:customStyle="1" w:styleId="2105pt0">
    <w:name w:val="Основен текст (2) + 10.5 pt;Не е удебелен;Само главни букви"/>
    <w:basedOn w:val="22"/>
    <w:rsid w:val="00E427C3"/>
    <w:rPr>
      <w:rFonts w:ascii="Tahoma" w:eastAsia="Tahoma" w:hAnsi="Tahoma" w:cs="Tahoma"/>
      <w:b/>
      <w:bCs/>
      <w:i w:val="0"/>
      <w:iCs w:val="0"/>
      <w:smallCaps/>
      <w:strike w:val="0"/>
      <w:spacing w:val="0"/>
      <w:sz w:val="21"/>
      <w:szCs w:val="21"/>
    </w:rPr>
  </w:style>
  <w:style w:type="character" w:customStyle="1" w:styleId="2105pt1">
    <w:name w:val="Основен текст (2) + 10.5 pt;Не е удебелен"/>
    <w:basedOn w:val="22"/>
    <w:rsid w:val="00E427C3"/>
    <w:rPr>
      <w:rFonts w:ascii="Tahoma" w:eastAsia="Tahoma" w:hAnsi="Tahoma" w:cs="Tahoma"/>
      <w:b/>
      <w:bCs/>
      <w:i w:val="0"/>
      <w:iCs w:val="0"/>
      <w:smallCaps w:val="0"/>
      <w:strike w:val="0"/>
      <w:spacing w:val="0"/>
      <w:sz w:val="21"/>
      <w:szCs w:val="21"/>
    </w:rPr>
  </w:style>
  <w:style w:type="character" w:customStyle="1" w:styleId="32">
    <w:name w:val="Основен текст (3) + Удебелен;Само главни букви"/>
    <w:basedOn w:val="3"/>
    <w:rsid w:val="00E427C3"/>
    <w:rPr>
      <w:rFonts w:ascii="Tahoma" w:eastAsia="Tahoma" w:hAnsi="Tahoma" w:cs="Tahoma"/>
      <w:b/>
      <w:bCs/>
      <w:i w:val="0"/>
      <w:iCs w:val="0"/>
      <w:smallCaps/>
      <w:strike w:val="0"/>
      <w:spacing w:val="0"/>
      <w:sz w:val="21"/>
      <w:szCs w:val="21"/>
    </w:rPr>
  </w:style>
  <w:style w:type="character" w:customStyle="1" w:styleId="311pt">
    <w:name w:val="Основен текст (3) + 11 pt;Удебелен"/>
    <w:basedOn w:val="3"/>
    <w:rsid w:val="00E427C3"/>
    <w:rPr>
      <w:rFonts w:ascii="Tahoma" w:eastAsia="Tahoma" w:hAnsi="Tahoma" w:cs="Tahoma"/>
      <w:b/>
      <w:bCs/>
      <w:i w:val="0"/>
      <w:iCs w:val="0"/>
      <w:smallCaps w:val="0"/>
      <w:strike w:val="0"/>
      <w:spacing w:val="0"/>
      <w:sz w:val="22"/>
      <w:szCs w:val="22"/>
    </w:rPr>
  </w:style>
  <w:style w:type="character" w:customStyle="1" w:styleId="2105pt30">
    <w:name w:val="Основен текст (2) + 10.5 pt;Само главни букви30"/>
    <w:basedOn w:val="22"/>
    <w:rsid w:val="00E427C3"/>
    <w:rPr>
      <w:rFonts w:ascii="Tahoma" w:eastAsia="Tahoma" w:hAnsi="Tahoma" w:cs="Tahoma"/>
      <w:b w:val="0"/>
      <w:bCs w:val="0"/>
      <w:i w:val="0"/>
      <w:iCs w:val="0"/>
      <w:smallCaps/>
      <w:strike w:val="0"/>
      <w:spacing w:val="0"/>
      <w:sz w:val="21"/>
      <w:szCs w:val="21"/>
    </w:rPr>
  </w:style>
  <w:style w:type="character" w:customStyle="1" w:styleId="23">
    <w:name w:val="Основен текст (2)"/>
    <w:basedOn w:val="22"/>
    <w:rsid w:val="00E427C3"/>
    <w:rPr>
      <w:rFonts w:ascii="Tahoma" w:eastAsia="Tahoma" w:hAnsi="Tahoma" w:cs="Tahoma"/>
      <w:b w:val="0"/>
      <w:bCs w:val="0"/>
      <w:i w:val="0"/>
      <w:iCs w:val="0"/>
      <w:smallCaps w:val="0"/>
      <w:strike w:val="0"/>
      <w:spacing w:val="0"/>
      <w:sz w:val="22"/>
      <w:szCs w:val="22"/>
    </w:rPr>
  </w:style>
  <w:style w:type="character" w:customStyle="1" w:styleId="a1">
    <w:name w:val="Горен или долен колонтитул_"/>
    <w:basedOn w:val="DefaultParagraphFont"/>
    <w:link w:val="a2"/>
    <w:rsid w:val="00E427C3"/>
    <w:rPr>
      <w:rFonts w:ascii="Times New Roman" w:eastAsia="Times New Roman" w:hAnsi="Times New Roman" w:cs="Times New Roman"/>
      <w:b w:val="0"/>
      <w:bCs w:val="0"/>
      <w:i w:val="0"/>
      <w:iCs w:val="0"/>
      <w:smallCaps w:val="0"/>
      <w:strike w:val="0"/>
      <w:sz w:val="20"/>
      <w:szCs w:val="20"/>
    </w:rPr>
  </w:style>
  <w:style w:type="character" w:customStyle="1" w:styleId="Tahoma8pt">
    <w:name w:val="Горен или долен колонтитул + Tahoma;8 pt;Малки букви"/>
    <w:basedOn w:val="a1"/>
    <w:rsid w:val="00E427C3"/>
    <w:rPr>
      <w:rFonts w:ascii="Tahoma" w:eastAsia="Tahoma" w:hAnsi="Tahoma" w:cs="Tahoma"/>
      <w:b w:val="0"/>
      <w:bCs w:val="0"/>
      <w:i w:val="0"/>
      <w:iCs w:val="0"/>
      <w:smallCaps/>
      <w:strike w:val="0"/>
      <w:spacing w:val="0"/>
      <w:sz w:val="16"/>
      <w:szCs w:val="16"/>
    </w:rPr>
  </w:style>
  <w:style w:type="character" w:customStyle="1" w:styleId="38">
    <w:name w:val="Основен текст (3) + Само главни букви8"/>
    <w:basedOn w:val="3"/>
    <w:rsid w:val="00E427C3"/>
    <w:rPr>
      <w:rFonts w:ascii="Tahoma" w:eastAsia="Tahoma" w:hAnsi="Tahoma" w:cs="Tahoma"/>
      <w:b w:val="0"/>
      <w:bCs w:val="0"/>
      <w:i w:val="0"/>
      <w:iCs w:val="0"/>
      <w:smallCaps/>
      <w:strike w:val="0"/>
      <w:spacing w:val="0"/>
      <w:sz w:val="21"/>
      <w:szCs w:val="21"/>
    </w:rPr>
  </w:style>
  <w:style w:type="character" w:customStyle="1" w:styleId="40">
    <w:name w:val="Основен текст (4)"/>
    <w:basedOn w:val="4"/>
    <w:rsid w:val="00E427C3"/>
    <w:rPr>
      <w:rFonts w:ascii="Tahoma" w:eastAsia="Tahoma" w:hAnsi="Tahoma" w:cs="Tahoma"/>
      <w:b w:val="0"/>
      <w:bCs w:val="0"/>
      <w:i w:val="0"/>
      <w:iCs w:val="0"/>
      <w:smallCaps w:val="0"/>
      <w:strike w:val="0"/>
      <w:spacing w:val="0"/>
      <w:sz w:val="21"/>
      <w:szCs w:val="21"/>
    </w:rPr>
  </w:style>
  <w:style w:type="character" w:customStyle="1" w:styleId="37">
    <w:name w:val="Основен текст (3) + Само главни букви7"/>
    <w:basedOn w:val="3"/>
    <w:rsid w:val="00E427C3"/>
    <w:rPr>
      <w:rFonts w:ascii="Tahoma" w:eastAsia="Tahoma" w:hAnsi="Tahoma" w:cs="Tahoma"/>
      <w:b w:val="0"/>
      <w:bCs w:val="0"/>
      <w:i w:val="0"/>
      <w:iCs w:val="0"/>
      <w:smallCaps/>
      <w:strike w:val="0"/>
      <w:spacing w:val="0"/>
      <w:sz w:val="21"/>
      <w:szCs w:val="21"/>
    </w:rPr>
  </w:style>
  <w:style w:type="character" w:customStyle="1" w:styleId="24">
    <w:name w:val="Съдържание (2)_"/>
    <w:basedOn w:val="DefaultParagraphFont"/>
    <w:link w:val="211"/>
    <w:rsid w:val="00E427C3"/>
    <w:rPr>
      <w:rFonts w:ascii="Tahoma" w:eastAsia="Tahoma" w:hAnsi="Tahoma" w:cs="Tahoma"/>
      <w:b w:val="0"/>
      <w:bCs w:val="0"/>
      <w:i w:val="0"/>
      <w:iCs w:val="0"/>
      <w:smallCaps w:val="0"/>
      <w:strike w:val="0"/>
      <w:spacing w:val="0"/>
      <w:sz w:val="21"/>
      <w:szCs w:val="21"/>
    </w:rPr>
  </w:style>
  <w:style w:type="character" w:customStyle="1" w:styleId="25">
    <w:name w:val="Съдържание (2)"/>
    <w:basedOn w:val="24"/>
    <w:rsid w:val="00E427C3"/>
    <w:rPr>
      <w:rFonts w:ascii="Tahoma" w:eastAsia="Tahoma" w:hAnsi="Tahoma" w:cs="Tahoma"/>
      <w:b w:val="0"/>
      <w:bCs w:val="0"/>
      <w:i w:val="0"/>
      <w:iCs w:val="0"/>
      <w:smallCaps w:val="0"/>
      <w:strike w:val="0"/>
      <w:spacing w:val="0"/>
      <w:sz w:val="21"/>
      <w:szCs w:val="21"/>
    </w:rPr>
  </w:style>
  <w:style w:type="character" w:customStyle="1" w:styleId="TOC3Char">
    <w:name w:val="TOC 3 Char"/>
    <w:basedOn w:val="DefaultParagraphFont"/>
    <w:link w:val="TOC3"/>
    <w:rsid w:val="00E427C3"/>
    <w:rPr>
      <w:rFonts w:ascii="Tahoma" w:eastAsia="Tahoma" w:hAnsi="Tahoma" w:cs="Tahoma"/>
      <w:b w:val="0"/>
      <w:bCs w:val="0"/>
      <w:i w:val="0"/>
      <w:iCs w:val="0"/>
      <w:smallCaps w:val="0"/>
      <w:strike w:val="0"/>
      <w:spacing w:val="0"/>
      <w:sz w:val="21"/>
      <w:szCs w:val="21"/>
    </w:rPr>
  </w:style>
  <w:style w:type="character" w:customStyle="1" w:styleId="a3">
    <w:name w:val="Съдържание"/>
    <w:basedOn w:val="TOC3Char"/>
    <w:rsid w:val="00E427C3"/>
    <w:rPr>
      <w:rFonts w:ascii="Tahoma" w:eastAsia="Tahoma" w:hAnsi="Tahoma" w:cs="Tahoma"/>
      <w:b w:val="0"/>
      <w:bCs w:val="0"/>
      <w:i w:val="0"/>
      <w:iCs w:val="0"/>
      <w:smallCaps w:val="0"/>
      <w:strike w:val="0"/>
      <w:spacing w:val="0"/>
      <w:sz w:val="21"/>
      <w:szCs w:val="21"/>
    </w:rPr>
  </w:style>
  <w:style w:type="character" w:customStyle="1" w:styleId="33">
    <w:name w:val="Съдържание3"/>
    <w:basedOn w:val="TOC3Char"/>
    <w:rsid w:val="00E427C3"/>
    <w:rPr>
      <w:rFonts w:ascii="Tahoma" w:eastAsia="Tahoma" w:hAnsi="Tahoma" w:cs="Tahoma"/>
      <w:b w:val="0"/>
      <w:bCs w:val="0"/>
      <w:i w:val="0"/>
      <w:iCs w:val="0"/>
      <w:smallCaps w:val="0"/>
      <w:strike w:val="0"/>
      <w:spacing w:val="0"/>
      <w:sz w:val="21"/>
      <w:szCs w:val="21"/>
    </w:rPr>
  </w:style>
  <w:style w:type="character" w:customStyle="1" w:styleId="230">
    <w:name w:val="Съдържание (2)3"/>
    <w:basedOn w:val="24"/>
    <w:rsid w:val="00E427C3"/>
    <w:rPr>
      <w:rFonts w:ascii="Tahoma" w:eastAsia="Tahoma" w:hAnsi="Tahoma" w:cs="Tahoma"/>
      <w:b w:val="0"/>
      <w:bCs w:val="0"/>
      <w:i w:val="0"/>
      <w:iCs w:val="0"/>
      <w:smallCaps w:val="0"/>
      <w:strike w:val="0"/>
      <w:spacing w:val="0"/>
      <w:sz w:val="21"/>
      <w:szCs w:val="21"/>
    </w:rPr>
  </w:style>
  <w:style w:type="character" w:customStyle="1" w:styleId="36">
    <w:name w:val="Основен текст (3) + Само главни букви6"/>
    <w:basedOn w:val="3"/>
    <w:rsid w:val="00E427C3"/>
    <w:rPr>
      <w:rFonts w:ascii="Tahoma" w:eastAsia="Tahoma" w:hAnsi="Tahoma" w:cs="Tahoma"/>
      <w:b w:val="0"/>
      <w:bCs w:val="0"/>
      <w:i w:val="0"/>
      <w:iCs w:val="0"/>
      <w:smallCaps/>
      <w:strike w:val="0"/>
      <w:spacing w:val="0"/>
      <w:sz w:val="21"/>
      <w:szCs w:val="21"/>
    </w:rPr>
  </w:style>
  <w:style w:type="character" w:customStyle="1" w:styleId="26">
    <w:name w:val="Съдържание2"/>
    <w:basedOn w:val="TOC3Char"/>
    <w:rsid w:val="00E427C3"/>
    <w:rPr>
      <w:rFonts w:ascii="Tahoma" w:eastAsia="Tahoma" w:hAnsi="Tahoma" w:cs="Tahoma"/>
      <w:b w:val="0"/>
      <w:bCs w:val="0"/>
      <w:i w:val="0"/>
      <w:iCs w:val="0"/>
      <w:smallCaps w:val="0"/>
      <w:strike w:val="0"/>
      <w:spacing w:val="0"/>
      <w:sz w:val="21"/>
      <w:szCs w:val="21"/>
    </w:rPr>
  </w:style>
  <w:style w:type="character" w:customStyle="1" w:styleId="220">
    <w:name w:val="Съдържание (2)2"/>
    <w:basedOn w:val="24"/>
    <w:rsid w:val="00E427C3"/>
    <w:rPr>
      <w:rFonts w:ascii="Tahoma" w:eastAsia="Tahoma" w:hAnsi="Tahoma" w:cs="Tahoma"/>
      <w:b w:val="0"/>
      <w:bCs w:val="0"/>
      <w:i w:val="0"/>
      <w:iCs w:val="0"/>
      <w:smallCaps w:val="0"/>
      <w:strike w:val="0"/>
      <w:spacing w:val="0"/>
      <w:sz w:val="21"/>
      <w:szCs w:val="21"/>
    </w:rPr>
  </w:style>
  <w:style w:type="character" w:customStyle="1" w:styleId="13">
    <w:name w:val="Съдържание1"/>
    <w:basedOn w:val="TOC3Char"/>
    <w:rsid w:val="00E427C3"/>
    <w:rPr>
      <w:rFonts w:ascii="Tahoma" w:eastAsia="Tahoma" w:hAnsi="Tahoma" w:cs="Tahoma"/>
      <w:b w:val="0"/>
      <w:bCs w:val="0"/>
      <w:i w:val="0"/>
      <w:iCs w:val="0"/>
      <w:smallCaps w:val="0"/>
      <w:strike w:val="0"/>
      <w:spacing w:val="0"/>
      <w:sz w:val="21"/>
      <w:szCs w:val="21"/>
    </w:rPr>
  </w:style>
  <w:style w:type="character" w:customStyle="1" w:styleId="35">
    <w:name w:val="Основен текст (3) + Само главни букви5"/>
    <w:basedOn w:val="3"/>
    <w:rsid w:val="00E427C3"/>
    <w:rPr>
      <w:rFonts w:ascii="Tahoma" w:eastAsia="Tahoma" w:hAnsi="Tahoma" w:cs="Tahoma"/>
      <w:b w:val="0"/>
      <w:bCs w:val="0"/>
      <w:i w:val="0"/>
      <w:iCs w:val="0"/>
      <w:smallCaps/>
      <w:strike w:val="0"/>
      <w:spacing w:val="0"/>
      <w:sz w:val="21"/>
      <w:szCs w:val="21"/>
    </w:rPr>
  </w:style>
  <w:style w:type="character" w:customStyle="1" w:styleId="2105pt29">
    <w:name w:val="Основен текст (2) + 10.5 pt;Само главни букви29"/>
    <w:basedOn w:val="22"/>
    <w:rsid w:val="00E427C3"/>
    <w:rPr>
      <w:rFonts w:ascii="Tahoma" w:eastAsia="Tahoma" w:hAnsi="Tahoma" w:cs="Tahoma"/>
      <w:b w:val="0"/>
      <w:bCs w:val="0"/>
      <w:i w:val="0"/>
      <w:iCs w:val="0"/>
      <w:smallCaps/>
      <w:strike w:val="0"/>
      <w:spacing w:val="0"/>
      <w:sz w:val="21"/>
      <w:szCs w:val="21"/>
    </w:rPr>
  </w:style>
  <w:style w:type="character" w:customStyle="1" w:styleId="231">
    <w:name w:val="Основен текст (2)3"/>
    <w:basedOn w:val="22"/>
    <w:rsid w:val="00E427C3"/>
    <w:rPr>
      <w:rFonts w:ascii="Tahoma" w:eastAsia="Tahoma" w:hAnsi="Tahoma" w:cs="Tahoma"/>
      <w:b w:val="0"/>
      <w:bCs w:val="0"/>
      <w:i w:val="0"/>
      <w:iCs w:val="0"/>
      <w:smallCaps w:val="0"/>
      <w:strike w:val="0"/>
      <w:spacing w:val="0"/>
      <w:sz w:val="22"/>
      <w:szCs w:val="22"/>
      <w:u w:val="single"/>
      <w:lang w:val="en-US"/>
    </w:rPr>
  </w:style>
  <w:style w:type="character" w:customStyle="1" w:styleId="213pt3">
    <w:name w:val="Основен текст (2) + 13 pt3"/>
    <w:basedOn w:val="22"/>
    <w:rsid w:val="00E427C3"/>
    <w:rPr>
      <w:rFonts w:ascii="Tahoma" w:eastAsia="Tahoma" w:hAnsi="Tahoma" w:cs="Tahoma"/>
      <w:b w:val="0"/>
      <w:bCs w:val="0"/>
      <w:i w:val="0"/>
      <w:iCs w:val="0"/>
      <w:smallCaps w:val="0"/>
      <w:strike w:val="0"/>
      <w:spacing w:val="0"/>
      <w:sz w:val="26"/>
      <w:szCs w:val="26"/>
    </w:rPr>
  </w:style>
  <w:style w:type="character" w:customStyle="1" w:styleId="411">
    <w:name w:val="Основен текст (4)11"/>
    <w:basedOn w:val="4"/>
    <w:rsid w:val="00E427C3"/>
    <w:rPr>
      <w:rFonts w:ascii="Tahoma" w:eastAsia="Tahoma" w:hAnsi="Tahoma" w:cs="Tahoma"/>
      <w:b w:val="0"/>
      <w:bCs w:val="0"/>
      <w:i w:val="0"/>
      <w:iCs w:val="0"/>
      <w:smallCaps w:val="0"/>
      <w:strike w:val="0"/>
      <w:spacing w:val="0"/>
      <w:sz w:val="21"/>
      <w:szCs w:val="21"/>
    </w:rPr>
  </w:style>
  <w:style w:type="character" w:customStyle="1" w:styleId="a4">
    <w:name w:val="Основен текст + Удебелен"/>
    <w:basedOn w:val="a"/>
    <w:rsid w:val="00E427C3"/>
    <w:rPr>
      <w:rFonts w:ascii="Tahoma" w:eastAsia="Tahoma" w:hAnsi="Tahoma" w:cs="Tahoma"/>
      <w:b/>
      <w:bCs/>
      <w:i w:val="0"/>
      <w:iCs w:val="0"/>
      <w:smallCaps w:val="0"/>
      <w:strike w:val="0"/>
      <w:spacing w:val="0"/>
      <w:sz w:val="21"/>
      <w:szCs w:val="21"/>
    </w:rPr>
  </w:style>
  <w:style w:type="character" w:customStyle="1" w:styleId="320">
    <w:name w:val="Заглавие #3 (2)_"/>
    <w:basedOn w:val="DefaultParagraphFont"/>
    <w:link w:val="321"/>
    <w:rsid w:val="00E427C3"/>
    <w:rPr>
      <w:rFonts w:ascii="Tahoma" w:eastAsia="Tahoma" w:hAnsi="Tahoma" w:cs="Tahoma"/>
      <w:b w:val="0"/>
      <w:bCs w:val="0"/>
      <w:i w:val="0"/>
      <w:iCs w:val="0"/>
      <w:smallCaps w:val="0"/>
      <w:strike w:val="0"/>
      <w:spacing w:val="0"/>
      <w:sz w:val="21"/>
      <w:szCs w:val="21"/>
    </w:rPr>
  </w:style>
  <w:style w:type="character" w:customStyle="1" w:styleId="322">
    <w:name w:val="Заглавие #3 (2)"/>
    <w:basedOn w:val="320"/>
    <w:rsid w:val="00E427C3"/>
    <w:rPr>
      <w:rFonts w:ascii="Tahoma" w:eastAsia="Tahoma" w:hAnsi="Tahoma" w:cs="Tahoma"/>
      <w:b w:val="0"/>
      <w:bCs w:val="0"/>
      <w:i w:val="0"/>
      <w:iCs w:val="0"/>
      <w:smallCaps w:val="0"/>
      <w:strike w:val="0"/>
      <w:spacing w:val="0"/>
      <w:sz w:val="21"/>
      <w:szCs w:val="21"/>
    </w:rPr>
  </w:style>
  <w:style w:type="character" w:customStyle="1" w:styleId="2105pt28">
    <w:name w:val="Основен текст (2) + 10.5 pt;Само главни букви28"/>
    <w:basedOn w:val="22"/>
    <w:rsid w:val="00E427C3"/>
    <w:rPr>
      <w:rFonts w:ascii="Tahoma" w:eastAsia="Tahoma" w:hAnsi="Tahoma" w:cs="Tahoma"/>
      <w:b w:val="0"/>
      <w:bCs w:val="0"/>
      <w:i w:val="0"/>
      <w:iCs w:val="0"/>
      <w:smallCaps/>
      <w:strike w:val="0"/>
      <w:spacing w:val="0"/>
      <w:sz w:val="21"/>
      <w:szCs w:val="21"/>
    </w:rPr>
  </w:style>
  <w:style w:type="character" w:customStyle="1" w:styleId="5">
    <w:name w:val="Основен текст + Удебелен5"/>
    <w:basedOn w:val="a"/>
    <w:rsid w:val="00E427C3"/>
    <w:rPr>
      <w:rFonts w:ascii="Tahoma" w:eastAsia="Tahoma" w:hAnsi="Tahoma" w:cs="Tahoma"/>
      <w:b/>
      <w:bCs/>
      <w:i w:val="0"/>
      <w:iCs w:val="0"/>
      <w:smallCaps w:val="0"/>
      <w:strike w:val="0"/>
      <w:spacing w:val="0"/>
      <w:sz w:val="21"/>
      <w:szCs w:val="21"/>
    </w:rPr>
  </w:style>
  <w:style w:type="character" w:customStyle="1" w:styleId="2105pt27">
    <w:name w:val="Основен текст (2) + 10.5 pt;Само главни букви27"/>
    <w:basedOn w:val="22"/>
    <w:rsid w:val="00E427C3"/>
    <w:rPr>
      <w:rFonts w:ascii="Tahoma" w:eastAsia="Tahoma" w:hAnsi="Tahoma" w:cs="Tahoma"/>
      <w:b w:val="0"/>
      <w:bCs w:val="0"/>
      <w:i w:val="0"/>
      <w:iCs w:val="0"/>
      <w:smallCaps/>
      <w:strike w:val="0"/>
      <w:spacing w:val="0"/>
      <w:sz w:val="21"/>
      <w:szCs w:val="21"/>
    </w:rPr>
  </w:style>
  <w:style w:type="character" w:customStyle="1" w:styleId="34">
    <w:name w:val="Заглавие #3_"/>
    <w:basedOn w:val="DefaultParagraphFont"/>
    <w:link w:val="39"/>
    <w:rsid w:val="00E427C3"/>
    <w:rPr>
      <w:rFonts w:ascii="Tahoma" w:eastAsia="Tahoma" w:hAnsi="Tahoma" w:cs="Tahoma"/>
      <w:b w:val="0"/>
      <w:bCs w:val="0"/>
      <w:i w:val="0"/>
      <w:iCs w:val="0"/>
      <w:smallCaps w:val="0"/>
      <w:strike w:val="0"/>
      <w:spacing w:val="0"/>
      <w:sz w:val="22"/>
      <w:szCs w:val="22"/>
    </w:rPr>
  </w:style>
  <w:style w:type="character" w:customStyle="1" w:styleId="3105pt">
    <w:name w:val="Заглавие #3 + 10.5 pt;Само главни букви"/>
    <w:basedOn w:val="34"/>
    <w:rsid w:val="00E427C3"/>
    <w:rPr>
      <w:rFonts w:ascii="Tahoma" w:eastAsia="Tahoma" w:hAnsi="Tahoma" w:cs="Tahoma"/>
      <w:b w:val="0"/>
      <w:bCs w:val="0"/>
      <w:i w:val="0"/>
      <w:iCs w:val="0"/>
      <w:smallCaps/>
      <w:strike w:val="0"/>
      <w:spacing w:val="0"/>
      <w:sz w:val="21"/>
      <w:szCs w:val="21"/>
    </w:rPr>
  </w:style>
  <w:style w:type="character" w:customStyle="1" w:styleId="410">
    <w:name w:val="Основен текст (4)10"/>
    <w:basedOn w:val="4"/>
    <w:rsid w:val="00E427C3"/>
    <w:rPr>
      <w:rFonts w:ascii="Tahoma" w:eastAsia="Tahoma" w:hAnsi="Tahoma" w:cs="Tahoma"/>
      <w:b w:val="0"/>
      <w:bCs w:val="0"/>
      <w:i w:val="0"/>
      <w:iCs w:val="0"/>
      <w:smallCaps w:val="0"/>
      <w:strike w:val="0"/>
      <w:spacing w:val="0"/>
      <w:sz w:val="21"/>
      <w:szCs w:val="21"/>
    </w:rPr>
  </w:style>
  <w:style w:type="character" w:customStyle="1" w:styleId="340">
    <w:name w:val="Основен текст (3) + Само главни букви4"/>
    <w:basedOn w:val="3"/>
    <w:rsid w:val="00E427C3"/>
    <w:rPr>
      <w:rFonts w:ascii="Tahoma" w:eastAsia="Tahoma" w:hAnsi="Tahoma" w:cs="Tahoma"/>
      <w:b w:val="0"/>
      <w:bCs w:val="0"/>
      <w:i w:val="0"/>
      <w:iCs w:val="0"/>
      <w:smallCaps/>
      <w:strike w:val="0"/>
      <w:spacing w:val="0"/>
      <w:sz w:val="21"/>
      <w:szCs w:val="21"/>
    </w:rPr>
  </w:style>
  <w:style w:type="character" w:customStyle="1" w:styleId="3105pt18">
    <w:name w:val="Заглавие #3 + 10.5 pt;Само главни букви18"/>
    <w:basedOn w:val="34"/>
    <w:rsid w:val="00E427C3"/>
    <w:rPr>
      <w:rFonts w:ascii="Tahoma" w:eastAsia="Tahoma" w:hAnsi="Tahoma" w:cs="Tahoma"/>
      <w:b w:val="0"/>
      <w:bCs w:val="0"/>
      <w:i w:val="0"/>
      <w:iCs w:val="0"/>
      <w:smallCaps/>
      <w:strike w:val="0"/>
      <w:spacing w:val="0"/>
      <w:sz w:val="21"/>
      <w:szCs w:val="21"/>
    </w:rPr>
  </w:style>
  <w:style w:type="character" w:customStyle="1" w:styleId="2105pt26">
    <w:name w:val="Основен текст (2) + 10.5 pt;Само главни букви26"/>
    <w:basedOn w:val="22"/>
    <w:rsid w:val="00E427C3"/>
    <w:rPr>
      <w:rFonts w:ascii="Tahoma" w:eastAsia="Tahoma" w:hAnsi="Tahoma" w:cs="Tahoma"/>
      <w:b w:val="0"/>
      <w:bCs w:val="0"/>
      <w:i w:val="0"/>
      <w:iCs w:val="0"/>
      <w:smallCaps/>
      <w:strike w:val="0"/>
      <w:spacing w:val="0"/>
      <w:sz w:val="21"/>
      <w:szCs w:val="21"/>
    </w:rPr>
  </w:style>
  <w:style w:type="character" w:customStyle="1" w:styleId="330">
    <w:name w:val="Основен текст (3) + Само главни букви3"/>
    <w:basedOn w:val="3"/>
    <w:rsid w:val="00E427C3"/>
    <w:rPr>
      <w:rFonts w:ascii="Tahoma" w:eastAsia="Tahoma" w:hAnsi="Tahoma" w:cs="Tahoma"/>
      <w:b w:val="0"/>
      <w:bCs w:val="0"/>
      <w:i w:val="0"/>
      <w:iCs w:val="0"/>
      <w:smallCaps/>
      <w:strike w:val="0"/>
      <w:spacing w:val="0"/>
      <w:sz w:val="21"/>
      <w:szCs w:val="21"/>
    </w:rPr>
  </w:style>
  <w:style w:type="character" w:customStyle="1" w:styleId="2105pt25">
    <w:name w:val="Основен текст (2) + 10.5 pt;Само главни букви25"/>
    <w:basedOn w:val="22"/>
    <w:rsid w:val="00E427C3"/>
    <w:rPr>
      <w:rFonts w:ascii="Tahoma" w:eastAsia="Tahoma" w:hAnsi="Tahoma" w:cs="Tahoma"/>
      <w:b w:val="0"/>
      <w:bCs w:val="0"/>
      <w:i w:val="0"/>
      <w:iCs w:val="0"/>
      <w:smallCaps/>
      <w:strike w:val="0"/>
      <w:spacing w:val="0"/>
      <w:sz w:val="21"/>
      <w:szCs w:val="21"/>
    </w:rPr>
  </w:style>
  <w:style w:type="character" w:customStyle="1" w:styleId="323">
    <w:name w:val="Основен текст (3) + Само главни букви2"/>
    <w:basedOn w:val="3"/>
    <w:rsid w:val="00E427C3"/>
    <w:rPr>
      <w:rFonts w:ascii="Tahoma" w:eastAsia="Tahoma" w:hAnsi="Tahoma" w:cs="Tahoma"/>
      <w:b w:val="0"/>
      <w:bCs w:val="0"/>
      <w:i w:val="0"/>
      <w:iCs w:val="0"/>
      <w:smallCaps/>
      <w:strike w:val="0"/>
      <w:spacing w:val="0"/>
      <w:sz w:val="21"/>
      <w:szCs w:val="21"/>
    </w:rPr>
  </w:style>
  <w:style w:type="character" w:customStyle="1" w:styleId="3a">
    <w:name w:val="Основен текст (3)"/>
    <w:basedOn w:val="3"/>
    <w:rsid w:val="00E427C3"/>
    <w:rPr>
      <w:rFonts w:ascii="Tahoma" w:eastAsia="Tahoma" w:hAnsi="Tahoma" w:cs="Tahoma"/>
      <w:b w:val="0"/>
      <w:bCs w:val="0"/>
      <w:i w:val="0"/>
      <w:iCs w:val="0"/>
      <w:smallCaps w:val="0"/>
      <w:strike w:val="0"/>
      <w:spacing w:val="0"/>
      <w:sz w:val="21"/>
      <w:szCs w:val="21"/>
    </w:rPr>
  </w:style>
  <w:style w:type="character" w:customStyle="1" w:styleId="310">
    <w:name w:val="Основен текст (3) + Само главни букви1"/>
    <w:basedOn w:val="3"/>
    <w:rsid w:val="00E427C3"/>
    <w:rPr>
      <w:rFonts w:ascii="Tahoma" w:eastAsia="Tahoma" w:hAnsi="Tahoma" w:cs="Tahoma"/>
      <w:b w:val="0"/>
      <w:bCs w:val="0"/>
      <w:i w:val="0"/>
      <w:iCs w:val="0"/>
      <w:smallCaps/>
      <w:strike w:val="0"/>
      <w:spacing w:val="0"/>
      <w:sz w:val="21"/>
      <w:szCs w:val="21"/>
    </w:rPr>
  </w:style>
  <w:style w:type="character" w:customStyle="1" w:styleId="2105pt24">
    <w:name w:val="Основен текст (2) + 10.5 pt;Само главни букви24"/>
    <w:basedOn w:val="22"/>
    <w:rsid w:val="00E427C3"/>
    <w:rPr>
      <w:rFonts w:ascii="Tahoma" w:eastAsia="Tahoma" w:hAnsi="Tahoma" w:cs="Tahoma"/>
      <w:b w:val="0"/>
      <w:bCs w:val="0"/>
      <w:i w:val="0"/>
      <w:iCs w:val="0"/>
      <w:smallCaps/>
      <w:strike w:val="0"/>
      <w:spacing w:val="0"/>
      <w:sz w:val="21"/>
      <w:szCs w:val="21"/>
    </w:rPr>
  </w:style>
  <w:style w:type="character" w:customStyle="1" w:styleId="49">
    <w:name w:val="Основен текст (4)9"/>
    <w:basedOn w:val="4"/>
    <w:rsid w:val="00E427C3"/>
    <w:rPr>
      <w:rFonts w:ascii="Tahoma" w:eastAsia="Tahoma" w:hAnsi="Tahoma" w:cs="Tahoma"/>
      <w:b w:val="0"/>
      <w:bCs w:val="0"/>
      <w:i w:val="0"/>
      <w:iCs w:val="0"/>
      <w:smallCaps w:val="0"/>
      <w:strike w:val="0"/>
      <w:spacing w:val="0"/>
      <w:sz w:val="21"/>
      <w:szCs w:val="21"/>
    </w:rPr>
  </w:style>
  <w:style w:type="character" w:customStyle="1" w:styleId="3105pt17">
    <w:name w:val="Заглавие #3 + 10.5 pt;Само главни букви17"/>
    <w:basedOn w:val="34"/>
    <w:rsid w:val="00E427C3"/>
    <w:rPr>
      <w:rFonts w:ascii="Tahoma" w:eastAsia="Tahoma" w:hAnsi="Tahoma" w:cs="Tahoma"/>
      <w:b w:val="0"/>
      <w:bCs w:val="0"/>
      <w:i w:val="0"/>
      <w:iCs w:val="0"/>
      <w:smallCaps/>
      <w:strike w:val="0"/>
      <w:spacing w:val="0"/>
      <w:sz w:val="21"/>
      <w:szCs w:val="21"/>
    </w:rPr>
  </w:style>
  <w:style w:type="character" w:customStyle="1" w:styleId="2105pt23">
    <w:name w:val="Основен текст (2) + 10.5 pt;Само главни букви23"/>
    <w:basedOn w:val="22"/>
    <w:rsid w:val="00E427C3"/>
    <w:rPr>
      <w:rFonts w:ascii="Tahoma" w:eastAsia="Tahoma" w:hAnsi="Tahoma" w:cs="Tahoma"/>
      <w:b w:val="0"/>
      <w:bCs w:val="0"/>
      <w:i w:val="0"/>
      <w:iCs w:val="0"/>
      <w:smallCaps/>
      <w:strike w:val="0"/>
      <w:spacing w:val="0"/>
      <w:sz w:val="21"/>
      <w:szCs w:val="21"/>
    </w:rPr>
  </w:style>
  <w:style w:type="character" w:customStyle="1" w:styleId="7">
    <w:name w:val="Основен текст (7)_"/>
    <w:basedOn w:val="DefaultParagraphFont"/>
    <w:link w:val="71"/>
    <w:rsid w:val="00E427C3"/>
    <w:rPr>
      <w:rFonts w:ascii="Tahoma" w:eastAsia="Tahoma" w:hAnsi="Tahoma" w:cs="Tahoma"/>
      <w:b w:val="0"/>
      <w:bCs w:val="0"/>
      <w:i w:val="0"/>
      <w:iCs w:val="0"/>
      <w:smallCaps w:val="0"/>
      <w:strike w:val="0"/>
      <w:spacing w:val="0"/>
      <w:sz w:val="15"/>
      <w:szCs w:val="15"/>
    </w:rPr>
  </w:style>
  <w:style w:type="character" w:customStyle="1" w:styleId="70">
    <w:name w:val="Основен текст (7)"/>
    <w:basedOn w:val="7"/>
    <w:rsid w:val="00E427C3"/>
    <w:rPr>
      <w:rFonts w:ascii="Tahoma" w:eastAsia="Tahoma" w:hAnsi="Tahoma" w:cs="Tahoma"/>
      <w:b w:val="0"/>
      <w:bCs w:val="0"/>
      <w:i w:val="0"/>
      <w:iCs w:val="0"/>
      <w:smallCaps w:val="0"/>
      <w:strike w:val="0"/>
      <w:spacing w:val="0"/>
      <w:sz w:val="15"/>
      <w:szCs w:val="15"/>
    </w:rPr>
  </w:style>
  <w:style w:type="character" w:customStyle="1" w:styleId="6">
    <w:name w:val="Основен текст (6)_"/>
    <w:basedOn w:val="DefaultParagraphFont"/>
    <w:link w:val="61"/>
    <w:rsid w:val="00E427C3"/>
    <w:rPr>
      <w:rFonts w:ascii="Tahoma" w:eastAsia="Tahoma" w:hAnsi="Tahoma" w:cs="Tahoma"/>
      <w:b w:val="0"/>
      <w:bCs w:val="0"/>
      <w:i w:val="0"/>
      <w:iCs w:val="0"/>
      <w:smallCaps w:val="0"/>
      <w:strike w:val="0"/>
      <w:spacing w:val="0"/>
      <w:sz w:val="15"/>
      <w:szCs w:val="15"/>
    </w:rPr>
  </w:style>
  <w:style w:type="character" w:customStyle="1" w:styleId="60">
    <w:name w:val="Основен текст (6)"/>
    <w:basedOn w:val="6"/>
    <w:rsid w:val="00E427C3"/>
    <w:rPr>
      <w:rFonts w:ascii="Tahoma" w:eastAsia="Tahoma" w:hAnsi="Tahoma" w:cs="Tahoma"/>
      <w:b w:val="0"/>
      <w:bCs w:val="0"/>
      <w:i w:val="0"/>
      <w:iCs w:val="0"/>
      <w:smallCaps w:val="0"/>
      <w:strike w:val="0"/>
      <w:spacing w:val="0"/>
      <w:sz w:val="15"/>
      <w:szCs w:val="15"/>
    </w:rPr>
  </w:style>
  <w:style w:type="character" w:customStyle="1" w:styleId="50">
    <w:name w:val="Основен текст (5)_"/>
    <w:basedOn w:val="DefaultParagraphFont"/>
    <w:link w:val="51"/>
    <w:rsid w:val="00E427C3"/>
    <w:rPr>
      <w:rFonts w:ascii="Tahoma" w:eastAsia="Tahoma" w:hAnsi="Tahoma" w:cs="Tahoma"/>
      <w:b w:val="0"/>
      <w:bCs w:val="0"/>
      <w:i w:val="0"/>
      <w:iCs w:val="0"/>
      <w:smallCaps w:val="0"/>
      <w:strike w:val="0"/>
      <w:spacing w:val="0"/>
      <w:sz w:val="15"/>
      <w:szCs w:val="15"/>
    </w:rPr>
  </w:style>
  <w:style w:type="character" w:customStyle="1" w:styleId="8">
    <w:name w:val="Основен текст (8)_"/>
    <w:basedOn w:val="DefaultParagraphFont"/>
    <w:link w:val="80"/>
    <w:rsid w:val="00E427C3"/>
    <w:rPr>
      <w:rFonts w:ascii="Times New Roman" w:eastAsia="Times New Roman" w:hAnsi="Times New Roman" w:cs="Times New Roman"/>
      <w:b w:val="0"/>
      <w:bCs w:val="0"/>
      <w:i w:val="0"/>
      <w:iCs w:val="0"/>
      <w:smallCaps w:val="0"/>
      <w:strike w:val="0"/>
      <w:sz w:val="20"/>
      <w:szCs w:val="20"/>
    </w:rPr>
  </w:style>
  <w:style w:type="character" w:customStyle="1" w:styleId="a5">
    <w:name w:val="Заглавие на таблица_"/>
    <w:basedOn w:val="DefaultParagraphFont"/>
    <w:link w:val="a6"/>
    <w:rsid w:val="00E427C3"/>
    <w:rPr>
      <w:rFonts w:ascii="Tahoma" w:eastAsia="Tahoma" w:hAnsi="Tahoma" w:cs="Tahoma"/>
      <w:b w:val="0"/>
      <w:bCs w:val="0"/>
      <w:i w:val="0"/>
      <w:iCs w:val="0"/>
      <w:smallCaps w:val="0"/>
      <w:strike w:val="0"/>
      <w:spacing w:val="0"/>
      <w:sz w:val="15"/>
      <w:szCs w:val="15"/>
    </w:rPr>
  </w:style>
  <w:style w:type="character" w:customStyle="1" w:styleId="3105pt16">
    <w:name w:val="Заглавие #3 + 10.5 pt;Само главни букви16"/>
    <w:basedOn w:val="34"/>
    <w:rsid w:val="00E427C3"/>
    <w:rPr>
      <w:rFonts w:ascii="Tahoma" w:eastAsia="Tahoma" w:hAnsi="Tahoma" w:cs="Tahoma"/>
      <w:b w:val="0"/>
      <w:bCs w:val="0"/>
      <w:i w:val="0"/>
      <w:iCs w:val="0"/>
      <w:smallCaps/>
      <w:strike w:val="0"/>
      <w:spacing w:val="0"/>
      <w:sz w:val="21"/>
      <w:szCs w:val="21"/>
    </w:rPr>
  </w:style>
  <w:style w:type="character" w:customStyle="1" w:styleId="2105pt22">
    <w:name w:val="Основен текст (2) + 10.5 pt;Само главни букви22"/>
    <w:basedOn w:val="22"/>
    <w:rsid w:val="00E427C3"/>
    <w:rPr>
      <w:rFonts w:ascii="Tahoma" w:eastAsia="Tahoma" w:hAnsi="Tahoma" w:cs="Tahoma"/>
      <w:b w:val="0"/>
      <w:bCs w:val="0"/>
      <w:i w:val="0"/>
      <w:iCs w:val="0"/>
      <w:smallCaps/>
      <w:strike w:val="0"/>
      <w:spacing w:val="0"/>
      <w:sz w:val="21"/>
      <w:szCs w:val="21"/>
    </w:rPr>
  </w:style>
  <w:style w:type="character" w:customStyle="1" w:styleId="48">
    <w:name w:val="Основен текст (4)8"/>
    <w:basedOn w:val="4"/>
    <w:rsid w:val="00E427C3"/>
    <w:rPr>
      <w:rFonts w:ascii="Tahoma" w:eastAsia="Tahoma" w:hAnsi="Tahoma" w:cs="Tahoma"/>
      <w:b w:val="0"/>
      <w:bCs w:val="0"/>
      <w:i w:val="0"/>
      <w:iCs w:val="0"/>
      <w:smallCaps w:val="0"/>
      <w:strike w:val="0"/>
      <w:spacing w:val="0"/>
      <w:sz w:val="21"/>
      <w:szCs w:val="21"/>
    </w:rPr>
  </w:style>
  <w:style w:type="character" w:customStyle="1" w:styleId="2105pt21">
    <w:name w:val="Основен текст (2) + 10.5 pt;Само главни букви21"/>
    <w:basedOn w:val="22"/>
    <w:rsid w:val="00E427C3"/>
    <w:rPr>
      <w:rFonts w:ascii="Tahoma" w:eastAsia="Tahoma" w:hAnsi="Tahoma" w:cs="Tahoma"/>
      <w:b w:val="0"/>
      <w:bCs w:val="0"/>
      <w:i w:val="0"/>
      <w:iCs w:val="0"/>
      <w:smallCaps/>
      <w:strike w:val="0"/>
      <w:spacing w:val="0"/>
      <w:sz w:val="21"/>
      <w:szCs w:val="21"/>
    </w:rPr>
  </w:style>
  <w:style w:type="character" w:customStyle="1" w:styleId="42">
    <w:name w:val="Основен текст + Удебелен4"/>
    <w:basedOn w:val="a"/>
    <w:rsid w:val="00E427C3"/>
    <w:rPr>
      <w:rFonts w:ascii="Tahoma" w:eastAsia="Tahoma" w:hAnsi="Tahoma" w:cs="Tahoma"/>
      <w:b/>
      <w:bCs/>
      <w:i w:val="0"/>
      <w:iCs w:val="0"/>
      <w:smallCaps w:val="0"/>
      <w:strike w:val="0"/>
      <w:spacing w:val="0"/>
      <w:sz w:val="21"/>
      <w:szCs w:val="21"/>
      <w:lang w:val="en-US"/>
    </w:rPr>
  </w:style>
  <w:style w:type="character" w:customStyle="1" w:styleId="3105pt15">
    <w:name w:val="Заглавие #3 + 10.5 pt;Само главни букви15"/>
    <w:basedOn w:val="34"/>
    <w:rsid w:val="00E427C3"/>
    <w:rPr>
      <w:rFonts w:ascii="Tahoma" w:eastAsia="Tahoma" w:hAnsi="Tahoma" w:cs="Tahoma"/>
      <w:b w:val="0"/>
      <w:bCs w:val="0"/>
      <w:i w:val="0"/>
      <w:iCs w:val="0"/>
      <w:smallCaps/>
      <w:strike w:val="0"/>
      <w:spacing w:val="0"/>
      <w:sz w:val="21"/>
      <w:szCs w:val="21"/>
    </w:rPr>
  </w:style>
  <w:style w:type="character" w:customStyle="1" w:styleId="313pt">
    <w:name w:val="Заглавие #3 + 13 pt"/>
    <w:basedOn w:val="34"/>
    <w:rsid w:val="00E427C3"/>
    <w:rPr>
      <w:rFonts w:ascii="Tahoma" w:eastAsia="Tahoma" w:hAnsi="Tahoma" w:cs="Tahoma"/>
      <w:b w:val="0"/>
      <w:bCs w:val="0"/>
      <w:i w:val="0"/>
      <w:iCs w:val="0"/>
      <w:smallCaps w:val="0"/>
      <w:strike w:val="0"/>
      <w:spacing w:val="0"/>
      <w:sz w:val="26"/>
      <w:szCs w:val="26"/>
    </w:rPr>
  </w:style>
  <w:style w:type="character" w:customStyle="1" w:styleId="2105pt20">
    <w:name w:val="Основен текст (2) + 10.5 pt;Само главни букви20"/>
    <w:basedOn w:val="22"/>
    <w:rsid w:val="00E427C3"/>
    <w:rPr>
      <w:rFonts w:ascii="Tahoma" w:eastAsia="Tahoma" w:hAnsi="Tahoma" w:cs="Tahoma"/>
      <w:b w:val="0"/>
      <w:bCs w:val="0"/>
      <w:i w:val="0"/>
      <w:iCs w:val="0"/>
      <w:smallCaps/>
      <w:strike w:val="0"/>
      <w:spacing w:val="0"/>
      <w:sz w:val="21"/>
      <w:szCs w:val="21"/>
    </w:rPr>
  </w:style>
  <w:style w:type="character" w:customStyle="1" w:styleId="3105pt14">
    <w:name w:val="Заглавие #3 + 10.5 pt;Само главни букви14"/>
    <w:basedOn w:val="34"/>
    <w:rsid w:val="00E427C3"/>
    <w:rPr>
      <w:rFonts w:ascii="Tahoma" w:eastAsia="Tahoma" w:hAnsi="Tahoma" w:cs="Tahoma"/>
      <w:b w:val="0"/>
      <w:bCs w:val="0"/>
      <w:i w:val="0"/>
      <w:iCs w:val="0"/>
      <w:smallCaps/>
      <w:strike w:val="0"/>
      <w:spacing w:val="0"/>
      <w:sz w:val="21"/>
      <w:szCs w:val="21"/>
    </w:rPr>
  </w:style>
  <w:style w:type="character" w:customStyle="1" w:styleId="2105pt19">
    <w:name w:val="Основен текст (2) + 10.5 pt;Само главни букви19"/>
    <w:basedOn w:val="22"/>
    <w:rsid w:val="00E427C3"/>
    <w:rPr>
      <w:rFonts w:ascii="Tahoma" w:eastAsia="Tahoma" w:hAnsi="Tahoma" w:cs="Tahoma"/>
      <w:b w:val="0"/>
      <w:bCs w:val="0"/>
      <w:i w:val="0"/>
      <w:iCs w:val="0"/>
      <w:smallCaps/>
      <w:strike w:val="0"/>
      <w:spacing w:val="0"/>
      <w:sz w:val="21"/>
      <w:szCs w:val="21"/>
    </w:rPr>
  </w:style>
  <w:style w:type="character" w:customStyle="1" w:styleId="2105pt18">
    <w:name w:val="Основен текст (2) + 10.5 pt;Само главни букви18"/>
    <w:basedOn w:val="22"/>
    <w:rsid w:val="00E427C3"/>
    <w:rPr>
      <w:rFonts w:ascii="Tahoma" w:eastAsia="Tahoma" w:hAnsi="Tahoma" w:cs="Tahoma"/>
      <w:b w:val="0"/>
      <w:bCs w:val="0"/>
      <w:i w:val="0"/>
      <w:iCs w:val="0"/>
      <w:smallCaps/>
      <w:strike w:val="0"/>
      <w:spacing w:val="0"/>
      <w:sz w:val="21"/>
      <w:szCs w:val="21"/>
    </w:rPr>
  </w:style>
  <w:style w:type="character" w:customStyle="1" w:styleId="2105pt17">
    <w:name w:val="Основен текст (2) + 10.5 pt;Само главни букви17"/>
    <w:basedOn w:val="22"/>
    <w:rsid w:val="00E427C3"/>
    <w:rPr>
      <w:rFonts w:ascii="Tahoma" w:eastAsia="Tahoma" w:hAnsi="Tahoma" w:cs="Tahoma"/>
      <w:b w:val="0"/>
      <w:bCs w:val="0"/>
      <w:i w:val="0"/>
      <w:iCs w:val="0"/>
      <w:smallCaps/>
      <w:strike w:val="0"/>
      <w:spacing w:val="0"/>
      <w:sz w:val="21"/>
      <w:szCs w:val="21"/>
    </w:rPr>
  </w:style>
  <w:style w:type="character" w:customStyle="1" w:styleId="2105pt16">
    <w:name w:val="Основен текст (2) + 10.5 pt;Само главни букви16"/>
    <w:basedOn w:val="22"/>
    <w:rsid w:val="00E427C3"/>
    <w:rPr>
      <w:rFonts w:ascii="Tahoma" w:eastAsia="Tahoma" w:hAnsi="Tahoma" w:cs="Tahoma"/>
      <w:b w:val="0"/>
      <w:bCs w:val="0"/>
      <w:i w:val="0"/>
      <w:iCs w:val="0"/>
      <w:smallCaps/>
      <w:strike w:val="0"/>
      <w:spacing w:val="0"/>
      <w:sz w:val="21"/>
      <w:szCs w:val="21"/>
    </w:rPr>
  </w:style>
  <w:style w:type="character" w:customStyle="1" w:styleId="3b">
    <w:name w:val="Основен текст + Удебелен3"/>
    <w:basedOn w:val="a"/>
    <w:rsid w:val="00E427C3"/>
    <w:rPr>
      <w:rFonts w:ascii="Tahoma" w:eastAsia="Tahoma" w:hAnsi="Tahoma" w:cs="Tahoma"/>
      <w:b/>
      <w:bCs/>
      <w:i w:val="0"/>
      <w:iCs w:val="0"/>
      <w:smallCaps w:val="0"/>
      <w:strike w:val="0"/>
      <w:spacing w:val="0"/>
      <w:sz w:val="21"/>
      <w:szCs w:val="21"/>
    </w:rPr>
  </w:style>
  <w:style w:type="character" w:customStyle="1" w:styleId="11pt">
    <w:name w:val="Основен текст + 11 pt;Удебелен;Малки букви"/>
    <w:basedOn w:val="a"/>
    <w:rsid w:val="00E427C3"/>
    <w:rPr>
      <w:rFonts w:ascii="Tahoma" w:eastAsia="Tahoma" w:hAnsi="Tahoma" w:cs="Tahoma"/>
      <w:b/>
      <w:bCs/>
      <w:i w:val="0"/>
      <w:iCs w:val="0"/>
      <w:smallCaps/>
      <w:strike w:val="0"/>
      <w:spacing w:val="0"/>
      <w:sz w:val="22"/>
      <w:szCs w:val="22"/>
    </w:rPr>
  </w:style>
  <w:style w:type="character" w:customStyle="1" w:styleId="3105pt13">
    <w:name w:val="Заглавие #3 + 10.5 pt;Само главни букви13"/>
    <w:basedOn w:val="34"/>
    <w:rsid w:val="00E427C3"/>
    <w:rPr>
      <w:rFonts w:ascii="Tahoma" w:eastAsia="Tahoma" w:hAnsi="Tahoma" w:cs="Tahoma"/>
      <w:b w:val="0"/>
      <w:bCs w:val="0"/>
      <w:i w:val="0"/>
      <w:iCs w:val="0"/>
      <w:smallCaps/>
      <w:strike w:val="0"/>
      <w:spacing w:val="0"/>
      <w:sz w:val="21"/>
      <w:szCs w:val="21"/>
    </w:rPr>
  </w:style>
  <w:style w:type="character" w:customStyle="1" w:styleId="2105pt15">
    <w:name w:val="Основен текст (2) + 10.5 pt;Само главни букви15"/>
    <w:basedOn w:val="22"/>
    <w:rsid w:val="00E427C3"/>
    <w:rPr>
      <w:rFonts w:ascii="Tahoma" w:eastAsia="Tahoma" w:hAnsi="Tahoma" w:cs="Tahoma"/>
      <w:b w:val="0"/>
      <w:bCs w:val="0"/>
      <w:i w:val="0"/>
      <w:iCs w:val="0"/>
      <w:smallCaps/>
      <w:strike w:val="0"/>
      <w:spacing w:val="0"/>
      <w:sz w:val="21"/>
      <w:szCs w:val="21"/>
    </w:rPr>
  </w:style>
  <w:style w:type="character" w:customStyle="1" w:styleId="3105pt12">
    <w:name w:val="Заглавие #3 + 10.5 pt;Само главни букви12"/>
    <w:basedOn w:val="34"/>
    <w:rsid w:val="00E427C3"/>
    <w:rPr>
      <w:rFonts w:ascii="Tahoma" w:eastAsia="Tahoma" w:hAnsi="Tahoma" w:cs="Tahoma"/>
      <w:b w:val="0"/>
      <w:bCs w:val="0"/>
      <w:i w:val="0"/>
      <w:iCs w:val="0"/>
      <w:smallCaps/>
      <w:strike w:val="0"/>
      <w:spacing w:val="0"/>
      <w:sz w:val="21"/>
      <w:szCs w:val="21"/>
    </w:rPr>
  </w:style>
  <w:style w:type="character" w:customStyle="1" w:styleId="2105pt14">
    <w:name w:val="Основен текст (2) + 10.5 pt;Само главни букви14"/>
    <w:basedOn w:val="22"/>
    <w:rsid w:val="00E427C3"/>
    <w:rPr>
      <w:rFonts w:ascii="Tahoma" w:eastAsia="Tahoma" w:hAnsi="Tahoma" w:cs="Tahoma"/>
      <w:b w:val="0"/>
      <w:bCs w:val="0"/>
      <w:i w:val="0"/>
      <w:iCs w:val="0"/>
      <w:smallCaps/>
      <w:strike w:val="0"/>
      <w:spacing w:val="0"/>
      <w:sz w:val="21"/>
      <w:szCs w:val="21"/>
    </w:rPr>
  </w:style>
  <w:style w:type="character" w:customStyle="1" w:styleId="3105pt11">
    <w:name w:val="Заглавие #3 + 10.5 pt;Само главни букви11"/>
    <w:basedOn w:val="34"/>
    <w:rsid w:val="00E427C3"/>
    <w:rPr>
      <w:rFonts w:ascii="Tahoma" w:eastAsia="Tahoma" w:hAnsi="Tahoma" w:cs="Tahoma"/>
      <w:b w:val="0"/>
      <w:bCs w:val="0"/>
      <w:i w:val="0"/>
      <w:iCs w:val="0"/>
      <w:smallCaps/>
      <w:strike w:val="0"/>
      <w:spacing w:val="0"/>
      <w:sz w:val="21"/>
      <w:szCs w:val="21"/>
    </w:rPr>
  </w:style>
  <w:style w:type="character" w:customStyle="1" w:styleId="a7">
    <w:name w:val="Основен текст + Курсив"/>
    <w:basedOn w:val="a"/>
    <w:rsid w:val="00E427C3"/>
    <w:rPr>
      <w:rFonts w:ascii="Tahoma" w:eastAsia="Tahoma" w:hAnsi="Tahoma" w:cs="Tahoma"/>
      <w:b w:val="0"/>
      <w:bCs w:val="0"/>
      <w:i/>
      <w:iCs/>
      <w:smallCaps w:val="0"/>
      <w:strike w:val="0"/>
      <w:spacing w:val="0"/>
      <w:sz w:val="21"/>
      <w:szCs w:val="21"/>
    </w:rPr>
  </w:style>
  <w:style w:type="character" w:customStyle="1" w:styleId="2105pt13">
    <w:name w:val="Основен текст (2) + 10.5 pt;Само главни букви13"/>
    <w:basedOn w:val="22"/>
    <w:rsid w:val="00E427C3"/>
    <w:rPr>
      <w:rFonts w:ascii="Tahoma" w:eastAsia="Tahoma" w:hAnsi="Tahoma" w:cs="Tahoma"/>
      <w:b w:val="0"/>
      <w:bCs w:val="0"/>
      <w:i w:val="0"/>
      <w:iCs w:val="0"/>
      <w:smallCaps/>
      <w:strike w:val="0"/>
      <w:spacing w:val="0"/>
      <w:sz w:val="21"/>
      <w:szCs w:val="21"/>
    </w:rPr>
  </w:style>
  <w:style w:type="character" w:customStyle="1" w:styleId="27">
    <w:name w:val="Основен текст + Курсив2"/>
    <w:basedOn w:val="a"/>
    <w:rsid w:val="00E427C3"/>
    <w:rPr>
      <w:rFonts w:ascii="Tahoma" w:eastAsia="Tahoma" w:hAnsi="Tahoma" w:cs="Tahoma"/>
      <w:b w:val="0"/>
      <w:bCs w:val="0"/>
      <w:i/>
      <w:iCs/>
      <w:smallCaps w:val="0"/>
      <w:strike w:val="0"/>
      <w:spacing w:val="0"/>
      <w:sz w:val="21"/>
      <w:szCs w:val="21"/>
    </w:rPr>
  </w:style>
  <w:style w:type="character" w:customStyle="1" w:styleId="14">
    <w:name w:val="Основен текст + Курсив1"/>
    <w:basedOn w:val="a"/>
    <w:rsid w:val="00E427C3"/>
    <w:rPr>
      <w:rFonts w:ascii="Tahoma" w:eastAsia="Tahoma" w:hAnsi="Tahoma" w:cs="Tahoma"/>
      <w:b w:val="0"/>
      <w:bCs w:val="0"/>
      <w:i/>
      <w:iCs/>
      <w:smallCaps w:val="0"/>
      <w:strike w:val="0"/>
      <w:spacing w:val="0"/>
      <w:sz w:val="21"/>
      <w:szCs w:val="21"/>
    </w:rPr>
  </w:style>
  <w:style w:type="character" w:customStyle="1" w:styleId="2105pt12">
    <w:name w:val="Основен текст (2) + 10.5 pt;Само главни букви12"/>
    <w:basedOn w:val="22"/>
    <w:rsid w:val="00E427C3"/>
    <w:rPr>
      <w:rFonts w:ascii="Tahoma" w:eastAsia="Tahoma" w:hAnsi="Tahoma" w:cs="Tahoma"/>
      <w:b w:val="0"/>
      <w:bCs w:val="0"/>
      <w:i w:val="0"/>
      <w:iCs w:val="0"/>
      <w:smallCaps/>
      <w:strike w:val="0"/>
      <w:spacing w:val="0"/>
      <w:sz w:val="21"/>
      <w:szCs w:val="21"/>
    </w:rPr>
  </w:style>
  <w:style w:type="character" w:customStyle="1" w:styleId="3105pt10">
    <w:name w:val="Заглавие #3 + 10.5 pt;Само главни букви10"/>
    <w:basedOn w:val="34"/>
    <w:rsid w:val="00E427C3"/>
    <w:rPr>
      <w:rFonts w:ascii="Tahoma" w:eastAsia="Tahoma" w:hAnsi="Tahoma" w:cs="Tahoma"/>
      <w:b w:val="0"/>
      <w:bCs w:val="0"/>
      <w:i w:val="0"/>
      <w:iCs w:val="0"/>
      <w:smallCaps/>
      <w:strike w:val="0"/>
      <w:spacing w:val="0"/>
      <w:sz w:val="21"/>
      <w:szCs w:val="21"/>
    </w:rPr>
  </w:style>
  <w:style w:type="character" w:customStyle="1" w:styleId="47">
    <w:name w:val="Основен текст (4)7"/>
    <w:basedOn w:val="4"/>
    <w:rsid w:val="00E427C3"/>
    <w:rPr>
      <w:rFonts w:ascii="Tahoma" w:eastAsia="Tahoma" w:hAnsi="Tahoma" w:cs="Tahoma"/>
      <w:b w:val="0"/>
      <w:bCs w:val="0"/>
      <w:i w:val="0"/>
      <w:iCs w:val="0"/>
      <w:smallCaps w:val="0"/>
      <w:strike w:val="0"/>
      <w:spacing w:val="0"/>
      <w:sz w:val="21"/>
      <w:szCs w:val="21"/>
    </w:rPr>
  </w:style>
  <w:style w:type="character" w:customStyle="1" w:styleId="2105pt11">
    <w:name w:val="Основен текст (2) + 10.5 pt;Само главни букви11"/>
    <w:basedOn w:val="22"/>
    <w:rsid w:val="00E427C3"/>
    <w:rPr>
      <w:rFonts w:ascii="Tahoma" w:eastAsia="Tahoma" w:hAnsi="Tahoma" w:cs="Tahoma"/>
      <w:b w:val="0"/>
      <w:bCs w:val="0"/>
      <w:i w:val="0"/>
      <w:iCs w:val="0"/>
      <w:smallCaps/>
      <w:strike w:val="0"/>
      <w:spacing w:val="0"/>
      <w:sz w:val="21"/>
      <w:szCs w:val="21"/>
    </w:rPr>
  </w:style>
  <w:style w:type="character" w:customStyle="1" w:styleId="3105pt9">
    <w:name w:val="Заглавие #3 + 10.5 pt;Само главни букви9"/>
    <w:basedOn w:val="34"/>
    <w:rsid w:val="00E427C3"/>
    <w:rPr>
      <w:rFonts w:ascii="Tahoma" w:eastAsia="Tahoma" w:hAnsi="Tahoma" w:cs="Tahoma"/>
      <w:b w:val="0"/>
      <w:bCs w:val="0"/>
      <w:i w:val="0"/>
      <w:iCs w:val="0"/>
      <w:smallCaps/>
      <w:strike w:val="0"/>
      <w:spacing w:val="0"/>
      <w:sz w:val="21"/>
      <w:szCs w:val="21"/>
    </w:rPr>
  </w:style>
  <w:style w:type="character" w:customStyle="1" w:styleId="3105pt8">
    <w:name w:val="Заглавие #3 + 10.5 pt;Само главни букви8"/>
    <w:basedOn w:val="34"/>
    <w:rsid w:val="00E427C3"/>
    <w:rPr>
      <w:rFonts w:ascii="Tahoma" w:eastAsia="Tahoma" w:hAnsi="Tahoma" w:cs="Tahoma"/>
      <w:b w:val="0"/>
      <w:bCs w:val="0"/>
      <w:i w:val="0"/>
      <w:iCs w:val="0"/>
      <w:smallCaps/>
      <w:strike w:val="0"/>
      <w:spacing w:val="0"/>
      <w:sz w:val="21"/>
      <w:szCs w:val="21"/>
    </w:rPr>
  </w:style>
  <w:style w:type="character" w:customStyle="1" w:styleId="2105pt10">
    <w:name w:val="Основен текст (2) + 10.5 pt;Само главни букви10"/>
    <w:basedOn w:val="22"/>
    <w:rsid w:val="00E427C3"/>
    <w:rPr>
      <w:rFonts w:ascii="Tahoma" w:eastAsia="Tahoma" w:hAnsi="Tahoma" w:cs="Tahoma"/>
      <w:b w:val="0"/>
      <w:bCs w:val="0"/>
      <w:i w:val="0"/>
      <w:iCs w:val="0"/>
      <w:smallCaps/>
      <w:strike w:val="0"/>
      <w:spacing w:val="0"/>
      <w:sz w:val="21"/>
      <w:szCs w:val="21"/>
    </w:rPr>
  </w:style>
  <w:style w:type="character" w:customStyle="1" w:styleId="3105pt7">
    <w:name w:val="Заглавие #3 + 10.5 pt;Само главни букви7"/>
    <w:basedOn w:val="34"/>
    <w:rsid w:val="00E427C3"/>
    <w:rPr>
      <w:rFonts w:ascii="Tahoma" w:eastAsia="Tahoma" w:hAnsi="Tahoma" w:cs="Tahoma"/>
      <w:b w:val="0"/>
      <w:bCs w:val="0"/>
      <w:i w:val="0"/>
      <w:iCs w:val="0"/>
      <w:smallCaps/>
      <w:strike w:val="0"/>
      <w:spacing w:val="0"/>
      <w:sz w:val="21"/>
      <w:szCs w:val="21"/>
    </w:rPr>
  </w:style>
  <w:style w:type="character" w:customStyle="1" w:styleId="2105pt9">
    <w:name w:val="Основен текст (2) + 10.5 pt;Само главни букви9"/>
    <w:basedOn w:val="22"/>
    <w:rsid w:val="00E427C3"/>
    <w:rPr>
      <w:rFonts w:ascii="Tahoma" w:eastAsia="Tahoma" w:hAnsi="Tahoma" w:cs="Tahoma"/>
      <w:b w:val="0"/>
      <w:bCs w:val="0"/>
      <w:i w:val="0"/>
      <w:iCs w:val="0"/>
      <w:smallCaps/>
      <w:strike w:val="0"/>
      <w:spacing w:val="0"/>
      <w:sz w:val="21"/>
      <w:szCs w:val="21"/>
    </w:rPr>
  </w:style>
  <w:style w:type="character" w:customStyle="1" w:styleId="3105pt6">
    <w:name w:val="Заглавие #3 + 10.5 pt;Само главни букви6"/>
    <w:basedOn w:val="34"/>
    <w:rsid w:val="00E427C3"/>
    <w:rPr>
      <w:rFonts w:ascii="Tahoma" w:eastAsia="Tahoma" w:hAnsi="Tahoma" w:cs="Tahoma"/>
      <w:b w:val="0"/>
      <w:bCs w:val="0"/>
      <w:i w:val="0"/>
      <w:iCs w:val="0"/>
      <w:smallCaps/>
      <w:strike w:val="0"/>
      <w:spacing w:val="0"/>
      <w:sz w:val="21"/>
      <w:szCs w:val="21"/>
    </w:rPr>
  </w:style>
  <w:style w:type="character" w:customStyle="1" w:styleId="2105pt8">
    <w:name w:val="Основен текст (2) + 10.5 pt;Само главни букви8"/>
    <w:basedOn w:val="22"/>
    <w:rsid w:val="00E427C3"/>
    <w:rPr>
      <w:rFonts w:ascii="Tahoma" w:eastAsia="Tahoma" w:hAnsi="Tahoma" w:cs="Tahoma"/>
      <w:b w:val="0"/>
      <w:bCs w:val="0"/>
      <w:i w:val="0"/>
      <w:iCs w:val="0"/>
      <w:smallCaps/>
      <w:strike w:val="0"/>
      <w:spacing w:val="0"/>
      <w:sz w:val="21"/>
      <w:szCs w:val="21"/>
    </w:rPr>
  </w:style>
  <w:style w:type="character" w:customStyle="1" w:styleId="3105pt5">
    <w:name w:val="Заглавие #3 + 10.5 pt;Само главни букви5"/>
    <w:basedOn w:val="34"/>
    <w:rsid w:val="00E427C3"/>
    <w:rPr>
      <w:rFonts w:ascii="Tahoma" w:eastAsia="Tahoma" w:hAnsi="Tahoma" w:cs="Tahoma"/>
      <w:b w:val="0"/>
      <w:bCs w:val="0"/>
      <w:i w:val="0"/>
      <w:iCs w:val="0"/>
      <w:smallCaps/>
      <w:strike w:val="0"/>
      <w:spacing w:val="0"/>
      <w:sz w:val="21"/>
      <w:szCs w:val="21"/>
    </w:rPr>
  </w:style>
  <w:style w:type="character" w:customStyle="1" w:styleId="3105pt4">
    <w:name w:val="Заглавие #3 + 10.5 pt;Само главни букви4"/>
    <w:basedOn w:val="34"/>
    <w:rsid w:val="00E427C3"/>
    <w:rPr>
      <w:rFonts w:ascii="Tahoma" w:eastAsia="Tahoma" w:hAnsi="Tahoma" w:cs="Tahoma"/>
      <w:b w:val="0"/>
      <w:bCs w:val="0"/>
      <w:i w:val="0"/>
      <w:iCs w:val="0"/>
      <w:smallCaps/>
      <w:strike w:val="0"/>
      <w:spacing w:val="0"/>
      <w:sz w:val="21"/>
      <w:szCs w:val="21"/>
    </w:rPr>
  </w:style>
  <w:style w:type="character" w:customStyle="1" w:styleId="2105pt7">
    <w:name w:val="Основен текст (2) + 10.5 pt;Само главни букви7"/>
    <w:basedOn w:val="22"/>
    <w:rsid w:val="00E427C3"/>
    <w:rPr>
      <w:rFonts w:ascii="Tahoma" w:eastAsia="Tahoma" w:hAnsi="Tahoma" w:cs="Tahoma"/>
      <w:b w:val="0"/>
      <w:bCs w:val="0"/>
      <w:i w:val="0"/>
      <w:iCs w:val="0"/>
      <w:smallCaps/>
      <w:strike w:val="0"/>
      <w:spacing w:val="0"/>
      <w:sz w:val="21"/>
      <w:szCs w:val="21"/>
    </w:rPr>
  </w:style>
  <w:style w:type="character" w:customStyle="1" w:styleId="2105pt6">
    <w:name w:val="Основен текст (2) + 10.5 pt;Само главни букви6"/>
    <w:basedOn w:val="22"/>
    <w:rsid w:val="00E427C3"/>
    <w:rPr>
      <w:rFonts w:ascii="Tahoma" w:eastAsia="Tahoma" w:hAnsi="Tahoma" w:cs="Tahoma"/>
      <w:b w:val="0"/>
      <w:bCs w:val="0"/>
      <w:i w:val="0"/>
      <w:iCs w:val="0"/>
      <w:smallCaps/>
      <w:strike w:val="0"/>
      <w:spacing w:val="0"/>
      <w:sz w:val="21"/>
      <w:szCs w:val="21"/>
    </w:rPr>
  </w:style>
  <w:style w:type="character" w:customStyle="1" w:styleId="3105pt3">
    <w:name w:val="Заглавие #3 + 10.5 pt;Само главни букви3"/>
    <w:basedOn w:val="34"/>
    <w:rsid w:val="00E427C3"/>
    <w:rPr>
      <w:rFonts w:ascii="Tahoma" w:eastAsia="Tahoma" w:hAnsi="Tahoma" w:cs="Tahoma"/>
      <w:b w:val="0"/>
      <w:bCs w:val="0"/>
      <w:i w:val="0"/>
      <w:iCs w:val="0"/>
      <w:smallCaps/>
      <w:strike w:val="0"/>
      <w:spacing w:val="0"/>
      <w:sz w:val="21"/>
      <w:szCs w:val="21"/>
    </w:rPr>
  </w:style>
  <w:style w:type="character" w:customStyle="1" w:styleId="46">
    <w:name w:val="Основен текст (4)6"/>
    <w:basedOn w:val="4"/>
    <w:rsid w:val="00E427C3"/>
    <w:rPr>
      <w:rFonts w:ascii="Tahoma" w:eastAsia="Tahoma" w:hAnsi="Tahoma" w:cs="Tahoma"/>
      <w:b w:val="0"/>
      <w:bCs w:val="0"/>
      <w:i w:val="0"/>
      <w:iCs w:val="0"/>
      <w:smallCaps w:val="0"/>
      <w:strike w:val="0"/>
      <w:spacing w:val="0"/>
      <w:sz w:val="21"/>
      <w:szCs w:val="21"/>
    </w:rPr>
  </w:style>
  <w:style w:type="character" w:customStyle="1" w:styleId="2105pt5">
    <w:name w:val="Основен текст (2) + 10.5 pt;Само главни букви5"/>
    <w:basedOn w:val="22"/>
    <w:rsid w:val="00E427C3"/>
    <w:rPr>
      <w:rFonts w:ascii="Tahoma" w:eastAsia="Tahoma" w:hAnsi="Tahoma" w:cs="Tahoma"/>
      <w:b w:val="0"/>
      <w:bCs w:val="0"/>
      <w:i w:val="0"/>
      <w:iCs w:val="0"/>
      <w:smallCaps/>
      <w:strike w:val="0"/>
      <w:spacing w:val="0"/>
      <w:sz w:val="21"/>
      <w:szCs w:val="21"/>
    </w:rPr>
  </w:style>
  <w:style w:type="character" w:customStyle="1" w:styleId="3105pt2">
    <w:name w:val="Заглавие #3 + 10.5 pt;Само главни букви2"/>
    <w:basedOn w:val="34"/>
    <w:rsid w:val="00E427C3"/>
    <w:rPr>
      <w:rFonts w:ascii="Tahoma" w:eastAsia="Tahoma" w:hAnsi="Tahoma" w:cs="Tahoma"/>
      <w:b w:val="0"/>
      <w:bCs w:val="0"/>
      <w:i w:val="0"/>
      <w:iCs w:val="0"/>
      <w:smallCaps/>
      <w:strike w:val="0"/>
      <w:spacing w:val="0"/>
      <w:sz w:val="21"/>
      <w:szCs w:val="21"/>
    </w:rPr>
  </w:style>
  <w:style w:type="character" w:customStyle="1" w:styleId="45">
    <w:name w:val="Основен текст (4)5"/>
    <w:basedOn w:val="4"/>
    <w:rsid w:val="00E427C3"/>
    <w:rPr>
      <w:rFonts w:ascii="Tahoma" w:eastAsia="Tahoma" w:hAnsi="Tahoma" w:cs="Tahoma"/>
      <w:b w:val="0"/>
      <w:bCs w:val="0"/>
      <w:i w:val="0"/>
      <w:iCs w:val="0"/>
      <w:smallCaps w:val="0"/>
      <w:strike w:val="0"/>
      <w:spacing w:val="0"/>
      <w:sz w:val="21"/>
      <w:szCs w:val="21"/>
    </w:rPr>
  </w:style>
  <w:style w:type="character" w:customStyle="1" w:styleId="2105pt4">
    <w:name w:val="Основен текст (2) + 10.5 pt;Само главни букви4"/>
    <w:basedOn w:val="22"/>
    <w:rsid w:val="00E427C3"/>
    <w:rPr>
      <w:rFonts w:ascii="Tahoma" w:eastAsia="Tahoma" w:hAnsi="Tahoma" w:cs="Tahoma"/>
      <w:b w:val="0"/>
      <w:bCs w:val="0"/>
      <w:i w:val="0"/>
      <w:iCs w:val="0"/>
      <w:smallCaps/>
      <w:strike w:val="0"/>
      <w:spacing w:val="0"/>
      <w:sz w:val="21"/>
      <w:szCs w:val="21"/>
    </w:rPr>
  </w:style>
  <w:style w:type="character" w:customStyle="1" w:styleId="28">
    <w:name w:val="Основен текст + Удебелен2"/>
    <w:basedOn w:val="a"/>
    <w:rsid w:val="00E427C3"/>
    <w:rPr>
      <w:rFonts w:ascii="Tahoma" w:eastAsia="Tahoma" w:hAnsi="Tahoma" w:cs="Tahoma"/>
      <w:b/>
      <w:bCs/>
      <w:i w:val="0"/>
      <w:iCs w:val="0"/>
      <w:smallCaps w:val="0"/>
      <w:strike w:val="0"/>
      <w:spacing w:val="0"/>
      <w:sz w:val="21"/>
      <w:szCs w:val="21"/>
    </w:rPr>
  </w:style>
  <w:style w:type="character" w:customStyle="1" w:styleId="44">
    <w:name w:val="Основен текст (4)4"/>
    <w:basedOn w:val="4"/>
    <w:rsid w:val="00E427C3"/>
    <w:rPr>
      <w:rFonts w:ascii="Tahoma" w:eastAsia="Tahoma" w:hAnsi="Tahoma" w:cs="Tahoma"/>
      <w:b w:val="0"/>
      <w:bCs w:val="0"/>
      <w:i w:val="0"/>
      <w:iCs w:val="0"/>
      <w:smallCaps w:val="0"/>
      <w:strike w:val="0"/>
      <w:spacing w:val="0"/>
      <w:sz w:val="21"/>
      <w:szCs w:val="21"/>
    </w:rPr>
  </w:style>
  <w:style w:type="character" w:customStyle="1" w:styleId="9">
    <w:name w:val="Основен текст (9)_"/>
    <w:basedOn w:val="DefaultParagraphFont"/>
    <w:link w:val="91"/>
    <w:rsid w:val="00E427C3"/>
    <w:rPr>
      <w:rFonts w:ascii="Tahoma" w:eastAsia="Tahoma" w:hAnsi="Tahoma" w:cs="Tahoma"/>
      <w:b w:val="0"/>
      <w:bCs w:val="0"/>
      <w:i w:val="0"/>
      <w:iCs w:val="0"/>
      <w:smallCaps w:val="0"/>
      <w:strike w:val="0"/>
      <w:spacing w:val="0"/>
      <w:sz w:val="21"/>
      <w:szCs w:val="21"/>
    </w:rPr>
  </w:style>
  <w:style w:type="character" w:customStyle="1" w:styleId="90">
    <w:name w:val="Основен текст (9)"/>
    <w:basedOn w:val="9"/>
    <w:rsid w:val="00E427C3"/>
    <w:rPr>
      <w:rFonts w:ascii="Tahoma" w:eastAsia="Tahoma" w:hAnsi="Tahoma" w:cs="Tahoma"/>
      <w:b w:val="0"/>
      <w:bCs w:val="0"/>
      <w:i w:val="0"/>
      <w:iCs w:val="0"/>
      <w:smallCaps w:val="0"/>
      <w:strike w:val="0"/>
      <w:spacing w:val="0"/>
      <w:sz w:val="21"/>
      <w:szCs w:val="21"/>
    </w:rPr>
  </w:style>
  <w:style w:type="character" w:customStyle="1" w:styleId="92">
    <w:name w:val="Основен текст (9)2"/>
    <w:basedOn w:val="9"/>
    <w:rsid w:val="00E427C3"/>
    <w:rPr>
      <w:rFonts w:ascii="Tahoma" w:eastAsia="Tahoma" w:hAnsi="Tahoma" w:cs="Tahoma"/>
      <w:b w:val="0"/>
      <w:bCs w:val="0"/>
      <w:i w:val="0"/>
      <w:iCs w:val="0"/>
      <w:smallCaps w:val="0"/>
      <w:strike w:val="0"/>
      <w:spacing w:val="0"/>
      <w:sz w:val="21"/>
      <w:szCs w:val="21"/>
    </w:rPr>
  </w:style>
  <w:style w:type="character" w:customStyle="1" w:styleId="3c">
    <w:name w:val="Основен текст3"/>
    <w:basedOn w:val="a"/>
    <w:rsid w:val="00E427C3"/>
    <w:rPr>
      <w:rFonts w:ascii="Tahoma" w:eastAsia="Tahoma" w:hAnsi="Tahoma" w:cs="Tahoma"/>
      <w:b w:val="0"/>
      <w:bCs w:val="0"/>
      <w:i w:val="0"/>
      <w:iCs w:val="0"/>
      <w:smallCaps w:val="0"/>
      <w:strike w:val="0"/>
      <w:spacing w:val="0"/>
      <w:sz w:val="21"/>
      <w:szCs w:val="21"/>
    </w:rPr>
  </w:style>
  <w:style w:type="character" w:customStyle="1" w:styleId="29">
    <w:name w:val="Основен текст2"/>
    <w:basedOn w:val="a"/>
    <w:rsid w:val="00E427C3"/>
    <w:rPr>
      <w:rFonts w:ascii="Tahoma" w:eastAsia="Tahoma" w:hAnsi="Tahoma" w:cs="Tahoma"/>
      <w:b w:val="0"/>
      <w:bCs w:val="0"/>
      <w:i w:val="0"/>
      <w:iCs w:val="0"/>
      <w:smallCaps w:val="0"/>
      <w:strike w:val="0"/>
      <w:spacing w:val="0"/>
      <w:sz w:val="21"/>
      <w:szCs w:val="21"/>
    </w:rPr>
  </w:style>
  <w:style w:type="character" w:customStyle="1" w:styleId="15">
    <w:name w:val="Основен текст + Удебелен1"/>
    <w:basedOn w:val="a"/>
    <w:rsid w:val="00E427C3"/>
    <w:rPr>
      <w:rFonts w:ascii="Tahoma" w:eastAsia="Tahoma" w:hAnsi="Tahoma" w:cs="Tahoma"/>
      <w:b/>
      <w:bCs/>
      <w:i w:val="0"/>
      <w:iCs w:val="0"/>
      <w:smallCaps w:val="0"/>
      <w:strike w:val="0"/>
      <w:spacing w:val="0"/>
      <w:sz w:val="21"/>
      <w:szCs w:val="21"/>
    </w:rPr>
  </w:style>
  <w:style w:type="character" w:customStyle="1" w:styleId="43">
    <w:name w:val="Основен текст (4) + Не е удебелен"/>
    <w:basedOn w:val="4"/>
    <w:rsid w:val="00E427C3"/>
    <w:rPr>
      <w:rFonts w:ascii="Tahoma" w:eastAsia="Tahoma" w:hAnsi="Tahoma" w:cs="Tahoma"/>
      <w:b/>
      <w:bCs/>
      <w:i w:val="0"/>
      <w:iCs w:val="0"/>
      <w:smallCaps w:val="0"/>
      <w:strike w:val="0"/>
      <w:spacing w:val="0"/>
      <w:sz w:val="21"/>
      <w:szCs w:val="21"/>
    </w:rPr>
  </w:style>
  <w:style w:type="character" w:customStyle="1" w:styleId="412">
    <w:name w:val="Основен текст (4) + Не е удебелен1"/>
    <w:basedOn w:val="4"/>
    <w:rsid w:val="00E427C3"/>
    <w:rPr>
      <w:rFonts w:ascii="Tahoma" w:eastAsia="Tahoma" w:hAnsi="Tahoma" w:cs="Tahoma"/>
      <w:b/>
      <w:bCs/>
      <w:i w:val="0"/>
      <w:iCs w:val="0"/>
      <w:smallCaps w:val="0"/>
      <w:strike w:val="0"/>
      <w:spacing w:val="0"/>
      <w:sz w:val="21"/>
      <w:szCs w:val="21"/>
    </w:rPr>
  </w:style>
  <w:style w:type="character" w:customStyle="1" w:styleId="430">
    <w:name w:val="Основен текст (4)3"/>
    <w:basedOn w:val="4"/>
    <w:rsid w:val="00E427C3"/>
    <w:rPr>
      <w:rFonts w:ascii="Tahoma" w:eastAsia="Tahoma" w:hAnsi="Tahoma" w:cs="Tahoma"/>
      <w:b w:val="0"/>
      <w:bCs w:val="0"/>
      <w:i w:val="0"/>
      <w:iCs w:val="0"/>
      <w:smallCaps w:val="0"/>
      <w:strike w:val="0"/>
      <w:spacing w:val="0"/>
      <w:sz w:val="21"/>
      <w:szCs w:val="21"/>
    </w:rPr>
  </w:style>
  <w:style w:type="character" w:customStyle="1" w:styleId="420">
    <w:name w:val="Основен текст (4)2"/>
    <w:basedOn w:val="4"/>
    <w:rsid w:val="00E427C3"/>
    <w:rPr>
      <w:rFonts w:ascii="Tahoma" w:eastAsia="Tahoma" w:hAnsi="Tahoma" w:cs="Tahoma"/>
      <w:b w:val="0"/>
      <w:bCs w:val="0"/>
      <w:i w:val="0"/>
      <w:iCs w:val="0"/>
      <w:smallCaps w:val="0"/>
      <w:strike w:val="0"/>
      <w:spacing w:val="0"/>
      <w:sz w:val="21"/>
      <w:szCs w:val="21"/>
    </w:rPr>
  </w:style>
  <w:style w:type="character" w:customStyle="1" w:styleId="3105pt1">
    <w:name w:val="Заглавие #3 + 10.5 pt;Само главни букви1"/>
    <w:basedOn w:val="34"/>
    <w:rsid w:val="00E427C3"/>
    <w:rPr>
      <w:rFonts w:ascii="Tahoma" w:eastAsia="Tahoma" w:hAnsi="Tahoma" w:cs="Tahoma"/>
      <w:b w:val="0"/>
      <w:bCs w:val="0"/>
      <w:i w:val="0"/>
      <w:iCs w:val="0"/>
      <w:smallCaps/>
      <w:strike w:val="0"/>
      <w:spacing w:val="0"/>
      <w:sz w:val="21"/>
      <w:szCs w:val="21"/>
    </w:rPr>
  </w:style>
  <w:style w:type="character" w:customStyle="1" w:styleId="2105pt3">
    <w:name w:val="Основен текст (2) + 10.5 pt;Само главни букви3"/>
    <w:basedOn w:val="22"/>
    <w:rsid w:val="00E427C3"/>
    <w:rPr>
      <w:rFonts w:ascii="Tahoma" w:eastAsia="Tahoma" w:hAnsi="Tahoma" w:cs="Tahoma"/>
      <w:b w:val="0"/>
      <w:bCs w:val="0"/>
      <w:i w:val="0"/>
      <w:iCs w:val="0"/>
      <w:smallCaps/>
      <w:strike w:val="0"/>
      <w:spacing w:val="0"/>
      <w:sz w:val="21"/>
      <w:szCs w:val="21"/>
    </w:rPr>
  </w:style>
  <w:style w:type="character" w:customStyle="1" w:styleId="2105pt2">
    <w:name w:val="Основен текст (2) + 10.5 pt;Само главни букви2"/>
    <w:basedOn w:val="22"/>
    <w:rsid w:val="00E427C3"/>
    <w:rPr>
      <w:rFonts w:ascii="Tahoma" w:eastAsia="Tahoma" w:hAnsi="Tahoma" w:cs="Tahoma"/>
      <w:b w:val="0"/>
      <w:bCs w:val="0"/>
      <w:i w:val="0"/>
      <w:iCs w:val="0"/>
      <w:smallCaps/>
      <w:strike w:val="0"/>
      <w:spacing w:val="0"/>
      <w:sz w:val="21"/>
      <w:szCs w:val="21"/>
    </w:rPr>
  </w:style>
  <w:style w:type="character" w:customStyle="1" w:styleId="221">
    <w:name w:val="Основен текст (2)2"/>
    <w:basedOn w:val="22"/>
    <w:rsid w:val="00E427C3"/>
    <w:rPr>
      <w:rFonts w:ascii="Tahoma" w:eastAsia="Tahoma" w:hAnsi="Tahoma" w:cs="Tahoma"/>
      <w:b w:val="0"/>
      <w:bCs w:val="0"/>
      <w:i w:val="0"/>
      <w:iCs w:val="0"/>
      <w:smallCaps w:val="0"/>
      <w:strike w:val="0"/>
      <w:spacing w:val="0"/>
      <w:sz w:val="22"/>
      <w:szCs w:val="22"/>
      <w:u w:val="single"/>
      <w:lang w:val="en-US"/>
    </w:rPr>
  </w:style>
  <w:style w:type="character" w:customStyle="1" w:styleId="411pt">
    <w:name w:val="Основен текст (4) + 11 pt;Малки букви"/>
    <w:basedOn w:val="4"/>
    <w:rsid w:val="00E427C3"/>
    <w:rPr>
      <w:rFonts w:ascii="Tahoma" w:eastAsia="Tahoma" w:hAnsi="Tahoma" w:cs="Tahoma"/>
      <w:b w:val="0"/>
      <w:bCs w:val="0"/>
      <w:i w:val="0"/>
      <w:iCs w:val="0"/>
      <w:smallCaps/>
      <w:strike w:val="0"/>
      <w:spacing w:val="0"/>
      <w:sz w:val="22"/>
      <w:szCs w:val="22"/>
    </w:rPr>
  </w:style>
  <w:style w:type="character" w:customStyle="1" w:styleId="213pt2">
    <w:name w:val="Основен текст (2) + 13 pt2"/>
    <w:basedOn w:val="22"/>
    <w:rsid w:val="00E427C3"/>
    <w:rPr>
      <w:rFonts w:ascii="Tahoma" w:eastAsia="Tahoma" w:hAnsi="Tahoma" w:cs="Tahoma"/>
      <w:b w:val="0"/>
      <w:bCs w:val="0"/>
      <w:i w:val="0"/>
      <w:iCs w:val="0"/>
      <w:smallCaps w:val="0"/>
      <w:strike w:val="0"/>
      <w:spacing w:val="0"/>
      <w:sz w:val="26"/>
      <w:szCs w:val="26"/>
    </w:rPr>
  </w:style>
  <w:style w:type="character" w:customStyle="1" w:styleId="2105pt1a">
    <w:name w:val="Основен текст (2) + 10.5 pt;Само главни букви1"/>
    <w:basedOn w:val="22"/>
    <w:rsid w:val="00E427C3"/>
    <w:rPr>
      <w:rFonts w:ascii="Tahoma" w:eastAsia="Tahoma" w:hAnsi="Tahoma" w:cs="Tahoma"/>
      <w:b w:val="0"/>
      <w:bCs w:val="0"/>
      <w:i w:val="0"/>
      <w:iCs w:val="0"/>
      <w:smallCaps/>
      <w:strike w:val="0"/>
      <w:spacing w:val="0"/>
      <w:sz w:val="21"/>
      <w:szCs w:val="21"/>
    </w:rPr>
  </w:style>
  <w:style w:type="character" w:customStyle="1" w:styleId="213pt1">
    <w:name w:val="Основен текст (2) + 13 pt1"/>
    <w:basedOn w:val="22"/>
    <w:rsid w:val="00E427C3"/>
    <w:rPr>
      <w:rFonts w:ascii="Tahoma" w:eastAsia="Tahoma" w:hAnsi="Tahoma" w:cs="Tahoma"/>
      <w:b w:val="0"/>
      <w:bCs w:val="0"/>
      <w:i w:val="0"/>
      <w:iCs w:val="0"/>
      <w:smallCaps w:val="0"/>
      <w:strike w:val="0"/>
      <w:spacing w:val="0"/>
      <w:sz w:val="26"/>
      <w:szCs w:val="26"/>
    </w:rPr>
  </w:style>
  <w:style w:type="paragraph" w:customStyle="1" w:styleId="1">
    <w:name w:val="Основен текст1"/>
    <w:basedOn w:val="Normal"/>
    <w:link w:val="a"/>
    <w:rsid w:val="00E427C3"/>
    <w:pPr>
      <w:shd w:val="clear" w:color="auto" w:fill="FFFFFF"/>
      <w:spacing w:before="300" w:after="180" w:line="0" w:lineRule="atLeast"/>
      <w:ind w:hanging="420"/>
    </w:pPr>
    <w:rPr>
      <w:rFonts w:ascii="Tahoma" w:eastAsia="Tahoma" w:hAnsi="Tahoma" w:cs="Tahoma"/>
      <w:sz w:val="21"/>
      <w:szCs w:val="21"/>
    </w:rPr>
  </w:style>
  <w:style w:type="paragraph" w:customStyle="1" w:styleId="11">
    <w:name w:val="Заглавие #11"/>
    <w:basedOn w:val="Normal"/>
    <w:link w:val="10"/>
    <w:rsid w:val="00E427C3"/>
    <w:pPr>
      <w:shd w:val="clear" w:color="auto" w:fill="FFFFFF"/>
      <w:spacing w:after="540" w:line="0" w:lineRule="atLeast"/>
      <w:outlineLvl w:val="0"/>
    </w:pPr>
    <w:rPr>
      <w:rFonts w:ascii="Tahoma" w:eastAsia="Tahoma" w:hAnsi="Tahoma" w:cs="Tahoma"/>
      <w:b/>
      <w:bCs/>
      <w:sz w:val="31"/>
      <w:szCs w:val="31"/>
    </w:rPr>
  </w:style>
  <w:style w:type="paragraph" w:customStyle="1" w:styleId="21">
    <w:name w:val="Заглавие #21"/>
    <w:basedOn w:val="Normal"/>
    <w:link w:val="2"/>
    <w:rsid w:val="00E427C3"/>
    <w:pPr>
      <w:shd w:val="clear" w:color="auto" w:fill="FFFFFF"/>
      <w:spacing w:before="540" w:after="1080" w:line="0" w:lineRule="atLeast"/>
      <w:outlineLvl w:val="1"/>
    </w:pPr>
    <w:rPr>
      <w:rFonts w:ascii="Tahoma" w:eastAsia="Tahoma" w:hAnsi="Tahoma" w:cs="Tahoma"/>
      <w:b/>
      <w:bCs/>
      <w:sz w:val="31"/>
      <w:szCs w:val="31"/>
      <w:lang w:val="en-US"/>
    </w:rPr>
  </w:style>
  <w:style w:type="paragraph" w:customStyle="1" w:styleId="41">
    <w:name w:val="Основен текст (4)1"/>
    <w:basedOn w:val="Normal"/>
    <w:link w:val="4"/>
    <w:rsid w:val="00E427C3"/>
    <w:pPr>
      <w:shd w:val="clear" w:color="auto" w:fill="FFFFFF"/>
      <w:spacing w:before="1080" w:after="540" w:line="0" w:lineRule="atLeast"/>
    </w:pPr>
    <w:rPr>
      <w:rFonts w:ascii="Tahoma" w:eastAsia="Tahoma" w:hAnsi="Tahoma" w:cs="Tahoma"/>
      <w:b/>
      <w:bCs/>
      <w:sz w:val="21"/>
      <w:szCs w:val="21"/>
    </w:rPr>
  </w:style>
  <w:style w:type="paragraph" w:customStyle="1" w:styleId="210">
    <w:name w:val="Основен текст (2)1"/>
    <w:basedOn w:val="Normal"/>
    <w:link w:val="22"/>
    <w:rsid w:val="00E427C3"/>
    <w:pPr>
      <w:shd w:val="clear" w:color="auto" w:fill="FFFFFF"/>
      <w:spacing w:line="0" w:lineRule="atLeast"/>
      <w:ind w:hanging="360"/>
    </w:pPr>
    <w:rPr>
      <w:rFonts w:ascii="Tahoma" w:eastAsia="Tahoma" w:hAnsi="Tahoma" w:cs="Tahoma"/>
      <w:b/>
      <w:bCs/>
      <w:smallCaps/>
      <w:sz w:val="22"/>
      <w:szCs w:val="22"/>
    </w:rPr>
  </w:style>
  <w:style w:type="paragraph" w:customStyle="1" w:styleId="31">
    <w:name w:val="Основен текст (3)1"/>
    <w:basedOn w:val="Normal"/>
    <w:link w:val="3"/>
    <w:rsid w:val="00E427C3"/>
    <w:pPr>
      <w:shd w:val="clear" w:color="auto" w:fill="FFFFFF"/>
      <w:spacing w:line="0" w:lineRule="atLeast"/>
      <w:ind w:hanging="420"/>
      <w:jc w:val="both"/>
    </w:pPr>
    <w:rPr>
      <w:rFonts w:ascii="Tahoma" w:eastAsia="Tahoma" w:hAnsi="Tahoma" w:cs="Tahoma"/>
      <w:smallCaps/>
      <w:sz w:val="21"/>
      <w:szCs w:val="21"/>
    </w:rPr>
  </w:style>
  <w:style w:type="paragraph" w:customStyle="1" w:styleId="a2">
    <w:name w:val="Горен или долен колонтитул"/>
    <w:basedOn w:val="Normal"/>
    <w:link w:val="a1"/>
    <w:rsid w:val="00E427C3"/>
    <w:pPr>
      <w:shd w:val="clear" w:color="auto" w:fill="FFFFFF"/>
    </w:pPr>
    <w:rPr>
      <w:rFonts w:eastAsia="Times New Roman"/>
      <w:sz w:val="20"/>
      <w:szCs w:val="20"/>
    </w:rPr>
  </w:style>
  <w:style w:type="paragraph" w:customStyle="1" w:styleId="211">
    <w:name w:val="Съдържание (2)1"/>
    <w:basedOn w:val="Normal"/>
    <w:link w:val="24"/>
    <w:rsid w:val="00E427C3"/>
    <w:pPr>
      <w:shd w:val="clear" w:color="auto" w:fill="FFFFFF"/>
      <w:spacing w:before="180" w:after="180" w:line="0" w:lineRule="atLeast"/>
      <w:jc w:val="both"/>
    </w:pPr>
    <w:rPr>
      <w:rFonts w:ascii="Tahoma" w:eastAsia="Tahoma" w:hAnsi="Tahoma" w:cs="Tahoma"/>
      <w:sz w:val="21"/>
      <w:szCs w:val="21"/>
    </w:rPr>
  </w:style>
  <w:style w:type="paragraph" w:styleId="TOC3">
    <w:name w:val="toc 3"/>
    <w:basedOn w:val="Normal"/>
    <w:link w:val="TOC3Char"/>
    <w:autoRedefine/>
    <w:uiPriority w:val="39"/>
    <w:rsid w:val="00E427C3"/>
    <w:pPr>
      <w:shd w:val="clear" w:color="auto" w:fill="FFFFFF"/>
      <w:spacing w:before="180" w:after="180" w:line="0" w:lineRule="atLeast"/>
      <w:jc w:val="both"/>
    </w:pPr>
    <w:rPr>
      <w:rFonts w:ascii="Tahoma" w:eastAsia="Tahoma" w:hAnsi="Tahoma" w:cs="Tahoma"/>
      <w:smallCaps/>
      <w:sz w:val="21"/>
      <w:szCs w:val="21"/>
    </w:rPr>
  </w:style>
  <w:style w:type="paragraph" w:customStyle="1" w:styleId="321">
    <w:name w:val="Заглавие #3 (2)1"/>
    <w:basedOn w:val="Normal"/>
    <w:link w:val="320"/>
    <w:rsid w:val="00E427C3"/>
    <w:pPr>
      <w:shd w:val="clear" w:color="auto" w:fill="FFFFFF"/>
      <w:spacing w:after="300" w:line="0" w:lineRule="atLeast"/>
      <w:ind w:hanging="340"/>
      <w:jc w:val="both"/>
      <w:outlineLvl w:val="2"/>
    </w:pPr>
    <w:rPr>
      <w:rFonts w:ascii="Tahoma" w:eastAsia="Tahoma" w:hAnsi="Tahoma" w:cs="Tahoma"/>
      <w:b/>
      <w:bCs/>
      <w:sz w:val="21"/>
      <w:szCs w:val="21"/>
    </w:rPr>
  </w:style>
  <w:style w:type="paragraph" w:customStyle="1" w:styleId="39">
    <w:name w:val="Заглавие #3"/>
    <w:basedOn w:val="Normal"/>
    <w:link w:val="34"/>
    <w:rsid w:val="00E427C3"/>
    <w:pPr>
      <w:shd w:val="clear" w:color="auto" w:fill="FFFFFF"/>
      <w:spacing w:after="60" w:line="0" w:lineRule="atLeast"/>
      <w:ind w:hanging="360"/>
      <w:jc w:val="both"/>
      <w:outlineLvl w:val="2"/>
    </w:pPr>
    <w:rPr>
      <w:rFonts w:ascii="Tahoma" w:eastAsia="Tahoma" w:hAnsi="Tahoma" w:cs="Tahoma"/>
      <w:b/>
      <w:bCs/>
      <w:smallCaps/>
      <w:sz w:val="22"/>
      <w:szCs w:val="22"/>
    </w:rPr>
  </w:style>
  <w:style w:type="paragraph" w:customStyle="1" w:styleId="71">
    <w:name w:val="Основен текст (7)1"/>
    <w:basedOn w:val="Normal"/>
    <w:link w:val="7"/>
    <w:rsid w:val="00E427C3"/>
    <w:pPr>
      <w:shd w:val="clear" w:color="auto" w:fill="FFFFFF"/>
      <w:spacing w:line="0" w:lineRule="atLeast"/>
    </w:pPr>
    <w:rPr>
      <w:rFonts w:ascii="Tahoma" w:eastAsia="Tahoma" w:hAnsi="Tahoma" w:cs="Tahoma"/>
      <w:b/>
      <w:bCs/>
      <w:i/>
      <w:iCs/>
      <w:sz w:val="15"/>
      <w:szCs w:val="15"/>
    </w:rPr>
  </w:style>
  <w:style w:type="paragraph" w:customStyle="1" w:styleId="61">
    <w:name w:val="Основен текст (6)1"/>
    <w:basedOn w:val="Normal"/>
    <w:link w:val="6"/>
    <w:rsid w:val="00E427C3"/>
    <w:pPr>
      <w:shd w:val="clear" w:color="auto" w:fill="FFFFFF"/>
      <w:spacing w:line="0" w:lineRule="atLeast"/>
    </w:pPr>
    <w:rPr>
      <w:rFonts w:ascii="Tahoma" w:eastAsia="Tahoma" w:hAnsi="Tahoma" w:cs="Tahoma"/>
      <w:b/>
      <w:bCs/>
      <w:sz w:val="15"/>
      <w:szCs w:val="15"/>
    </w:rPr>
  </w:style>
  <w:style w:type="paragraph" w:customStyle="1" w:styleId="51">
    <w:name w:val="Основен текст (5)"/>
    <w:basedOn w:val="Normal"/>
    <w:link w:val="50"/>
    <w:rsid w:val="00E427C3"/>
    <w:pPr>
      <w:shd w:val="clear" w:color="auto" w:fill="FFFFFF"/>
      <w:spacing w:line="0" w:lineRule="atLeast"/>
    </w:pPr>
    <w:rPr>
      <w:rFonts w:ascii="Tahoma" w:eastAsia="Tahoma" w:hAnsi="Tahoma" w:cs="Tahoma"/>
      <w:sz w:val="15"/>
      <w:szCs w:val="15"/>
    </w:rPr>
  </w:style>
  <w:style w:type="paragraph" w:customStyle="1" w:styleId="80">
    <w:name w:val="Основен текст (8)"/>
    <w:basedOn w:val="Normal"/>
    <w:link w:val="8"/>
    <w:rsid w:val="00E427C3"/>
    <w:pPr>
      <w:shd w:val="clear" w:color="auto" w:fill="FFFFFF"/>
      <w:spacing w:line="0" w:lineRule="atLeast"/>
    </w:pPr>
    <w:rPr>
      <w:rFonts w:eastAsia="Times New Roman"/>
      <w:sz w:val="20"/>
      <w:szCs w:val="20"/>
    </w:rPr>
  </w:style>
  <w:style w:type="paragraph" w:customStyle="1" w:styleId="a6">
    <w:name w:val="Заглавие на таблица"/>
    <w:basedOn w:val="Normal"/>
    <w:link w:val="a5"/>
    <w:rsid w:val="00E427C3"/>
    <w:pPr>
      <w:shd w:val="clear" w:color="auto" w:fill="FFFFFF"/>
      <w:spacing w:line="0" w:lineRule="atLeast"/>
    </w:pPr>
    <w:rPr>
      <w:rFonts w:ascii="Tahoma" w:eastAsia="Tahoma" w:hAnsi="Tahoma" w:cs="Tahoma"/>
      <w:i/>
      <w:iCs/>
      <w:sz w:val="15"/>
      <w:szCs w:val="15"/>
    </w:rPr>
  </w:style>
  <w:style w:type="paragraph" w:customStyle="1" w:styleId="91">
    <w:name w:val="Основен текст (9)1"/>
    <w:basedOn w:val="Normal"/>
    <w:link w:val="9"/>
    <w:rsid w:val="00E427C3"/>
    <w:pPr>
      <w:shd w:val="clear" w:color="auto" w:fill="FFFFFF"/>
      <w:spacing w:line="278" w:lineRule="exact"/>
      <w:jc w:val="center"/>
    </w:pPr>
    <w:rPr>
      <w:rFonts w:ascii="Tahoma" w:eastAsia="Tahoma" w:hAnsi="Tahoma" w:cs="Tahoma"/>
      <w:i/>
      <w:iCs/>
      <w:sz w:val="21"/>
      <w:szCs w:val="21"/>
    </w:rPr>
  </w:style>
  <w:style w:type="paragraph" w:styleId="Header">
    <w:name w:val="header"/>
    <w:basedOn w:val="Normal"/>
    <w:link w:val="HeaderChar"/>
    <w:unhideWhenUsed/>
    <w:rsid w:val="00DD7370"/>
    <w:pPr>
      <w:tabs>
        <w:tab w:val="center" w:pos="4536"/>
        <w:tab w:val="right" w:pos="9072"/>
      </w:tabs>
    </w:pPr>
  </w:style>
  <w:style w:type="character" w:customStyle="1" w:styleId="HeaderChar">
    <w:name w:val="Header Char"/>
    <w:basedOn w:val="DefaultParagraphFont"/>
    <w:link w:val="Header"/>
    <w:rsid w:val="00DD7370"/>
  </w:style>
  <w:style w:type="paragraph" w:styleId="Footer">
    <w:name w:val="footer"/>
    <w:basedOn w:val="Normal"/>
    <w:link w:val="FooterChar"/>
    <w:uiPriority w:val="99"/>
    <w:unhideWhenUsed/>
    <w:rsid w:val="00DD7370"/>
    <w:pPr>
      <w:tabs>
        <w:tab w:val="center" w:pos="4536"/>
        <w:tab w:val="right" w:pos="9072"/>
      </w:tabs>
    </w:pPr>
  </w:style>
  <w:style w:type="character" w:customStyle="1" w:styleId="FooterChar">
    <w:name w:val="Footer Char"/>
    <w:basedOn w:val="DefaultParagraphFont"/>
    <w:link w:val="Footer"/>
    <w:uiPriority w:val="99"/>
    <w:rsid w:val="00DD7370"/>
  </w:style>
  <w:style w:type="table" w:customStyle="1" w:styleId="LightShading1">
    <w:name w:val="Light Shading1"/>
    <w:basedOn w:val="TableNormal"/>
    <w:uiPriority w:val="60"/>
    <w:rsid w:val="005214A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rsid w:val="00D56B27"/>
    <w:rPr>
      <w:rFonts w:ascii="Cambria" w:eastAsia="Times New Roman" w:hAnsi="Cambria"/>
      <w:b/>
      <w:bCs/>
      <w:color w:val="auto"/>
      <w:kern w:val="32"/>
      <w:sz w:val="32"/>
      <w:szCs w:val="32"/>
      <w:lang w:val="bg-BG" w:eastAsia="en-US"/>
    </w:rPr>
  </w:style>
  <w:style w:type="paragraph" w:customStyle="1" w:styleId="CharCharCharCharCharCharCharCharChar1CharCharChar1CharCharCharChar">
    <w:name w:val="Char Char Char Char Char Char Char Char Char1 Char Char Char1 Char Char Char Char"/>
    <w:basedOn w:val="Normal"/>
    <w:rsid w:val="002A16C6"/>
    <w:pPr>
      <w:spacing w:before="120" w:after="160" w:line="240" w:lineRule="exact"/>
    </w:pPr>
    <w:rPr>
      <w:rFonts w:ascii="Tahoma" w:eastAsia="Times New Roman" w:hAnsi="Tahoma"/>
      <w:color w:val="auto"/>
      <w:sz w:val="20"/>
      <w:szCs w:val="20"/>
      <w:lang w:val="en-US"/>
    </w:rPr>
  </w:style>
  <w:style w:type="paragraph" w:customStyle="1" w:styleId="CharCharCharCharCharCharCharCharChar1CharCharChar1CharCharCharChar0">
    <w:name w:val="Char Char Char Char Char Char Char Char Char1 Char Char Char1 Char Char Char Char"/>
    <w:basedOn w:val="Normal"/>
    <w:rsid w:val="00780049"/>
    <w:pPr>
      <w:spacing w:before="120" w:after="160" w:line="240" w:lineRule="exact"/>
    </w:pPr>
    <w:rPr>
      <w:rFonts w:ascii="Tahoma" w:eastAsia="Times New Roman" w:hAnsi="Tahoma"/>
      <w:color w:val="auto"/>
      <w:sz w:val="20"/>
      <w:szCs w:val="20"/>
      <w:lang w:val="en-US"/>
    </w:rPr>
  </w:style>
  <w:style w:type="paragraph" w:styleId="ListParagraph">
    <w:name w:val="List Paragraph"/>
    <w:basedOn w:val="Normal"/>
    <w:uiPriority w:val="34"/>
    <w:qFormat/>
    <w:rsid w:val="00780049"/>
    <w:pPr>
      <w:ind w:left="720"/>
      <w:contextualSpacing/>
    </w:pPr>
  </w:style>
  <w:style w:type="table" w:customStyle="1" w:styleId="MediumShading2-Accent11">
    <w:name w:val="Medium Shading 2 - Accent 11"/>
    <w:basedOn w:val="TableNormal"/>
    <w:uiPriority w:val="64"/>
    <w:rsid w:val="0037013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AE08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813EFD"/>
    <w:pPr>
      <w:keepLines/>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rPr>
  </w:style>
  <w:style w:type="paragraph" w:styleId="TOC1">
    <w:name w:val="toc 1"/>
    <w:basedOn w:val="Normal"/>
    <w:next w:val="Normal"/>
    <w:autoRedefine/>
    <w:uiPriority w:val="39"/>
    <w:unhideWhenUsed/>
    <w:rsid w:val="00813EFD"/>
    <w:pPr>
      <w:spacing w:after="100"/>
    </w:pPr>
  </w:style>
  <w:style w:type="paragraph" w:styleId="TOC2">
    <w:name w:val="toc 2"/>
    <w:basedOn w:val="Normal"/>
    <w:next w:val="Normal"/>
    <w:autoRedefine/>
    <w:uiPriority w:val="39"/>
    <w:unhideWhenUsed/>
    <w:rsid w:val="00813EFD"/>
    <w:pPr>
      <w:spacing w:after="100" w:line="276" w:lineRule="auto"/>
      <w:ind w:left="220"/>
    </w:pPr>
    <w:rPr>
      <w:rFonts w:asciiTheme="minorHAnsi" w:eastAsiaTheme="minorEastAsia" w:hAnsiTheme="minorHAnsi" w:cstheme="minorBidi"/>
      <w:color w:val="auto"/>
      <w:sz w:val="22"/>
      <w:szCs w:val="22"/>
    </w:rPr>
  </w:style>
  <w:style w:type="paragraph" w:styleId="TOC4">
    <w:name w:val="toc 4"/>
    <w:basedOn w:val="Normal"/>
    <w:next w:val="Normal"/>
    <w:autoRedefine/>
    <w:uiPriority w:val="39"/>
    <w:unhideWhenUsed/>
    <w:rsid w:val="00813EFD"/>
    <w:pPr>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813EFD"/>
    <w:pPr>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813EFD"/>
    <w:pPr>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813EFD"/>
    <w:pPr>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813EFD"/>
    <w:pPr>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813EFD"/>
    <w:pPr>
      <w:spacing w:after="100" w:line="276" w:lineRule="auto"/>
      <w:ind w:left="1760"/>
    </w:pPr>
    <w:rPr>
      <w:rFonts w:asciiTheme="minorHAnsi" w:eastAsiaTheme="minorEastAsia" w:hAnsiTheme="minorHAnsi" w:cstheme="minorBidi"/>
      <w:color w:val="auto"/>
      <w:sz w:val="22"/>
      <w:szCs w:val="22"/>
    </w:rPr>
  </w:style>
  <w:style w:type="paragraph" w:styleId="BalloonText">
    <w:name w:val="Balloon Text"/>
    <w:basedOn w:val="Normal"/>
    <w:link w:val="BalloonTextChar"/>
    <w:uiPriority w:val="99"/>
    <w:semiHidden/>
    <w:unhideWhenUsed/>
    <w:rsid w:val="00475CB7"/>
    <w:rPr>
      <w:rFonts w:ascii="Tahoma" w:hAnsi="Tahoma" w:cs="Tahoma"/>
      <w:sz w:val="16"/>
      <w:szCs w:val="16"/>
    </w:rPr>
  </w:style>
  <w:style w:type="character" w:customStyle="1" w:styleId="BalloonTextChar">
    <w:name w:val="Balloon Text Char"/>
    <w:basedOn w:val="DefaultParagraphFont"/>
    <w:link w:val="BalloonText"/>
    <w:uiPriority w:val="99"/>
    <w:semiHidden/>
    <w:rsid w:val="00475C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2780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se@bse-sofia.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se-sofia.b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C1DA4D-3971-4841-81D8-79A5466E9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2567</TotalTime>
  <Pages>41</Pages>
  <Words>13785</Words>
  <Characters>78575</Characters>
  <Application>Microsoft Office Word</Application>
  <DocSecurity>0</DocSecurity>
  <Lines>654</Lines>
  <Paragraphs>184</Paragraphs>
  <ScaleCrop>false</ScaleCrop>
  <HeadingPairs>
    <vt:vector size="4" baseType="variant">
      <vt:variant>
        <vt:lpstr>Title</vt:lpstr>
      </vt:variant>
      <vt:variant>
        <vt:i4>1</vt:i4>
      </vt:variant>
      <vt:variant>
        <vt:lpstr>Headings</vt:lpstr>
      </vt:variant>
      <vt:variant>
        <vt:i4>99</vt:i4>
      </vt:variant>
    </vt:vector>
  </HeadingPairs>
  <TitlesOfParts>
    <vt:vector size="100" baseType="lpstr">
      <vt:lpstr>Microsoft Word - Security_Doc_Oni Holding_BG.doc</vt:lpstr>
      <vt:lpstr>Отговорни лица</vt:lpstr>
      <vt:lpstr>Данни за членовете на Съвета на директорите на Дружеството</vt:lpstr>
      <vt:lpstr>Данни за инвестиционни посредници и правни консултанти. Данни за правните консул</vt:lpstr>
      <vt:lpstr>Одитор</vt:lpstr>
      <vt:lpstr>Декларация от лицата, отговорни за изготвянето на документа за ценните книжа.</vt:lpstr>
      <vt:lpstr>Рискови Фактори</vt:lpstr>
      <vt:lpstr>Рискови фактори, характерни за акциите, предмет на публичното предлагане</vt:lpstr>
      <vt:lpstr>Ценови риск</vt:lpstr>
      <vt:lpstr>Ликвиден риск</vt:lpstr>
      <vt:lpstr>Риск от промяна на интересите на мажоритарния акционер</vt:lpstr>
      <vt:lpstr>Инфлационен риск</vt:lpstr>
      <vt:lpstr>Риск от разводняване на стойността на акциите</vt:lpstr>
      <vt:lpstr>Валутен риск</vt:lpstr>
      <vt:lpstr>Липса на гаранция за изплащане на годишни дивиденти</vt:lpstr>
      <vt:lpstr>Рискови фактори, включени в Регистрационния документ</vt:lpstr>
      <vt:lpstr>Ключова Информация</vt:lpstr>
      <vt:lpstr>Оборотен капитал</vt:lpstr>
      <vt:lpstr>Капитализация и задлъжнялост</vt:lpstr>
      <vt:lpstr>Участие на физически и юридически лица в емисията/предлагането</vt:lpstr>
      <vt:lpstr>Причини за извършване на публичното предлагане на акции и планирано използване н</vt:lpstr>
      <vt:lpstr>Информация за ценните книжа, които ще бъдат допускани до търговия</vt:lpstr>
      <vt:lpstr>Вид и клас на ценните книжа</vt:lpstr>
      <vt:lpstr>Законодателство, по което са емитирани ценните книжа. приложимо право</vt:lpstr>
      <vt:lpstr>Форма на ценните книжа</vt:lpstr>
      <vt:lpstr>Валута на емисията</vt:lpstr>
      <vt:lpstr>Описание на правата, отнасящи се до ценните книжа, включително всякакви ограниче</vt:lpstr>
      <vt:lpstr>Право на дивидент</vt:lpstr>
      <vt:lpstr>Право на глас</vt:lpstr>
      <vt:lpstr>Право на ликвидационен дял</vt:lpstr>
      <vt:lpstr>Допълнителни права, които дават акциите:</vt:lpstr>
      <vt:lpstr>Права на миноритарните акционери:</vt:lpstr>
      <vt:lpstr>Условия за обратно изкупуване</vt:lpstr>
      <vt:lpstr>Условия за конвертиране</vt:lpstr>
      <vt:lpstr>Решения, разрешения и одобрения, въз основа на които акциите ще бъдат допуснати </vt:lpstr>
      <vt:lpstr>В случай на нови емисии, очакваната дата на емисията на ценните книжа</vt:lpstr>
      <vt:lpstr>Ограничения върху свободната прехвърляемост на ценните книжа</vt:lpstr>
      <vt:lpstr>Данни за наличието на предложения за задължително поглъщане, вливане и/или прави</vt:lpstr>
      <vt:lpstr>Предложения от трети лица за публично изкупуване на контролен пакет от акционерн</vt:lpstr>
      <vt:lpstr>Информация за данъците, удържани при източника според действащото законодателств</vt:lpstr>
      <vt:lpstr>Доходи от дивиденти</vt:lpstr>
      <vt:lpstr>Юридически лица</vt:lpstr>
      <vt:lpstr>Физически лица</vt:lpstr>
      <vt:lpstr>Капиталова печалба</vt:lpstr>
      <vt:lpstr>Юридически лица</vt:lpstr>
      <vt:lpstr>Физически лица</vt:lpstr>
      <vt:lpstr>Валутно законодателство</vt:lpstr>
      <vt:lpstr>Индикация за това, дали емитентът поема отговорност за удържането на данъци при </vt:lpstr>
      <vt:lpstr>Условия на предлагането</vt:lpstr>
      <vt:lpstr>Условия, статистически данни за предлагането, очакван график и действия, изисква</vt:lpstr>
      <vt:lpstr>Условия на които се подчинява предлагането</vt:lpstr>
      <vt:lpstr>Общ размер на емисията/предлагането, разграничение между ценните книжа,предлаган</vt:lpstr>
      <vt:lpstr>Периодът, включително всякакви възможни изменения, през които предлагането ще бъ</vt:lpstr>
      <vt:lpstr>Обстоятелства, при които допускането до търговия на регулиран пазар може да бъде</vt:lpstr>
      <vt:lpstr>        </vt:lpstr>
      <vt:lpstr>Възможности за намаляване на подписката и начина за възстановяване на надплатени</vt:lpstr>
      <vt:lpstr>Минимална и/или максимална стойност, за която се кандидатства (брой или съвкупна</vt:lpstr>
      <vt:lpstr>Периодът, през който заявлението за кандидатстване в предлагането може да бъде о</vt:lpstr>
      <vt:lpstr>Начинът и сроковете за заплащането на ценните книжа и доставката на ценните книж</vt:lpstr>
      <vt:lpstr>Начин и срок на плащане на цената</vt:lpstr>
      <vt:lpstr>Превеждане на сумите от продадените акции по сметка на клиента - продавач</vt:lpstr>
      <vt:lpstr>Ред за получаване на удостоверителни документи (депозитарни разписки)</vt:lpstr>
      <vt:lpstr>Описание на начина и датата, на която ще бъдат публикувани резултатите от предла</vt:lpstr>
      <vt:lpstr>Процедура за упражняването на правото за закупуване преди други, прехвърляемост </vt:lpstr>
      <vt:lpstr>План за пласиране и разпределение на акциите</vt:lpstr>
      <vt:lpstr>Различни категории потенциални инвеститори, на които се предлагат ценни    книжа</vt:lpstr>
      <vt:lpstr>Изявление дали главните акционери или членовете на управителните, надзорните или</vt:lpstr>
      <vt:lpstr>Оповестяване на предварително разпределение</vt:lpstr>
      <vt:lpstr>Процес на уведомяване на кандидатите за разпределяната сума и индикация дали</vt:lpstr>
      <vt:lpstr>Записване, превишаващо размера на подписката и опция "green shoe" за превишаване</vt:lpstr>
      <vt:lpstr>Ценообразуване</vt:lpstr>
      <vt:lpstr>Цена на предлагане</vt:lpstr>
      <vt:lpstr>Процедура за оповестяване на цената на предлагане</vt:lpstr>
      <vt:lpstr>Права на настоящите акционери, ограничаване или отмяна на тези права и причини з</vt:lpstr>
      <vt:lpstr>Съществена разлика между цената на предлагане на ценните книжа и цената, която ч</vt:lpstr>
      <vt:lpstr>Пласиране и поемане</vt:lpstr>
      <vt:lpstr>Информация за координаторите на предлагането</vt:lpstr>
      <vt:lpstr>Информация за всички агенти по плащанията и депозитарни агенти</vt:lpstr>
      <vt:lpstr>Депозитарна институция за парични средства.</vt:lpstr>
      <vt:lpstr>Депозитарна институция за финансовите инструменти.</vt:lpstr>
      <vt:lpstr>Информация за субектите, съгласяващи се да поемат емисията на база на твърд анга</vt:lpstr>
      <vt:lpstr>Кога е или ще бъде постигнато споразумение за поемане</vt:lpstr>
      <vt:lpstr>Допускане до търговия и договорености за търговия</vt:lpstr>
      <vt:lpstr>Индикация дали ценните книжа ще бъдат обект на кандидатстване за допускане до тъ</vt:lpstr>
      <vt:lpstr>Регулирани или равностойни пазари, на които вече са допуснати за търговия ценни </vt:lpstr>
      <vt:lpstr>Информация за едновременно публично или частно пласиране на същия или друг клас </vt:lpstr>
      <vt:lpstr>Данни за субектите, които имат твърд ангажимент да действат като посредници на в</vt:lpstr>
      <vt:lpstr>Стабилизация</vt:lpstr>
      <vt:lpstr>Продаващи държатели на ценни книжа</vt:lpstr>
      <vt:lpstr>Данни за субекта, предлагащ за продажба ценните книжа.</vt:lpstr>
      <vt:lpstr>Броят и класа на ценните книжа, които се предлагат от всеки от продаващите държа</vt:lpstr>
      <vt:lpstr>Споразумения за замразяване на капитала</vt:lpstr>
      <vt:lpstr>Разходи на емитента на ценните книжа.</vt:lpstr>
      <vt:lpstr>Разводняване (намаляване) стойността на акциите</vt:lpstr>
      <vt:lpstr>Допълнителна информация</vt:lpstr>
      <vt:lpstr>Информация за споменати консултанти</vt:lpstr>
      <vt:lpstr>Друга одитирана информация</vt:lpstr>
      <vt:lpstr>Информация за експертите, изготвили доклад, изявление или становище</vt:lpstr>
      <vt:lpstr>Информация за трети лица</vt:lpstr>
      <vt:lpstr>Източници на допълнителна информация</vt:lpstr>
    </vt:vector>
  </TitlesOfParts>
  <Company>Your Company Name</Company>
  <LinksUpToDate>false</LinksUpToDate>
  <CharactersWithSpaces>92176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Security_Doc_Oni Holding_BG.doc</dc:title>
  <dc:creator>Your User Name</dc:creator>
  <cp:lastModifiedBy>Kris</cp:lastModifiedBy>
  <cp:revision>80</cp:revision>
  <dcterms:created xsi:type="dcterms:W3CDTF">2012-04-26T08:07:00Z</dcterms:created>
  <dcterms:modified xsi:type="dcterms:W3CDTF">2012-08-03T21:05:00Z</dcterms:modified>
</cp:coreProperties>
</file>