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7D30" w14:textId="77777777" w:rsidR="00EE7171" w:rsidRPr="00137B80" w:rsidRDefault="00EE7171" w:rsidP="00EE7171">
      <w:pPr>
        <w:ind w:left="5040"/>
        <w:rPr>
          <w:rFonts w:asciiTheme="minorHAnsi" w:hAnsiTheme="minorHAnsi" w:cstheme="minorHAnsi"/>
        </w:rPr>
      </w:pPr>
    </w:p>
    <w:p w14:paraId="5DBF5687" w14:textId="77777777" w:rsidR="00EE7171" w:rsidRPr="00137B80" w:rsidRDefault="00EE7171" w:rsidP="00EE7171">
      <w:pPr>
        <w:ind w:left="5040"/>
        <w:rPr>
          <w:rFonts w:asciiTheme="minorHAnsi" w:hAnsiTheme="minorHAnsi" w:cstheme="minorHAnsi"/>
        </w:rPr>
      </w:pPr>
    </w:p>
    <w:p w14:paraId="10676CCF" w14:textId="77777777" w:rsidR="00EE7171" w:rsidRPr="00137B80" w:rsidRDefault="00EE7171" w:rsidP="00EE7171">
      <w:pPr>
        <w:ind w:left="5040"/>
        <w:rPr>
          <w:rFonts w:asciiTheme="minorHAnsi" w:hAnsiTheme="minorHAnsi" w:cstheme="minorHAnsi"/>
        </w:rPr>
      </w:pPr>
    </w:p>
    <w:p w14:paraId="6AC60D06" w14:textId="77777777" w:rsidR="009722F8" w:rsidRPr="004D73EB" w:rsidRDefault="009722F8" w:rsidP="009722F8">
      <w:pPr>
        <w:ind w:left="3960" w:right="-468"/>
        <w:rPr>
          <w:rFonts w:asciiTheme="minorHAnsi" w:hAnsiTheme="minorHAnsi" w:cstheme="minorHAnsi"/>
          <w:spacing w:val="4"/>
          <w:sz w:val="28"/>
          <w:szCs w:val="28"/>
          <w:lang w:val="en-US"/>
        </w:rPr>
      </w:pPr>
      <w:r w:rsidRPr="004D73EB">
        <w:rPr>
          <w:rFonts w:asciiTheme="minorHAnsi" w:hAnsiTheme="minorHAnsi" w:cstheme="minorHAnsi"/>
          <w:spacing w:val="4"/>
          <w:sz w:val="28"/>
          <w:szCs w:val="28"/>
          <w:lang w:val="en-US"/>
        </w:rPr>
        <w:t>TO THE ATTENTION OF</w:t>
      </w:r>
    </w:p>
    <w:p w14:paraId="3E5CD03F" w14:textId="436FDCA7" w:rsidR="00EE7171" w:rsidRPr="004D73EB" w:rsidRDefault="009722F8" w:rsidP="009722F8">
      <w:pPr>
        <w:ind w:left="3960" w:right="-468"/>
        <w:rPr>
          <w:rFonts w:asciiTheme="minorHAnsi" w:hAnsiTheme="minorHAnsi" w:cstheme="minorHAnsi"/>
          <w:spacing w:val="4"/>
          <w:sz w:val="28"/>
          <w:szCs w:val="28"/>
          <w:lang w:val="de-DE"/>
        </w:rPr>
      </w:pPr>
      <w:r w:rsidRPr="004D73EB">
        <w:rPr>
          <w:rFonts w:asciiTheme="minorHAnsi" w:hAnsiTheme="minorHAnsi" w:cstheme="minorHAnsi"/>
          <w:spacing w:val="4"/>
          <w:sz w:val="28"/>
          <w:szCs w:val="28"/>
          <w:lang w:val="en-US"/>
        </w:rPr>
        <w:t>THE BULGARIAN STOCK EXCHANGE</w:t>
      </w:r>
    </w:p>
    <w:p w14:paraId="09ADDCC1" w14:textId="77777777" w:rsidR="00EE7171" w:rsidRPr="00137B80" w:rsidRDefault="00EE7171" w:rsidP="00EE7171">
      <w:pPr>
        <w:tabs>
          <w:tab w:val="left" w:pos="7870"/>
        </w:tabs>
        <w:rPr>
          <w:rFonts w:asciiTheme="minorHAnsi" w:hAnsiTheme="minorHAnsi" w:cstheme="minorHAnsi"/>
        </w:rPr>
      </w:pPr>
      <w:r w:rsidRPr="00137B80">
        <w:rPr>
          <w:rFonts w:asciiTheme="minorHAnsi" w:hAnsiTheme="minorHAnsi" w:cstheme="minorHAnsi"/>
        </w:rPr>
        <w:tab/>
      </w:r>
    </w:p>
    <w:p w14:paraId="6DFA7FBF" w14:textId="77777777" w:rsidR="00EE7171" w:rsidRPr="00137B80" w:rsidRDefault="00EE7171" w:rsidP="00EE7171">
      <w:pPr>
        <w:jc w:val="center"/>
        <w:rPr>
          <w:rFonts w:asciiTheme="minorHAnsi" w:hAnsiTheme="minorHAnsi" w:cstheme="minorHAnsi"/>
        </w:rPr>
      </w:pPr>
    </w:p>
    <w:p w14:paraId="3E03C5F6" w14:textId="77777777" w:rsidR="00EE7171" w:rsidRPr="004D73EB" w:rsidRDefault="00EE7171" w:rsidP="00EE7171">
      <w:pPr>
        <w:jc w:val="center"/>
        <w:rPr>
          <w:rFonts w:asciiTheme="minorHAnsi" w:hAnsiTheme="minorHAnsi" w:cstheme="minorHAnsi"/>
          <w:sz w:val="48"/>
          <w:szCs w:val="48"/>
          <w:lang w:val="en-US"/>
        </w:rPr>
      </w:pPr>
      <w:r w:rsidRPr="004D73EB">
        <w:rPr>
          <w:rFonts w:asciiTheme="minorHAnsi" w:hAnsiTheme="minorHAnsi" w:cstheme="minorHAnsi"/>
          <w:sz w:val="48"/>
          <w:szCs w:val="48"/>
          <w:lang w:val="en-US"/>
        </w:rPr>
        <w:t xml:space="preserve">A P P L I C A T I O </w:t>
      </w:r>
      <w:r w:rsidR="006F5306" w:rsidRPr="004D73EB">
        <w:rPr>
          <w:rFonts w:asciiTheme="minorHAnsi" w:hAnsiTheme="minorHAnsi" w:cstheme="minorHAnsi"/>
          <w:sz w:val="48"/>
          <w:szCs w:val="48"/>
          <w:lang w:val="en-US"/>
        </w:rPr>
        <w:t>N</w:t>
      </w:r>
    </w:p>
    <w:p w14:paraId="31CE46B5" w14:textId="77777777" w:rsidR="00EE7171" w:rsidRPr="00137B80" w:rsidRDefault="00EE7171" w:rsidP="00EE7171">
      <w:pPr>
        <w:jc w:val="center"/>
        <w:rPr>
          <w:rFonts w:asciiTheme="minorHAnsi" w:hAnsiTheme="minorHAnsi" w:cstheme="minorHAnsi"/>
        </w:rPr>
      </w:pPr>
    </w:p>
    <w:p w14:paraId="517B6D83" w14:textId="77777777" w:rsidR="00EE7171" w:rsidRPr="00137B80" w:rsidRDefault="00D0611B" w:rsidP="00EE7171">
      <w:pPr>
        <w:jc w:val="center"/>
        <w:rPr>
          <w:rFonts w:asciiTheme="minorHAnsi" w:hAnsiTheme="minorHAnsi" w:cstheme="minorHAnsi"/>
          <w:lang w:val="en-US"/>
        </w:rPr>
      </w:pPr>
      <w:r w:rsidRPr="00137B80">
        <w:rPr>
          <w:rFonts w:asciiTheme="minorHAnsi" w:hAnsiTheme="minorHAnsi" w:cstheme="minorHAnsi"/>
          <w:lang w:val="en-US"/>
        </w:rPr>
        <w:t>by</w:t>
      </w:r>
    </w:p>
    <w:p w14:paraId="072519AD" w14:textId="77777777" w:rsidR="00EE7171" w:rsidRPr="00137B80" w:rsidRDefault="00EE7171" w:rsidP="00EE7171">
      <w:pPr>
        <w:jc w:val="center"/>
        <w:rPr>
          <w:rFonts w:asciiTheme="minorHAnsi" w:hAnsiTheme="minorHAnsi" w:cstheme="minorHAnsi"/>
        </w:rPr>
      </w:pPr>
    </w:p>
    <w:p w14:paraId="3556C895" w14:textId="77777777" w:rsidR="00EE7171" w:rsidRPr="00137B80" w:rsidRDefault="00EE7171" w:rsidP="00EE7171">
      <w:pPr>
        <w:jc w:val="center"/>
        <w:rPr>
          <w:rFonts w:asciiTheme="minorHAnsi" w:hAnsiTheme="minorHAnsi" w:cstheme="minorHAnsi"/>
        </w:rPr>
      </w:pPr>
    </w:p>
    <w:p w14:paraId="5D59C196" w14:textId="77777777" w:rsidR="00EE7171" w:rsidRPr="00137B80" w:rsidRDefault="00B9241B" w:rsidP="00EE7171">
      <w:pPr>
        <w:pBdr>
          <w:bottom w:val="single" w:sz="6" w:space="1" w:color="auto"/>
        </w:pBdr>
        <w:jc w:val="center"/>
        <w:rPr>
          <w:rFonts w:asciiTheme="minorHAnsi" w:hAnsiTheme="minorHAnsi" w:cstheme="minorHAnsi"/>
          <w:lang w:val="en-US"/>
        </w:rPr>
      </w:pPr>
      <w:r w:rsidRPr="00137B80">
        <w:rPr>
          <w:rFonts w:asciiTheme="minorHAnsi" w:hAnsiTheme="minorHAnsi" w:cstheme="minorHAnsi"/>
        </w:rPr>
        <w:fldChar w:fldCharType="begin">
          <w:ffData>
            <w:name w:val=""/>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1</w:t>
      </w:r>
    </w:p>
    <w:p w14:paraId="57647FF1" w14:textId="77777777" w:rsidR="00EE7171" w:rsidRPr="00137B80" w:rsidRDefault="00EE7171" w:rsidP="00EE7171">
      <w:pPr>
        <w:jc w:val="center"/>
        <w:rPr>
          <w:rFonts w:asciiTheme="minorHAnsi" w:hAnsiTheme="minorHAnsi" w:cstheme="minorHAnsi"/>
        </w:rPr>
      </w:pPr>
    </w:p>
    <w:p w14:paraId="458D2255" w14:textId="77777777" w:rsidR="00EE7171" w:rsidRPr="00137B80" w:rsidRDefault="00EE7171" w:rsidP="00EE7171">
      <w:pPr>
        <w:jc w:val="center"/>
        <w:rPr>
          <w:rFonts w:asciiTheme="minorHAnsi" w:hAnsiTheme="minorHAnsi" w:cstheme="minorHAnsi"/>
          <w:lang w:val="en-US"/>
        </w:rPr>
      </w:pPr>
    </w:p>
    <w:p w14:paraId="526AF24A" w14:textId="77777777" w:rsidR="00EE7171" w:rsidRPr="00137B80" w:rsidRDefault="00EE7171" w:rsidP="00EE7171">
      <w:pPr>
        <w:jc w:val="center"/>
        <w:rPr>
          <w:rFonts w:asciiTheme="minorHAnsi" w:hAnsiTheme="minorHAnsi" w:cstheme="minorHAnsi"/>
          <w:lang w:val="en-US"/>
        </w:rPr>
      </w:pPr>
    </w:p>
    <w:p w14:paraId="6BDDF1CC" w14:textId="77777777" w:rsidR="00EE7171" w:rsidRPr="00137B80" w:rsidRDefault="0044076F" w:rsidP="00EE7171">
      <w:pPr>
        <w:ind w:firstLine="720"/>
        <w:rPr>
          <w:rFonts w:asciiTheme="minorHAnsi" w:hAnsiTheme="minorHAnsi" w:cstheme="minorHAnsi"/>
          <w:lang w:val="en-US"/>
        </w:rPr>
      </w:pPr>
      <w:r w:rsidRPr="00137B80">
        <w:rPr>
          <w:rFonts w:asciiTheme="minorHAnsi" w:hAnsiTheme="minorHAnsi" w:cstheme="minorHAnsi"/>
          <w:lang w:val="en-US"/>
        </w:rPr>
        <w:t>Dear Sirs,</w:t>
      </w:r>
    </w:p>
    <w:p w14:paraId="3C92150C" w14:textId="77777777" w:rsidR="00EE7171" w:rsidRPr="00137B80" w:rsidRDefault="00EE7171" w:rsidP="00B3000C">
      <w:pPr>
        <w:spacing w:line="360" w:lineRule="auto"/>
        <w:ind w:firstLine="720"/>
        <w:rPr>
          <w:rFonts w:asciiTheme="minorHAnsi" w:hAnsiTheme="minorHAnsi" w:cstheme="minorHAnsi"/>
        </w:rPr>
      </w:pPr>
    </w:p>
    <w:p w14:paraId="4B3E439A" w14:textId="77777777" w:rsidR="00B9241B" w:rsidRPr="00137B80" w:rsidRDefault="00CF42B2" w:rsidP="00F94991">
      <w:pPr>
        <w:spacing w:line="360" w:lineRule="auto"/>
        <w:ind w:firstLine="720"/>
        <w:jc w:val="both"/>
        <w:rPr>
          <w:rFonts w:asciiTheme="minorHAnsi" w:hAnsiTheme="minorHAnsi" w:cstheme="minorHAnsi"/>
          <w:lang w:val="en-US"/>
        </w:rPr>
      </w:pPr>
      <w:r w:rsidRPr="00137B80">
        <w:rPr>
          <w:rFonts w:asciiTheme="minorHAnsi" w:hAnsiTheme="minorHAnsi" w:cstheme="minorHAnsi"/>
          <w:lang w:val="en-US"/>
        </w:rPr>
        <w:t>Hereby I</w:t>
      </w:r>
      <w:r w:rsidR="00F94991" w:rsidRPr="00137B80">
        <w:rPr>
          <w:rFonts w:asciiTheme="minorHAnsi" w:hAnsiTheme="minorHAnsi" w:cstheme="minorHAnsi"/>
          <w:lang w:val="en-US"/>
        </w:rPr>
        <w:t>/we</w:t>
      </w:r>
      <w:r w:rsidRPr="00137B80">
        <w:rPr>
          <w:rFonts w:asciiTheme="minorHAnsi" w:hAnsiTheme="minorHAnsi" w:cstheme="minorHAnsi"/>
          <w:lang w:val="en-US"/>
        </w:rPr>
        <w:t xml:space="preserve"> apply for the registration of</w:t>
      </w:r>
      <w:r w:rsidR="0044076F" w:rsidRPr="00137B80">
        <w:rPr>
          <w:rFonts w:asciiTheme="minorHAnsi" w:hAnsiTheme="minorHAnsi" w:cstheme="minorHAnsi"/>
          <w:lang w:val="en-US"/>
        </w:rPr>
        <w:t xml:space="preserve"> the investment intermediary</w:t>
      </w:r>
      <w:r w:rsidR="005F3965" w:rsidRPr="00137B80">
        <w:rPr>
          <w:rFonts w:asciiTheme="minorHAnsi" w:hAnsiTheme="minorHAnsi" w:cstheme="minorHAnsi"/>
          <w:lang w:val="en-US"/>
        </w:rPr>
        <w:t xml:space="preserve"> represente</w:t>
      </w:r>
      <w:r w:rsidR="00B3000C" w:rsidRPr="00137B80">
        <w:rPr>
          <w:rFonts w:asciiTheme="minorHAnsi" w:hAnsiTheme="minorHAnsi" w:cstheme="minorHAnsi"/>
          <w:lang w:val="en-US"/>
        </w:rPr>
        <w:t>d by me/us</w:t>
      </w:r>
      <w:r w:rsidR="005F3965" w:rsidRPr="00137B80">
        <w:rPr>
          <w:rFonts w:asciiTheme="minorHAnsi" w:hAnsiTheme="minorHAnsi" w:cstheme="minorHAnsi"/>
          <w:lang w:val="en-US"/>
        </w:rPr>
        <w:t xml:space="preserve"> as</w:t>
      </w:r>
      <w:r w:rsidR="00C97ED3" w:rsidRPr="00137B80">
        <w:rPr>
          <w:rFonts w:asciiTheme="minorHAnsi" w:hAnsiTheme="minorHAnsi" w:cstheme="minorHAnsi"/>
          <w:lang w:val="en-US"/>
        </w:rPr>
        <w:t xml:space="preserve"> a</w:t>
      </w:r>
      <w:r w:rsidR="001A2C1F" w:rsidRPr="00137B80">
        <w:rPr>
          <w:rFonts w:asciiTheme="minorHAnsi" w:hAnsiTheme="minorHAnsi" w:cstheme="minorHAnsi"/>
          <w:lang w:val="en-US"/>
        </w:rPr>
        <w:t xml:space="preserve"> market maker</w:t>
      </w:r>
      <w:r w:rsidR="00B9241B" w:rsidRPr="00137B80">
        <w:rPr>
          <w:rFonts w:asciiTheme="minorHAnsi" w:hAnsiTheme="minorHAnsi" w:cstheme="minorHAnsi"/>
          <w:lang w:val="en-US"/>
        </w:rPr>
        <w:t>:</w:t>
      </w:r>
    </w:p>
    <w:tbl>
      <w:tblPr>
        <w:tblW w:w="9645" w:type="dxa"/>
        <w:tblInd w:w="93" w:type="dxa"/>
        <w:tblLook w:val="04A0" w:firstRow="1" w:lastRow="0" w:firstColumn="1" w:lastColumn="0" w:noHBand="0" w:noVBand="1"/>
      </w:tblPr>
      <w:tblGrid>
        <w:gridCol w:w="4785"/>
        <w:gridCol w:w="4860"/>
      </w:tblGrid>
      <w:tr w:rsidR="00B9241B" w:rsidRPr="00137B80" w14:paraId="6ABE6DDC" w14:textId="77777777" w:rsidTr="00D615D2">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4769" w14:textId="77777777" w:rsidR="00B9241B" w:rsidRPr="00137B80" w:rsidRDefault="00B9241B" w:rsidP="00D615D2">
            <w:pPr>
              <w:rPr>
                <w:rFonts w:asciiTheme="minorHAnsi" w:hAnsiTheme="minorHAnsi" w:cstheme="minorHAnsi"/>
                <w:color w:val="000000"/>
                <w:lang w:val="en-US" w:eastAsia="en-US"/>
              </w:rPr>
            </w:pPr>
            <w:r w:rsidRPr="00137B80">
              <w:rPr>
                <w:rFonts w:asciiTheme="minorHAnsi" w:hAnsiTheme="minorHAnsi" w:cstheme="minorHAnsi"/>
                <w:lang w:val="en-US"/>
              </w:rPr>
              <w:t>Name of issuer</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5524402A" w14:textId="77777777" w:rsidR="00B9241B" w:rsidRPr="00137B80" w:rsidRDefault="00B9241B" w:rsidP="00D615D2">
            <w:pPr>
              <w:rPr>
                <w:rFonts w:asciiTheme="minorHAnsi" w:hAnsiTheme="minorHAnsi" w:cstheme="minorHAnsi"/>
                <w:color w:val="000000"/>
                <w:lang w:eastAsia="en-US"/>
              </w:rPr>
            </w:pPr>
            <w:r w:rsidRPr="00137B80">
              <w:rPr>
                <w:rFonts w:asciiTheme="minorHAnsi" w:hAnsiTheme="minorHAnsi" w:cstheme="minorHAnsi"/>
                <w:i/>
              </w:rPr>
              <w:fldChar w:fldCharType="begin">
                <w:ffData>
                  <w:name w:val="Text2"/>
                  <w:enabled/>
                  <w:calcOnExit w:val="0"/>
                  <w:textInput/>
                </w:ffData>
              </w:fldChar>
            </w:r>
            <w:r w:rsidRPr="00137B80">
              <w:rPr>
                <w:rFonts w:asciiTheme="minorHAnsi" w:hAnsiTheme="minorHAnsi" w:cstheme="minorHAnsi"/>
                <w:i/>
              </w:rPr>
              <w:instrText xml:space="preserve"> FORMTEXT </w:instrText>
            </w:r>
            <w:r w:rsidRPr="00137B80">
              <w:rPr>
                <w:rFonts w:asciiTheme="minorHAnsi" w:hAnsiTheme="minorHAnsi" w:cstheme="minorHAnsi"/>
                <w:i/>
              </w:rPr>
            </w:r>
            <w:r w:rsidRPr="00137B80">
              <w:rPr>
                <w:rFonts w:asciiTheme="minorHAnsi" w:hAnsiTheme="minorHAnsi" w:cstheme="minorHAnsi"/>
                <w:i/>
              </w:rPr>
              <w:fldChar w:fldCharType="separate"/>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rPr>
              <w:fldChar w:fldCharType="end"/>
            </w:r>
            <w:r w:rsidRPr="00137B80">
              <w:rPr>
                <w:rFonts w:asciiTheme="minorHAnsi" w:hAnsiTheme="minorHAnsi" w:cstheme="minorHAnsi"/>
                <w:vertAlign w:val="superscript"/>
              </w:rPr>
              <w:t>4</w:t>
            </w:r>
          </w:p>
        </w:tc>
      </w:tr>
      <w:tr w:rsidR="00B9241B" w:rsidRPr="00137B80" w14:paraId="2C5C64D0" w14:textId="77777777" w:rsidTr="00D615D2">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992A0" w14:textId="77777777" w:rsidR="00B9241B" w:rsidRPr="00137B80" w:rsidRDefault="00B9241B" w:rsidP="00D615D2">
            <w:pPr>
              <w:rPr>
                <w:rFonts w:asciiTheme="minorHAnsi" w:hAnsiTheme="minorHAnsi" w:cstheme="minorHAnsi"/>
                <w:color w:val="000000"/>
                <w:spacing w:val="6"/>
                <w:lang w:eastAsia="en-US"/>
              </w:rPr>
            </w:pPr>
            <w:r w:rsidRPr="00137B80">
              <w:rPr>
                <w:rFonts w:asciiTheme="minorHAnsi" w:hAnsiTheme="minorHAnsi" w:cstheme="minorHAnsi"/>
                <w:lang w:val="en-US"/>
              </w:rPr>
              <w:t>ISIN of the issue</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06CAC7B7" w14:textId="77777777" w:rsidR="00B9241B" w:rsidRPr="00137B80" w:rsidRDefault="00B9241B" w:rsidP="00D615D2">
            <w:pPr>
              <w:rPr>
                <w:rFonts w:asciiTheme="minorHAnsi" w:hAnsiTheme="minorHAnsi" w:cstheme="minorHAnsi"/>
                <w:i/>
              </w:rPr>
            </w:pPr>
            <w:r w:rsidRPr="00137B80">
              <w:rPr>
                <w:rFonts w:asciiTheme="minorHAnsi" w:hAnsiTheme="minorHAnsi" w:cstheme="minorHAnsi"/>
                <w:i/>
              </w:rPr>
              <w:fldChar w:fldCharType="begin">
                <w:ffData>
                  <w:name w:val="Text2"/>
                  <w:enabled/>
                  <w:calcOnExit w:val="0"/>
                  <w:textInput/>
                </w:ffData>
              </w:fldChar>
            </w:r>
            <w:r w:rsidRPr="00137B80">
              <w:rPr>
                <w:rFonts w:asciiTheme="minorHAnsi" w:hAnsiTheme="minorHAnsi" w:cstheme="minorHAnsi"/>
                <w:i/>
              </w:rPr>
              <w:instrText xml:space="preserve"> FORMTEXT </w:instrText>
            </w:r>
            <w:r w:rsidRPr="00137B80">
              <w:rPr>
                <w:rFonts w:asciiTheme="minorHAnsi" w:hAnsiTheme="minorHAnsi" w:cstheme="minorHAnsi"/>
                <w:i/>
              </w:rPr>
            </w:r>
            <w:r w:rsidRPr="00137B80">
              <w:rPr>
                <w:rFonts w:asciiTheme="minorHAnsi" w:hAnsiTheme="minorHAnsi" w:cstheme="minorHAnsi"/>
                <w:i/>
              </w:rPr>
              <w:fldChar w:fldCharType="separate"/>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fldChar w:fldCharType="end"/>
            </w:r>
            <w:r w:rsidRPr="00137B80">
              <w:rPr>
                <w:rFonts w:asciiTheme="minorHAnsi" w:hAnsiTheme="minorHAnsi" w:cstheme="minorHAnsi"/>
                <w:vertAlign w:val="superscript"/>
              </w:rPr>
              <w:t>5</w:t>
            </w:r>
          </w:p>
        </w:tc>
      </w:tr>
      <w:tr w:rsidR="00B9241B" w:rsidRPr="00137B80" w14:paraId="7D0809D4" w14:textId="77777777" w:rsidTr="00D615D2">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45547" w14:textId="77777777" w:rsidR="00B9241B" w:rsidRPr="00137B80" w:rsidRDefault="00B9241B" w:rsidP="00D615D2">
            <w:pPr>
              <w:rPr>
                <w:rFonts w:asciiTheme="minorHAnsi" w:hAnsiTheme="minorHAnsi" w:cstheme="minorHAnsi"/>
                <w:color w:val="000000"/>
                <w:spacing w:val="6"/>
                <w:lang w:eastAsia="en-US"/>
              </w:rPr>
            </w:pPr>
            <w:r w:rsidRPr="00137B80">
              <w:rPr>
                <w:rFonts w:asciiTheme="minorHAnsi" w:hAnsiTheme="minorHAnsi" w:cstheme="minorHAnsi"/>
                <w:lang w:val="en-US"/>
              </w:rPr>
              <w:t>Type of instrument</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28987D34" w14:textId="77777777" w:rsidR="00B9241B" w:rsidRPr="00137B80" w:rsidRDefault="00B9241B" w:rsidP="00D615D2">
            <w:pPr>
              <w:rPr>
                <w:rFonts w:asciiTheme="minorHAnsi" w:hAnsiTheme="minorHAnsi" w:cstheme="minorHAnsi"/>
                <w:i/>
              </w:rPr>
            </w:pPr>
            <w:r w:rsidRPr="00137B80">
              <w:rPr>
                <w:rFonts w:asciiTheme="minorHAnsi" w:hAnsiTheme="minorHAnsi" w:cstheme="minorHAnsi"/>
                <w:i/>
              </w:rPr>
              <w:fldChar w:fldCharType="begin">
                <w:ffData>
                  <w:name w:val="Text2"/>
                  <w:enabled/>
                  <w:calcOnExit w:val="0"/>
                  <w:textInput/>
                </w:ffData>
              </w:fldChar>
            </w:r>
            <w:r w:rsidRPr="00137B80">
              <w:rPr>
                <w:rFonts w:asciiTheme="minorHAnsi" w:hAnsiTheme="minorHAnsi" w:cstheme="minorHAnsi"/>
                <w:i/>
              </w:rPr>
              <w:instrText xml:space="preserve"> FORMTEXT </w:instrText>
            </w:r>
            <w:r w:rsidRPr="00137B80">
              <w:rPr>
                <w:rFonts w:asciiTheme="minorHAnsi" w:hAnsiTheme="minorHAnsi" w:cstheme="minorHAnsi"/>
                <w:i/>
              </w:rPr>
            </w:r>
            <w:r w:rsidRPr="00137B80">
              <w:rPr>
                <w:rFonts w:asciiTheme="minorHAnsi" w:hAnsiTheme="minorHAnsi" w:cstheme="minorHAnsi"/>
                <w:i/>
              </w:rPr>
              <w:fldChar w:fldCharType="separate"/>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t> </w:t>
            </w:r>
            <w:r w:rsidRPr="00137B80">
              <w:rPr>
                <w:rFonts w:asciiTheme="minorHAnsi" w:hAnsiTheme="minorHAnsi" w:cstheme="minorHAnsi"/>
                <w:i/>
              </w:rPr>
              <w:fldChar w:fldCharType="end"/>
            </w:r>
            <w:r w:rsidRPr="00137B80">
              <w:rPr>
                <w:rFonts w:asciiTheme="minorHAnsi" w:hAnsiTheme="minorHAnsi" w:cstheme="minorHAnsi"/>
                <w:vertAlign w:val="superscript"/>
              </w:rPr>
              <w:t>6</w:t>
            </w:r>
          </w:p>
        </w:tc>
      </w:tr>
    </w:tbl>
    <w:p w14:paraId="386E1755" w14:textId="77777777" w:rsidR="00B9241B" w:rsidRPr="00137B80" w:rsidRDefault="00B9241B" w:rsidP="00F94991">
      <w:pPr>
        <w:spacing w:line="360" w:lineRule="auto"/>
        <w:ind w:firstLine="720"/>
        <w:jc w:val="both"/>
        <w:rPr>
          <w:rFonts w:asciiTheme="minorHAnsi" w:hAnsiTheme="minorHAnsi" w:cstheme="minorHAnsi"/>
          <w:lang w:val="en-US"/>
        </w:rPr>
      </w:pPr>
    </w:p>
    <w:p w14:paraId="7281E188" w14:textId="77777777" w:rsidR="005F3965" w:rsidRPr="00137B80" w:rsidRDefault="001A2C1F" w:rsidP="00F94991">
      <w:pPr>
        <w:spacing w:line="360" w:lineRule="auto"/>
        <w:ind w:firstLine="720"/>
        <w:jc w:val="both"/>
        <w:rPr>
          <w:rFonts w:asciiTheme="minorHAnsi" w:hAnsiTheme="minorHAnsi" w:cstheme="minorHAnsi"/>
          <w:spacing w:val="6"/>
          <w:lang w:val="en-US"/>
        </w:rPr>
      </w:pPr>
      <w:r w:rsidRPr="00137B80">
        <w:rPr>
          <w:rFonts w:asciiTheme="minorHAnsi" w:hAnsiTheme="minorHAnsi" w:cstheme="minorHAnsi"/>
          <w:lang w:val="en-US"/>
        </w:rPr>
        <w:t xml:space="preserve"> </w:t>
      </w:r>
      <w:r w:rsidR="0076222B" w:rsidRPr="00137B80">
        <w:rPr>
          <w:rFonts w:asciiTheme="minorHAnsi" w:hAnsiTheme="minorHAnsi" w:cstheme="minorHAnsi"/>
          <w:lang w:val="en-GB"/>
        </w:rPr>
        <w:t>In</w:t>
      </w:r>
      <w:r w:rsidR="00F94991" w:rsidRPr="00137B80">
        <w:rPr>
          <w:rFonts w:asciiTheme="minorHAnsi" w:hAnsiTheme="minorHAnsi" w:cstheme="minorHAnsi"/>
          <w:lang w:val="en-GB"/>
        </w:rPr>
        <w:t xml:space="preserve"> this </w:t>
      </w:r>
      <w:r w:rsidR="006F5306" w:rsidRPr="00137B80">
        <w:rPr>
          <w:rFonts w:asciiTheme="minorHAnsi" w:hAnsiTheme="minorHAnsi" w:cstheme="minorHAnsi"/>
          <w:lang w:val="en-GB"/>
        </w:rPr>
        <w:t>reference</w:t>
      </w:r>
      <w:r w:rsidR="00F94991" w:rsidRPr="00137B80">
        <w:rPr>
          <w:rFonts w:asciiTheme="minorHAnsi" w:hAnsiTheme="minorHAnsi" w:cstheme="minorHAnsi"/>
          <w:lang w:val="en-GB"/>
        </w:rPr>
        <w:t xml:space="preserve"> I/we</w:t>
      </w:r>
      <w:r w:rsidR="007B152F" w:rsidRPr="00137B80">
        <w:rPr>
          <w:rFonts w:asciiTheme="minorHAnsi" w:hAnsiTheme="minorHAnsi" w:cstheme="minorHAnsi"/>
          <w:lang w:val="en-GB"/>
        </w:rPr>
        <w:t xml:space="preserve"> attach</w:t>
      </w:r>
      <w:r w:rsidR="00FE330F" w:rsidRPr="00137B80">
        <w:rPr>
          <w:rFonts w:asciiTheme="minorHAnsi" w:hAnsiTheme="minorHAnsi" w:cstheme="minorHAnsi"/>
          <w:lang w:val="en-GB"/>
        </w:rPr>
        <w:t xml:space="preserve"> </w:t>
      </w:r>
      <w:r w:rsidR="00D0611B" w:rsidRPr="00137B80">
        <w:rPr>
          <w:rFonts w:asciiTheme="minorHAnsi" w:hAnsiTheme="minorHAnsi" w:cstheme="minorHAnsi"/>
          <w:lang w:val="en-GB"/>
        </w:rPr>
        <w:t xml:space="preserve">all </w:t>
      </w:r>
      <w:r w:rsidR="00FE330F" w:rsidRPr="00137B80">
        <w:rPr>
          <w:rFonts w:asciiTheme="minorHAnsi" w:hAnsiTheme="minorHAnsi" w:cstheme="minorHAnsi"/>
          <w:lang w:val="en-GB"/>
        </w:rPr>
        <w:t xml:space="preserve">the necessary documents </w:t>
      </w:r>
      <w:r w:rsidR="009E360A" w:rsidRPr="00137B80">
        <w:rPr>
          <w:rFonts w:asciiTheme="minorHAnsi" w:hAnsiTheme="minorHAnsi" w:cstheme="minorHAnsi"/>
          <w:spacing w:val="6"/>
          <w:lang w:val="en-US"/>
        </w:rPr>
        <w:t>according</w:t>
      </w:r>
      <w:r w:rsidR="005F3965" w:rsidRPr="00137B80">
        <w:rPr>
          <w:rFonts w:asciiTheme="minorHAnsi" w:hAnsiTheme="minorHAnsi" w:cstheme="minorHAnsi"/>
          <w:spacing w:val="6"/>
          <w:lang w:val="en-US"/>
        </w:rPr>
        <w:t xml:space="preserve"> to the </w:t>
      </w:r>
      <w:r w:rsidR="005F3965" w:rsidRPr="00137B80">
        <w:rPr>
          <w:rFonts w:asciiTheme="minorHAnsi" w:hAnsiTheme="minorHAnsi" w:cstheme="minorHAnsi"/>
        </w:rPr>
        <w:t>Rules and Regulations</w:t>
      </w:r>
      <w:r w:rsidR="005F3965" w:rsidRPr="00137B80">
        <w:rPr>
          <w:rFonts w:asciiTheme="minorHAnsi" w:hAnsiTheme="minorHAnsi" w:cstheme="minorHAnsi"/>
          <w:lang w:val="en-US"/>
        </w:rPr>
        <w:t xml:space="preserve"> of </w:t>
      </w:r>
      <w:r w:rsidR="005F3965" w:rsidRPr="00137B80">
        <w:rPr>
          <w:rFonts w:asciiTheme="minorHAnsi" w:hAnsiTheme="minorHAnsi" w:cstheme="minorHAnsi"/>
        </w:rPr>
        <w:t>Bulgarian Stock Exchange</w:t>
      </w:r>
      <w:r w:rsidR="009D3726" w:rsidRPr="00137B80">
        <w:rPr>
          <w:rFonts w:asciiTheme="minorHAnsi" w:hAnsiTheme="minorHAnsi" w:cstheme="minorHAnsi"/>
          <w:lang w:val="en-GB"/>
        </w:rPr>
        <w:t>.</w:t>
      </w:r>
      <w:r w:rsidR="00D146E7" w:rsidRPr="00137B80">
        <w:rPr>
          <w:rFonts w:asciiTheme="minorHAnsi" w:hAnsiTheme="minorHAnsi" w:cstheme="minorHAnsi"/>
        </w:rPr>
        <w:t xml:space="preserve"> </w:t>
      </w:r>
    </w:p>
    <w:p w14:paraId="7BB60D72" w14:textId="77777777" w:rsidR="00EE7171" w:rsidRPr="00137B80" w:rsidRDefault="00EE7171" w:rsidP="00EE7171">
      <w:pPr>
        <w:ind w:firstLine="720"/>
        <w:rPr>
          <w:rFonts w:asciiTheme="minorHAnsi" w:hAnsiTheme="minorHAnsi" w:cstheme="minorHAnsi"/>
        </w:rPr>
      </w:pPr>
    </w:p>
    <w:p w14:paraId="122ED61D" w14:textId="77777777" w:rsidR="001A2C1F" w:rsidRPr="00137B80" w:rsidRDefault="001A2C1F" w:rsidP="001A2C1F">
      <w:pPr>
        <w:ind w:firstLine="3780"/>
        <w:rPr>
          <w:rFonts w:asciiTheme="minorHAnsi" w:hAnsiTheme="minorHAnsi" w:cstheme="minorHAnsi"/>
          <w:lang w:val="en-GB"/>
        </w:rPr>
      </w:pPr>
      <w:r w:rsidRPr="00137B80">
        <w:rPr>
          <w:rFonts w:asciiTheme="minorHAnsi" w:hAnsiTheme="minorHAnsi" w:cstheme="minorHAnsi"/>
          <w:lang w:val="en-GB"/>
        </w:rPr>
        <w:t>Best regards,</w:t>
      </w:r>
    </w:p>
    <w:p w14:paraId="29D8C837" w14:textId="77777777" w:rsidR="001A2C1F" w:rsidRPr="00137B80" w:rsidRDefault="001A2C1F" w:rsidP="001A2C1F">
      <w:pPr>
        <w:ind w:firstLine="4140"/>
        <w:rPr>
          <w:rFonts w:asciiTheme="minorHAnsi" w:hAnsiTheme="minorHAnsi" w:cstheme="minorHAnsi"/>
        </w:rPr>
      </w:pPr>
    </w:p>
    <w:bookmarkStart w:id="0" w:name="Text7"/>
    <w:p w14:paraId="7C85A9DD"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bookmarkEnd w:id="0"/>
      <w:r w:rsidRPr="00137B80">
        <w:rPr>
          <w:rFonts w:asciiTheme="minorHAnsi" w:hAnsiTheme="minorHAnsi" w:cstheme="minorHAnsi"/>
          <w:vertAlign w:val="superscript"/>
        </w:rPr>
        <w:t>2</w:t>
      </w:r>
    </w:p>
    <w:p w14:paraId="2ED272DB"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3</w:t>
      </w:r>
    </w:p>
    <w:p w14:paraId="5A8D00DE" w14:textId="77777777" w:rsidR="00B9241B" w:rsidRPr="00137B80" w:rsidRDefault="00B9241B" w:rsidP="00B9241B">
      <w:pPr>
        <w:tabs>
          <w:tab w:val="left" w:pos="5580"/>
        </w:tabs>
        <w:ind w:firstLine="5580"/>
        <w:rPr>
          <w:rFonts w:asciiTheme="minorHAnsi" w:hAnsiTheme="minorHAnsi" w:cstheme="minorHAnsi"/>
        </w:rPr>
      </w:pPr>
    </w:p>
    <w:p w14:paraId="6E671F29" w14:textId="77777777" w:rsidR="00B9241B" w:rsidRPr="00137B80" w:rsidRDefault="00B9241B" w:rsidP="00B9241B">
      <w:pPr>
        <w:tabs>
          <w:tab w:val="left" w:pos="5580"/>
        </w:tabs>
        <w:ind w:firstLine="5580"/>
        <w:rPr>
          <w:rFonts w:asciiTheme="minorHAnsi" w:hAnsiTheme="minorHAnsi" w:cstheme="minorHAnsi"/>
        </w:rPr>
      </w:pPr>
    </w:p>
    <w:p w14:paraId="052351EC"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2</w:t>
      </w:r>
    </w:p>
    <w:p w14:paraId="370A7F1C" w14:textId="77777777" w:rsidR="001A2C1F" w:rsidRPr="00137B80" w:rsidRDefault="00B9241B" w:rsidP="00B9241B">
      <w:pPr>
        <w:tabs>
          <w:tab w:val="left" w:pos="5580"/>
        </w:tabs>
        <w:ind w:firstLine="5580"/>
        <w:rPr>
          <w:rFonts w:asciiTheme="minorHAnsi" w:hAnsiTheme="minorHAnsi" w:cstheme="minorHAnsi"/>
          <w:lang w:val="en-US"/>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3</w:t>
      </w:r>
    </w:p>
    <w:p w14:paraId="28BB2DBD" w14:textId="09C5513D" w:rsidR="009D3726" w:rsidRPr="00137B80" w:rsidRDefault="00EE7171" w:rsidP="001A2C1F">
      <w:pPr>
        <w:tabs>
          <w:tab w:val="left" w:pos="5245"/>
        </w:tabs>
        <w:jc w:val="center"/>
        <w:rPr>
          <w:rFonts w:asciiTheme="minorHAnsi" w:hAnsiTheme="minorHAnsi" w:cstheme="minorHAnsi"/>
          <w:lang w:val="en-US"/>
        </w:rPr>
      </w:pPr>
      <w:r w:rsidRPr="00137B80">
        <w:rPr>
          <w:rFonts w:asciiTheme="minorHAnsi" w:hAnsiTheme="minorHAnsi" w:cstheme="minorHAnsi"/>
          <w:lang w:val="en-US"/>
        </w:rPr>
        <w:br w:type="page"/>
      </w:r>
      <w:r w:rsidR="00AF3872">
        <w:rPr>
          <w:rFonts w:ascii="Calibri" w:hAnsi="Calibri"/>
          <w:i/>
          <w:sz w:val="28"/>
          <w:szCs w:val="28"/>
          <w:lang w:val="en-GB"/>
        </w:rPr>
        <w:lastRenderedPageBreak/>
        <w:t>Attached documents according to the Rules and Regulations of BSE</w:t>
      </w:r>
      <w:r w:rsidR="00AF3872">
        <w:rPr>
          <w:rFonts w:ascii="Calibri" w:hAnsi="Calibri"/>
          <w:i/>
          <w:sz w:val="28"/>
          <w:szCs w:val="28"/>
          <w:lang w:val="en-GB"/>
        </w:rPr>
        <w:t xml:space="preserve"> AD</w:t>
      </w:r>
    </w:p>
    <w:p w14:paraId="2FD679F6" w14:textId="77777777" w:rsidR="00EE7171" w:rsidRPr="00137B80" w:rsidRDefault="00EE7171" w:rsidP="00EE7171">
      <w:pPr>
        <w:ind w:left="720" w:hanging="12"/>
        <w:jc w:val="center"/>
        <w:rPr>
          <w:rFonts w:asciiTheme="minorHAnsi" w:hAnsiTheme="minorHAnsi" w:cstheme="minorHAnsi"/>
          <w:lang w:val="en-US"/>
        </w:rPr>
      </w:pPr>
    </w:p>
    <w:p w14:paraId="5211A516" w14:textId="77777777" w:rsidR="00EE7171" w:rsidRPr="00137B80" w:rsidRDefault="00EE7171" w:rsidP="00EE7171">
      <w:pPr>
        <w:ind w:left="720" w:hanging="12"/>
        <w:jc w:val="center"/>
        <w:rPr>
          <w:rFonts w:asciiTheme="minorHAnsi" w:hAnsiTheme="minorHAnsi" w:cstheme="minorHAnsi"/>
          <w:lang w:val="en-US"/>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2"/>
        <w:gridCol w:w="787"/>
      </w:tblGrid>
      <w:tr w:rsidR="00EE7171" w:rsidRPr="00137B80" w14:paraId="716C3D5F" w14:textId="77777777">
        <w:trPr>
          <w:trHeight w:val="344"/>
        </w:trPr>
        <w:tc>
          <w:tcPr>
            <w:tcW w:w="8792" w:type="dxa"/>
            <w:shd w:val="clear" w:color="auto" w:fill="auto"/>
            <w:noWrap/>
            <w:vAlign w:val="bottom"/>
          </w:tcPr>
          <w:p w14:paraId="09F72B37" w14:textId="61BCB347" w:rsidR="00EE7171" w:rsidRPr="00AF3872" w:rsidRDefault="009D3726" w:rsidP="00AF3872">
            <w:pPr>
              <w:jc w:val="center"/>
              <w:rPr>
                <w:rFonts w:asciiTheme="minorHAnsi" w:hAnsiTheme="minorHAnsi" w:cstheme="minorHAnsi"/>
                <w:b/>
                <w:spacing w:val="6"/>
                <w:lang w:val="en-US"/>
              </w:rPr>
            </w:pPr>
            <w:r w:rsidRPr="00AF3872">
              <w:rPr>
                <w:rFonts w:asciiTheme="minorHAnsi" w:hAnsiTheme="minorHAnsi" w:cstheme="minorHAnsi"/>
                <w:b/>
                <w:lang w:val="en-US"/>
              </w:rPr>
              <w:t xml:space="preserve">Documents as of </w:t>
            </w:r>
            <w:r w:rsidR="006B1F43" w:rsidRPr="00AF3872">
              <w:rPr>
                <w:rFonts w:asciiTheme="minorHAnsi" w:hAnsiTheme="minorHAnsi" w:cstheme="minorHAnsi"/>
                <w:b/>
                <w:lang w:val="en-US"/>
              </w:rPr>
              <w:t>Art.</w:t>
            </w:r>
            <w:r w:rsidR="00D0611B" w:rsidRPr="00AF3872">
              <w:rPr>
                <w:rFonts w:asciiTheme="minorHAnsi" w:hAnsiTheme="minorHAnsi" w:cstheme="minorHAnsi"/>
                <w:b/>
                <w:lang w:val="en-US"/>
              </w:rPr>
              <w:t xml:space="preserve"> </w:t>
            </w:r>
            <w:r w:rsidR="00422813" w:rsidRPr="00AF3872">
              <w:rPr>
                <w:rFonts w:asciiTheme="minorHAnsi" w:hAnsiTheme="minorHAnsi" w:cstheme="minorHAnsi"/>
                <w:b/>
                <w:lang w:val="en-US"/>
              </w:rPr>
              <w:t>30</w:t>
            </w:r>
            <w:r w:rsidR="00D0611B" w:rsidRPr="00AF3872">
              <w:rPr>
                <w:rFonts w:asciiTheme="minorHAnsi" w:hAnsiTheme="minorHAnsi" w:cstheme="minorHAnsi"/>
                <w:b/>
                <w:lang w:val="en-US"/>
              </w:rPr>
              <w:t xml:space="preserve"> </w:t>
            </w:r>
            <w:r w:rsidRPr="00AF3872">
              <w:rPr>
                <w:rFonts w:asciiTheme="minorHAnsi" w:hAnsiTheme="minorHAnsi" w:cstheme="minorHAnsi"/>
                <w:b/>
                <w:spacing w:val="6"/>
                <w:lang w:val="en-US"/>
              </w:rPr>
              <w:t xml:space="preserve">(1) of </w:t>
            </w:r>
            <w:r w:rsidRPr="00AF3872">
              <w:rPr>
                <w:rFonts w:asciiTheme="minorHAnsi" w:hAnsiTheme="minorHAnsi" w:cstheme="minorHAnsi"/>
                <w:b/>
                <w:lang w:val="en-US"/>
              </w:rPr>
              <w:t xml:space="preserve">Part II </w:t>
            </w:r>
            <w:r w:rsidR="00AF3872" w:rsidRPr="00AF3872">
              <w:rPr>
                <w:rFonts w:asciiTheme="minorHAnsi" w:hAnsiTheme="minorHAnsi" w:cstheme="minorHAnsi"/>
                <w:b/>
                <w:lang w:val="en-US"/>
              </w:rPr>
              <w:t>“</w:t>
            </w:r>
            <w:r w:rsidR="0018468C" w:rsidRPr="00AF3872">
              <w:rPr>
                <w:rFonts w:asciiTheme="minorHAnsi" w:hAnsiTheme="minorHAnsi" w:cstheme="minorHAnsi"/>
                <w:b/>
                <w:lang w:val="en-US"/>
              </w:rPr>
              <w:t>Membership Rules</w:t>
            </w:r>
            <w:r w:rsidR="00AF3872" w:rsidRPr="00AF3872">
              <w:rPr>
                <w:rFonts w:asciiTheme="minorHAnsi" w:hAnsiTheme="minorHAnsi" w:cstheme="minorHAnsi"/>
                <w:b/>
                <w:lang w:val="en-US"/>
              </w:rPr>
              <w:t>”</w:t>
            </w:r>
          </w:p>
        </w:tc>
        <w:tc>
          <w:tcPr>
            <w:tcW w:w="787" w:type="dxa"/>
            <w:shd w:val="clear" w:color="auto" w:fill="auto"/>
            <w:noWrap/>
            <w:vAlign w:val="bottom"/>
          </w:tcPr>
          <w:p w14:paraId="6A4197DF" w14:textId="77777777" w:rsidR="00EE7171" w:rsidRPr="00137B80" w:rsidRDefault="00EE7171" w:rsidP="00EE7171">
            <w:pPr>
              <w:rPr>
                <w:rFonts w:asciiTheme="minorHAnsi" w:hAnsiTheme="minorHAnsi" w:cstheme="minorHAnsi"/>
              </w:rPr>
            </w:pPr>
          </w:p>
        </w:tc>
      </w:tr>
      <w:tr w:rsidR="00EE7171" w:rsidRPr="00137B80" w14:paraId="124D9AC0" w14:textId="77777777" w:rsidTr="00EA7B84">
        <w:trPr>
          <w:trHeight w:val="755"/>
        </w:trPr>
        <w:tc>
          <w:tcPr>
            <w:tcW w:w="8792" w:type="dxa"/>
            <w:shd w:val="clear" w:color="auto" w:fill="auto"/>
            <w:noWrap/>
            <w:vAlign w:val="center"/>
          </w:tcPr>
          <w:p w14:paraId="607B4CE9" w14:textId="77777777" w:rsidR="00EE7171" w:rsidRPr="00137B80" w:rsidRDefault="009D3726" w:rsidP="00422813">
            <w:pPr>
              <w:pStyle w:val="BodyText22"/>
              <w:tabs>
                <w:tab w:val="left" w:pos="1092"/>
              </w:tabs>
              <w:rPr>
                <w:rFonts w:asciiTheme="minorHAnsi" w:hAnsiTheme="minorHAnsi" w:cstheme="minorHAnsi"/>
                <w:szCs w:val="24"/>
              </w:rPr>
            </w:pPr>
            <w:r w:rsidRPr="00137B80">
              <w:rPr>
                <w:rFonts w:asciiTheme="minorHAnsi" w:hAnsiTheme="minorHAnsi" w:cstheme="minorHAnsi"/>
                <w:szCs w:val="24"/>
              </w:rPr>
              <w:t xml:space="preserve">1. </w:t>
            </w:r>
            <w:r w:rsidR="00422813" w:rsidRPr="00137B80">
              <w:rPr>
                <w:rFonts w:asciiTheme="minorHAnsi" w:hAnsiTheme="minorHAnsi" w:cstheme="minorHAnsi"/>
                <w:szCs w:val="24"/>
              </w:rPr>
              <w:t>A declaration on the compliance with the requirement set under Item 2 of Article 28 herein</w:t>
            </w:r>
            <w:r w:rsidRPr="00137B80">
              <w:rPr>
                <w:rFonts w:asciiTheme="minorHAnsi" w:hAnsiTheme="minorHAnsi" w:cstheme="minorHAnsi"/>
                <w:szCs w:val="24"/>
              </w:rPr>
              <w:t>;</w:t>
            </w:r>
          </w:p>
        </w:tc>
        <w:tc>
          <w:tcPr>
            <w:tcW w:w="787" w:type="dxa"/>
            <w:shd w:val="clear" w:color="auto" w:fill="auto"/>
            <w:noWrap/>
            <w:vAlign w:val="center"/>
          </w:tcPr>
          <w:p w14:paraId="754279F5" w14:textId="35D7EE17" w:rsidR="00EE7171" w:rsidRPr="00137B80" w:rsidRDefault="00EE7171" w:rsidP="00EE7171">
            <w:pPr>
              <w:jc w:val="center"/>
              <w:rPr>
                <w:rFonts w:asciiTheme="minorHAnsi" w:hAnsiTheme="minorHAnsi" w:cstheme="minorHAnsi"/>
              </w:rPr>
            </w:pPr>
            <w:r w:rsidRPr="00137B80">
              <w:rPr>
                <w:rFonts w:cstheme="minorHAnsi"/>
              </w:rPr>
              <w:object w:dxaOrig="225" w:dyaOrig="225" w14:anchorId="61259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11.4pt" o:ole="" filled="t">
                  <v:imagedata r:id="rId8" o:title=""/>
                </v:shape>
                <w:control r:id="rId9" w:name="CheckBox3" w:shapeid="_x0000_i1031"/>
              </w:object>
            </w:r>
          </w:p>
        </w:tc>
      </w:tr>
      <w:tr w:rsidR="00EE7171" w:rsidRPr="00137B80" w14:paraId="2801D52D" w14:textId="77777777">
        <w:trPr>
          <w:trHeight w:val="755"/>
        </w:trPr>
        <w:tc>
          <w:tcPr>
            <w:tcW w:w="8792" w:type="dxa"/>
            <w:shd w:val="clear" w:color="auto" w:fill="auto"/>
            <w:noWrap/>
            <w:vAlign w:val="center"/>
          </w:tcPr>
          <w:p w14:paraId="46367D35" w14:textId="77777777" w:rsidR="00EE7171" w:rsidRPr="00137B80" w:rsidRDefault="00EA7B84" w:rsidP="00535E2D">
            <w:pPr>
              <w:pStyle w:val="BodyText22"/>
              <w:tabs>
                <w:tab w:val="left" w:pos="1092"/>
              </w:tabs>
              <w:rPr>
                <w:rFonts w:asciiTheme="minorHAnsi" w:hAnsiTheme="minorHAnsi" w:cstheme="minorHAnsi"/>
                <w:szCs w:val="24"/>
              </w:rPr>
            </w:pPr>
            <w:r w:rsidRPr="00137B80">
              <w:rPr>
                <w:rFonts w:asciiTheme="minorHAnsi" w:hAnsiTheme="minorHAnsi" w:cstheme="minorHAnsi"/>
                <w:szCs w:val="24"/>
              </w:rPr>
              <w:t>2.</w:t>
            </w:r>
            <w:r w:rsidR="009D3726" w:rsidRPr="00137B80">
              <w:rPr>
                <w:rFonts w:asciiTheme="minorHAnsi" w:hAnsiTheme="minorHAnsi" w:cstheme="minorHAnsi"/>
                <w:szCs w:val="24"/>
              </w:rPr>
              <w:t xml:space="preserve"> </w:t>
            </w:r>
            <w:proofErr w:type="gramStart"/>
            <w:r w:rsidR="00422813" w:rsidRPr="00137B80">
              <w:rPr>
                <w:rFonts w:asciiTheme="minorHAnsi" w:hAnsiTheme="minorHAnsi" w:cstheme="minorHAnsi"/>
                <w:szCs w:val="24"/>
              </w:rPr>
              <w:t>Particulars of</w:t>
            </w:r>
            <w:proofErr w:type="gramEnd"/>
            <w:r w:rsidR="00422813" w:rsidRPr="00137B80">
              <w:rPr>
                <w:rFonts w:asciiTheme="minorHAnsi" w:hAnsiTheme="minorHAnsi" w:cstheme="minorHAnsi"/>
                <w:szCs w:val="24"/>
              </w:rPr>
              <w:t xml:space="preserve"> the broker who is to enter the quotes on behalf and for the account of the market maker</w:t>
            </w:r>
            <w:r w:rsidR="009D3726" w:rsidRPr="00137B80">
              <w:rPr>
                <w:rFonts w:asciiTheme="minorHAnsi" w:hAnsiTheme="minorHAnsi" w:cstheme="minorHAnsi"/>
                <w:szCs w:val="24"/>
              </w:rPr>
              <w:t>;</w:t>
            </w:r>
          </w:p>
        </w:tc>
        <w:tc>
          <w:tcPr>
            <w:tcW w:w="787" w:type="dxa"/>
            <w:shd w:val="clear" w:color="auto" w:fill="auto"/>
            <w:noWrap/>
            <w:vAlign w:val="center"/>
          </w:tcPr>
          <w:p w14:paraId="336E42B4" w14:textId="6FAEB3CC" w:rsidR="00EE7171" w:rsidRPr="00137B80" w:rsidRDefault="00EE7171" w:rsidP="00EE7171">
            <w:pPr>
              <w:jc w:val="center"/>
              <w:rPr>
                <w:rFonts w:asciiTheme="minorHAnsi" w:hAnsiTheme="minorHAnsi" w:cstheme="minorHAnsi"/>
              </w:rPr>
            </w:pPr>
            <w:r w:rsidRPr="00137B80">
              <w:rPr>
                <w:rFonts w:cstheme="minorHAnsi"/>
              </w:rPr>
              <w:object w:dxaOrig="225" w:dyaOrig="225" w14:anchorId="7AFF6BDA">
                <v:shape id="_x0000_i1033" type="#_x0000_t75" style="width:12.6pt;height:11.4pt" o:ole="" filled="t">
                  <v:imagedata r:id="rId8" o:title=""/>
                </v:shape>
                <w:control r:id="rId10" w:name="CheckBox32" w:shapeid="_x0000_i1033"/>
              </w:object>
            </w:r>
          </w:p>
        </w:tc>
      </w:tr>
      <w:tr w:rsidR="00EE7171" w:rsidRPr="00137B80" w14:paraId="4FC68B3F" w14:textId="77777777" w:rsidTr="00EA7B84">
        <w:trPr>
          <w:trHeight w:val="919"/>
        </w:trPr>
        <w:tc>
          <w:tcPr>
            <w:tcW w:w="8792" w:type="dxa"/>
            <w:shd w:val="clear" w:color="auto" w:fill="auto"/>
            <w:noWrap/>
            <w:vAlign w:val="center"/>
          </w:tcPr>
          <w:p w14:paraId="695BD465" w14:textId="77777777" w:rsidR="00EE7171" w:rsidRPr="00137B80" w:rsidRDefault="00EA7B84" w:rsidP="00422813">
            <w:pPr>
              <w:pStyle w:val="BodyText22"/>
              <w:tabs>
                <w:tab w:val="left" w:pos="1092"/>
              </w:tabs>
              <w:rPr>
                <w:rFonts w:asciiTheme="minorHAnsi" w:hAnsiTheme="minorHAnsi" w:cstheme="minorHAnsi"/>
                <w:szCs w:val="24"/>
              </w:rPr>
            </w:pPr>
            <w:r w:rsidRPr="00137B80">
              <w:rPr>
                <w:rFonts w:asciiTheme="minorHAnsi" w:hAnsiTheme="minorHAnsi" w:cstheme="minorHAnsi"/>
                <w:szCs w:val="24"/>
              </w:rPr>
              <w:t>3.</w:t>
            </w:r>
            <w:r w:rsidR="009D3726" w:rsidRPr="00137B80">
              <w:rPr>
                <w:rFonts w:asciiTheme="minorHAnsi" w:hAnsiTheme="minorHAnsi" w:cstheme="minorHAnsi"/>
                <w:szCs w:val="24"/>
              </w:rPr>
              <w:t xml:space="preserve"> </w:t>
            </w:r>
            <w:r w:rsidR="00422813" w:rsidRPr="00137B80">
              <w:rPr>
                <w:rFonts w:asciiTheme="minorHAnsi" w:hAnsiTheme="minorHAnsi" w:cstheme="minorHAnsi"/>
                <w:szCs w:val="24"/>
              </w:rPr>
              <w:t>In case of providing of algorithmic trading for the purpose to act as a market-maker, the applicable information under Art. 18.</w:t>
            </w:r>
          </w:p>
        </w:tc>
        <w:tc>
          <w:tcPr>
            <w:tcW w:w="787" w:type="dxa"/>
            <w:shd w:val="clear" w:color="auto" w:fill="auto"/>
            <w:noWrap/>
            <w:vAlign w:val="center"/>
          </w:tcPr>
          <w:p w14:paraId="02F0179D" w14:textId="5E9C3B54" w:rsidR="00EE7171" w:rsidRPr="00137B80" w:rsidRDefault="00EE7171" w:rsidP="00EE7171">
            <w:pPr>
              <w:jc w:val="center"/>
              <w:rPr>
                <w:rFonts w:asciiTheme="minorHAnsi" w:hAnsiTheme="minorHAnsi" w:cstheme="minorHAnsi"/>
              </w:rPr>
            </w:pPr>
            <w:r w:rsidRPr="00137B80">
              <w:rPr>
                <w:rFonts w:cstheme="minorHAnsi"/>
              </w:rPr>
              <w:object w:dxaOrig="225" w:dyaOrig="225" w14:anchorId="33D9726C">
                <v:shape id="_x0000_i1035" type="#_x0000_t75" style="width:12.6pt;height:11.4pt" o:ole="" filled="t">
                  <v:imagedata r:id="rId8" o:title=""/>
                </v:shape>
                <w:control r:id="rId11" w:name="CheckBox33" w:shapeid="_x0000_i1035"/>
              </w:object>
            </w:r>
          </w:p>
        </w:tc>
      </w:tr>
    </w:tbl>
    <w:p w14:paraId="0ED8C5FC" w14:textId="77777777" w:rsidR="001A2C1F" w:rsidRPr="00137B80" w:rsidRDefault="001A2C1F" w:rsidP="00EE7171">
      <w:pPr>
        <w:ind w:left="720" w:hanging="12"/>
        <w:jc w:val="center"/>
        <w:rPr>
          <w:rFonts w:asciiTheme="minorHAnsi" w:hAnsiTheme="minorHAnsi" w:cstheme="minorHAnsi"/>
          <w:lang w:val="en-US"/>
        </w:rPr>
      </w:pPr>
    </w:p>
    <w:p w14:paraId="2D3013B7" w14:textId="77777777" w:rsidR="00EE7171" w:rsidRPr="00137B80" w:rsidRDefault="001A2C1F" w:rsidP="00EE7171">
      <w:pPr>
        <w:ind w:left="720" w:hanging="12"/>
        <w:jc w:val="center"/>
        <w:rPr>
          <w:rFonts w:asciiTheme="minorHAnsi" w:hAnsiTheme="minorHAnsi" w:cstheme="minorHAnsi"/>
          <w:lang w:val="en-US"/>
        </w:rPr>
      </w:pPr>
      <w:r w:rsidRPr="00137B80">
        <w:rPr>
          <w:rFonts w:asciiTheme="minorHAnsi" w:hAnsiTheme="minorHAnsi" w:cstheme="minorHAnsi"/>
          <w:lang w:val="en-US"/>
        </w:rPr>
        <w:br w:type="page"/>
      </w:r>
    </w:p>
    <w:p w14:paraId="28710BAE" w14:textId="77777777" w:rsidR="001A2C1F" w:rsidRPr="00137B80" w:rsidRDefault="001A2C1F" w:rsidP="00D02521">
      <w:pPr>
        <w:ind w:left="720" w:hanging="12"/>
        <w:jc w:val="center"/>
        <w:rPr>
          <w:rFonts w:asciiTheme="minorHAnsi" w:hAnsiTheme="minorHAnsi" w:cstheme="minorHAnsi"/>
          <w:b/>
          <w:i/>
          <w:lang w:val="en-US"/>
        </w:rPr>
      </w:pPr>
      <w:r w:rsidRPr="00137B80">
        <w:rPr>
          <w:rFonts w:asciiTheme="minorHAnsi" w:hAnsiTheme="minorHAnsi" w:cstheme="minorHAnsi"/>
          <w:b/>
          <w:i/>
          <w:lang w:val="en-US"/>
        </w:rPr>
        <w:lastRenderedPageBreak/>
        <w:t>Information and declaration</w:t>
      </w:r>
    </w:p>
    <w:p w14:paraId="13D9CE88" w14:textId="77777777" w:rsidR="001A2C1F" w:rsidRPr="00137B80" w:rsidRDefault="001A2C1F" w:rsidP="00D02521">
      <w:pPr>
        <w:ind w:left="720" w:hanging="12"/>
        <w:jc w:val="both"/>
        <w:rPr>
          <w:rFonts w:asciiTheme="minorHAnsi" w:hAnsiTheme="minorHAnsi" w:cstheme="minorHAnsi"/>
          <w:lang w:val="en-US"/>
        </w:rPr>
      </w:pPr>
    </w:p>
    <w:p w14:paraId="25D4F35A" w14:textId="77777777" w:rsidR="00841EF3" w:rsidRPr="00137B80" w:rsidRDefault="00841EF3" w:rsidP="00D02521">
      <w:pPr>
        <w:ind w:left="720" w:hanging="12"/>
        <w:jc w:val="both"/>
        <w:rPr>
          <w:rFonts w:asciiTheme="minorHAnsi" w:hAnsiTheme="minorHAnsi" w:cstheme="minorHAnsi"/>
          <w:lang w:val="en-US"/>
        </w:rPr>
      </w:pPr>
    </w:p>
    <w:p w14:paraId="75888328" w14:textId="17632050" w:rsidR="00841EF3" w:rsidRPr="00137B80" w:rsidRDefault="00841EF3" w:rsidP="00ED0D64">
      <w:pPr>
        <w:jc w:val="both"/>
        <w:rPr>
          <w:rFonts w:asciiTheme="minorHAnsi" w:hAnsiTheme="minorHAnsi" w:cstheme="minorHAnsi"/>
          <w:lang w:val="en-US"/>
        </w:rPr>
      </w:pPr>
      <w:r w:rsidRPr="00137B80">
        <w:rPr>
          <w:rFonts w:asciiTheme="minorHAnsi" w:hAnsiTheme="minorHAnsi" w:cstheme="minorHAnsi"/>
          <w:lang w:val="en-US"/>
        </w:rPr>
        <w:t xml:space="preserve">According </w:t>
      </w:r>
      <w:r w:rsidR="00ED0D64" w:rsidRPr="00137B80">
        <w:rPr>
          <w:rFonts w:asciiTheme="minorHAnsi" w:hAnsiTheme="minorHAnsi" w:cstheme="minorHAnsi"/>
          <w:lang w:val="en-US"/>
        </w:rPr>
        <w:t>to</w:t>
      </w:r>
      <w:r w:rsidRPr="00137B80">
        <w:rPr>
          <w:rFonts w:asciiTheme="minorHAnsi" w:hAnsiTheme="minorHAnsi" w:cstheme="minorHAnsi"/>
          <w:lang w:val="en-US"/>
        </w:rPr>
        <w:t xml:space="preserve"> the requirement of Art. 30 (1), p. 1 </w:t>
      </w:r>
      <w:r w:rsidRPr="00137B80">
        <w:rPr>
          <w:rFonts w:asciiTheme="minorHAnsi" w:hAnsiTheme="minorHAnsi" w:cstheme="minorHAnsi"/>
          <w:spacing w:val="6"/>
          <w:lang w:val="en-US"/>
        </w:rPr>
        <w:t xml:space="preserve">of </w:t>
      </w:r>
      <w:r w:rsidRPr="00137B80">
        <w:rPr>
          <w:rFonts w:asciiTheme="minorHAnsi" w:hAnsiTheme="minorHAnsi" w:cstheme="minorHAnsi"/>
          <w:lang w:val="en-US"/>
        </w:rPr>
        <w:t xml:space="preserve">Part II </w:t>
      </w:r>
      <w:r w:rsidR="00AF3872">
        <w:rPr>
          <w:rFonts w:asciiTheme="minorHAnsi" w:hAnsiTheme="minorHAnsi" w:cstheme="minorHAnsi"/>
          <w:lang w:val="en-US"/>
        </w:rPr>
        <w:t>“</w:t>
      </w:r>
      <w:r w:rsidRPr="00137B80">
        <w:rPr>
          <w:rFonts w:asciiTheme="minorHAnsi" w:hAnsiTheme="minorHAnsi" w:cstheme="minorHAnsi"/>
          <w:lang w:val="en-US"/>
        </w:rPr>
        <w:t>Membership Rules</w:t>
      </w:r>
      <w:r w:rsidR="00AF3872">
        <w:rPr>
          <w:rFonts w:asciiTheme="minorHAnsi" w:hAnsiTheme="minorHAnsi" w:cstheme="minorHAnsi"/>
          <w:lang w:val="en-US"/>
        </w:rPr>
        <w:t>”</w:t>
      </w:r>
      <w:r w:rsidRPr="00137B80">
        <w:rPr>
          <w:rFonts w:asciiTheme="minorHAnsi" w:hAnsiTheme="minorHAnsi" w:cstheme="minorHAnsi"/>
          <w:lang w:val="en-US"/>
        </w:rPr>
        <w:t>,</w:t>
      </w:r>
      <w:r w:rsidR="008C1914" w:rsidRPr="00137B80">
        <w:rPr>
          <w:rFonts w:asciiTheme="minorHAnsi" w:hAnsiTheme="minorHAnsi" w:cstheme="minorHAnsi"/>
          <w:lang w:val="en-US"/>
        </w:rPr>
        <w:t xml:space="preserve"> hereby</w:t>
      </w:r>
      <w:r w:rsidR="00D02521" w:rsidRPr="00137B80">
        <w:rPr>
          <w:rFonts w:asciiTheme="minorHAnsi" w:hAnsiTheme="minorHAnsi" w:cstheme="minorHAnsi"/>
          <w:lang w:val="en-US"/>
        </w:rPr>
        <w:t>, I/w</w:t>
      </w:r>
      <w:r w:rsidR="0005372F" w:rsidRPr="00137B80">
        <w:rPr>
          <w:rFonts w:asciiTheme="minorHAnsi" w:hAnsiTheme="minorHAnsi" w:cstheme="minorHAnsi"/>
          <w:lang w:val="en-US"/>
        </w:rPr>
        <w:t xml:space="preserve">e </w:t>
      </w:r>
      <w:r w:rsidRPr="00137B80">
        <w:rPr>
          <w:rFonts w:asciiTheme="minorHAnsi" w:hAnsiTheme="minorHAnsi" w:cstheme="minorHAnsi"/>
          <w:i/>
        </w:rPr>
        <w:fldChar w:fldCharType="begin">
          <w:ffData>
            <w:name w:val="Text2"/>
            <w:enabled/>
            <w:calcOnExit w:val="0"/>
            <w:textInput/>
          </w:ffData>
        </w:fldChar>
      </w:r>
      <w:r w:rsidRPr="00137B80">
        <w:rPr>
          <w:rFonts w:asciiTheme="minorHAnsi" w:hAnsiTheme="minorHAnsi" w:cstheme="minorHAnsi"/>
          <w:i/>
        </w:rPr>
        <w:instrText xml:space="preserve"> FORMTEXT </w:instrText>
      </w:r>
      <w:r w:rsidRPr="00137B80">
        <w:rPr>
          <w:rFonts w:asciiTheme="minorHAnsi" w:hAnsiTheme="minorHAnsi" w:cstheme="minorHAnsi"/>
          <w:i/>
        </w:rPr>
      </w:r>
      <w:r w:rsidRPr="00137B80">
        <w:rPr>
          <w:rFonts w:asciiTheme="minorHAnsi" w:hAnsiTheme="minorHAnsi" w:cstheme="minorHAnsi"/>
          <w:i/>
        </w:rPr>
        <w:fldChar w:fldCharType="separate"/>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rPr>
        <w:fldChar w:fldCharType="end"/>
      </w:r>
      <w:r w:rsidRPr="00137B80">
        <w:rPr>
          <w:rFonts w:asciiTheme="minorHAnsi" w:hAnsiTheme="minorHAnsi" w:cstheme="minorHAnsi"/>
          <w:vertAlign w:val="superscript"/>
        </w:rPr>
        <w:t xml:space="preserve">2 </w:t>
      </w:r>
      <w:r w:rsidR="0005372F" w:rsidRPr="00137B80">
        <w:rPr>
          <w:rFonts w:asciiTheme="minorHAnsi" w:hAnsiTheme="minorHAnsi" w:cstheme="minorHAnsi"/>
          <w:bCs/>
          <w:lang w:val="en-US"/>
        </w:rPr>
        <w:t>and</w:t>
      </w:r>
      <w:r w:rsidRPr="00137B80">
        <w:rPr>
          <w:rFonts w:asciiTheme="minorHAnsi" w:hAnsiTheme="minorHAnsi" w:cstheme="minorHAnsi"/>
          <w:bCs/>
        </w:rPr>
        <w:t xml:space="preserve"> </w:t>
      </w:r>
      <w:r w:rsidRPr="00137B80">
        <w:rPr>
          <w:rFonts w:asciiTheme="minorHAnsi" w:hAnsiTheme="minorHAnsi" w:cstheme="minorHAnsi"/>
          <w:i/>
        </w:rPr>
        <w:fldChar w:fldCharType="begin">
          <w:ffData>
            <w:name w:val="Text2"/>
            <w:enabled/>
            <w:calcOnExit w:val="0"/>
            <w:textInput/>
          </w:ffData>
        </w:fldChar>
      </w:r>
      <w:r w:rsidRPr="00137B80">
        <w:rPr>
          <w:rFonts w:asciiTheme="minorHAnsi" w:hAnsiTheme="minorHAnsi" w:cstheme="minorHAnsi"/>
          <w:i/>
        </w:rPr>
        <w:instrText xml:space="preserve"> FORMTEXT </w:instrText>
      </w:r>
      <w:r w:rsidRPr="00137B80">
        <w:rPr>
          <w:rFonts w:asciiTheme="minorHAnsi" w:hAnsiTheme="minorHAnsi" w:cstheme="minorHAnsi"/>
          <w:i/>
        </w:rPr>
      </w:r>
      <w:r w:rsidRPr="00137B80">
        <w:rPr>
          <w:rFonts w:asciiTheme="minorHAnsi" w:hAnsiTheme="minorHAnsi" w:cstheme="minorHAnsi"/>
          <w:i/>
        </w:rPr>
        <w:fldChar w:fldCharType="separate"/>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noProof/>
        </w:rPr>
        <w:t> </w:t>
      </w:r>
      <w:r w:rsidRPr="00137B80">
        <w:rPr>
          <w:rFonts w:asciiTheme="minorHAnsi" w:hAnsiTheme="minorHAnsi" w:cstheme="minorHAnsi"/>
          <w:i/>
        </w:rPr>
        <w:fldChar w:fldCharType="end"/>
      </w:r>
      <w:r w:rsidRPr="00137B80">
        <w:rPr>
          <w:rFonts w:asciiTheme="minorHAnsi" w:hAnsiTheme="minorHAnsi" w:cstheme="minorHAnsi"/>
          <w:vertAlign w:val="superscript"/>
        </w:rPr>
        <w:t>2</w:t>
      </w:r>
      <w:r w:rsidRPr="00137B80">
        <w:rPr>
          <w:rFonts w:asciiTheme="minorHAnsi" w:hAnsiTheme="minorHAnsi" w:cstheme="minorHAnsi"/>
          <w:vertAlign w:val="superscript"/>
          <w:lang w:val="en-US"/>
        </w:rPr>
        <w:t xml:space="preserve"> </w:t>
      </w:r>
      <w:r w:rsidRPr="00137B80">
        <w:rPr>
          <w:rFonts w:asciiTheme="minorHAnsi" w:hAnsiTheme="minorHAnsi" w:cstheme="minorHAnsi"/>
          <w:lang w:val="en-US"/>
        </w:rPr>
        <w:t xml:space="preserve">as </w:t>
      </w:r>
      <w:r w:rsidRPr="00137B80">
        <w:rPr>
          <w:rFonts w:asciiTheme="minorHAnsi" w:hAnsiTheme="minorHAnsi" w:cstheme="minorHAnsi"/>
          <w:color w:val="000000"/>
        </w:rPr>
        <w:t>authorized person</w:t>
      </w:r>
      <w:r w:rsidR="00D02521" w:rsidRPr="00137B80">
        <w:rPr>
          <w:rFonts w:asciiTheme="minorHAnsi" w:hAnsiTheme="minorHAnsi" w:cstheme="minorHAnsi"/>
          <w:color w:val="000000"/>
          <w:lang w:val="en-US"/>
        </w:rPr>
        <w:t>/s</w:t>
      </w:r>
      <w:r w:rsidRPr="00137B80">
        <w:rPr>
          <w:rFonts w:asciiTheme="minorHAnsi" w:hAnsiTheme="minorHAnsi" w:cstheme="minorHAnsi"/>
          <w:color w:val="000000"/>
          <w:lang w:val="en-US"/>
        </w:rPr>
        <w:t xml:space="preserve"> of </w:t>
      </w:r>
      <w:r w:rsidRPr="00137B80">
        <w:rPr>
          <w:rFonts w:asciiTheme="minorHAnsi" w:hAnsiTheme="minorHAnsi" w:cstheme="minorHAnsi"/>
          <w:lang w:val="en-US"/>
        </w:rPr>
        <w:t xml:space="preserve"> </w:t>
      </w:r>
      <w:r w:rsidRPr="00137B80">
        <w:rPr>
          <w:rFonts w:asciiTheme="minorHAnsi" w:hAnsiTheme="minorHAnsi" w:cstheme="minorHAnsi"/>
        </w:rPr>
        <w:fldChar w:fldCharType="begin">
          <w:ffData>
            <w:name w:val=""/>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1</w:t>
      </w:r>
      <w:r w:rsidRPr="00137B80">
        <w:rPr>
          <w:rFonts w:asciiTheme="minorHAnsi" w:hAnsiTheme="minorHAnsi" w:cstheme="minorHAnsi"/>
          <w:vertAlign w:val="superscript"/>
          <w:lang w:val="en-US"/>
        </w:rPr>
        <w:t xml:space="preserve"> </w:t>
      </w:r>
      <w:r w:rsidRPr="00137B80">
        <w:rPr>
          <w:rFonts w:asciiTheme="minorHAnsi" w:hAnsiTheme="minorHAnsi" w:cstheme="minorHAnsi"/>
          <w:lang w:val="en-US"/>
        </w:rPr>
        <w:t>declare that:</w:t>
      </w:r>
    </w:p>
    <w:p w14:paraId="111C8FF8" w14:textId="77777777" w:rsidR="001A2C1F" w:rsidRPr="00137B80" w:rsidRDefault="001A2C1F" w:rsidP="00D02521">
      <w:pPr>
        <w:pStyle w:val="Default"/>
        <w:jc w:val="both"/>
        <w:rPr>
          <w:rFonts w:asciiTheme="minorHAnsi" w:hAnsiTheme="minorHAnsi" w:cstheme="minorHAnsi"/>
        </w:rPr>
      </w:pPr>
    </w:p>
    <w:p w14:paraId="0FCBC914" w14:textId="77777777" w:rsidR="001A2C1F" w:rsidRPr="00137B80" w:rsidRDefault="001A2C1F" w:rsidP="00CD29D2">
      <w:pPr>
        <w:pStyle w:val="Default"/>
        <w:ind w:left="426"/>
        <w:jc w:val="both"/>
        <w:rPr>
          <w:rFonts w:asciiTheme="minorHAnsi" w:hAnsiTheme="minorHAnsi" w:cstheme="minorHAnsi"/>
        </w:rPr>
      </w:pPr>
      <w:r w:rsidRPr="00137B80">
        <w:rPr>
          <w:rFonts w:asciiTheme="minorHAnsi" w:hAnsiTheme="minorHAnsi" w:cstheme="minorHAnsi"/>
          <w:lang w:val="en-US"/>
        </w:rPr>
        <w:t>N</w:t>
      </w:r>
      <w:r w:rsidRPr="00137B80">
        <w:rPr>
          <w:rFonts w:asciiTheme="minorHAnsi" w:hAnsiTheme="minorHAnsi" w:cstheme="minorHAnsi"/>
        </w:rPr>
        <w:t>o coercive measure under Article 276 (1) of the MFIA or item 2 of Article 22 (1) of the Surveillan</w:t>
      </w:r>
      <w:r w:rsidR="00841EF3" w:rsidRPr="00137B80">
        <w:rPr>
          <w:rFonts w:asciiTheme="minorHAnsi" w:hAnsiTheme="minorHAnsi" w:cstheme="minorHAnsi"/>
        </w:rPr>
        <w:t xml:space="preserve">ce Rules has been imposed upon </w:t>
      </w:r>
      <w:r w:rsidR="00841EF3" w:rsidRPr="00137B80">
        <w:rPr>
          <w:rFonts w:asciiTheme="minorHAnsi" w:hAnsiTheme="minorHAnsi" w:cstheme="minorHAnsi"/>
        </w:rPr>
        <w:fldChar w:fldCharType="begin">
          <w:ffData>
            <w:name w:val=""/>
            <w:enabled/>
            <w:calcOnExit w:val="0"/>
            <w:textInput/>
          </w:ffData>
        </w:fldChar>
      </w:r>
      <w:r w:rsidR="00841EF3" w:rsidRPr="00137B80">
        <w:rPr>
          <w:rFonts w:asciiTheme="minorHAnsi" w:hAnsiTheme="minorHAnsi" w:cstheme="minorHAnsi"/>
        </w:rPr>
        <w:instrText xml:space="preserve"> FORMTEXT </w:instrText>
      </w:r>
      <w:r w:rsidR="00841EF3" w:rsidRPr="00137B80">
        <w:rPr>
          <w:rFonts w:asciiTheme="minorHAnsi" w:hAnsiTheme="minorHAnsi" w:cstheme="minorHAnsi"/>
        </w:rPr>
      </w:r>
      <w:r w:rsidR="00841EF3" w:rsidRPr="00137B80">
        <w:rPr>
          <w:rFonts w:asciiTheme="minorHAnsi" w:hAnsiTheme="minorHAnsi" w:cstheme="minorHAnsi"/>
        </w:rPr>
        <w:fldChar w:fldCharType="separate"/>
      </w:r>
      <w:r w:rsidR="00841EF3" w:rsidRPr="00137B80">
        <w:rPr>
          <w:rFonts w:asciiTheme="minorHAnsi" w:hAnsiTheme="minorHAnsi" w:cstheme="minorHAnsi"/>
          <w:noProof/>
        </w:rPr>
        <w:t> </w:t>
      </w:r>
      <w:r w:rsidR="00841EF3" w:rsidRPr="00137B80">
        <w:rPr>
          <w:rFonts w:asciiTheme="minorHAnsi" w:hAnsiTheme="minorHAnsi" w:cstheme="minorHAnsi"/>
          <w:noProof/>
        </w:rPr>
        <w:t> </w:t>
      </w:r>
      <w:r w:rsidR="00841EF3" w:rsidRPr="00137B80">
        <w:rPr>
          <w:rFonts w:asciiTheme="minorHAnsi" w:hAnsiTheme="minorHAnsi" w:cstheme="minorHAnsi"/>
          <w:noProof/>
        </w:rPr>
        <w:t> </w:t>
      </w:r>
      <w:r w:rsidR="00841EF3" w:rsidRPr="00137B80">
        <w:rPr>
          <w:rFonts w:asciiTheme="minorHAnsi" w:hAnsiTheme="minorHAnsi" w:cstheme="minorHAnsi"/>
          <w:noProof/>
        </w:rPr>
        <w:t> </w:t>
      </w:r>
      <w:r w:rsidR="00841EF3" w:rsidRPr="00137B80">
        <w:rPr>
          <w:rFonts w:asciiTheme="minorHAnsi" w:hAnsiTheme="minorHAnsi" w:cstheme="minorHAnsi"/>
          <w:noProof/>
        </w:rPr>
        <w:t> </w:t>
      </w:r>
      <w:r w:rsidR="00841EF3" w:rsidRPr="00137B80">
        <w:rPr>
          <w:rFonts w:asciiTheme="minorHAnsi" w:hAnsiTheme="minorHAnsi" w:cstheme="minorHAnsi"/>
        </w:rPr>
        <w:fldChar w:fldCharType="end"/>
      </w:r>
      <w:r w:rsidR="00841EF3" w:rsidRPr="00137B80">
        <w:rPr>
          <w:rFonts w:asciiTheme="minorHAnsi" w:hAnsiTheme="minorHAnsi" w:cstheme="minorHAnsi"/>
          <w:vertAlign w:val="superscript"/>
        </w:rPr>
        <w:t>1</w:t>
      </w:r>
      <w:r w:rsidRPr="00137B80">
        <w:rPr>
          <w:rFonts w:asciiTheme="minorHAnsi" w:hAnsiTheme="minorHAnsi" w:cstheme="minorHAnsi"/>
        </w:rPr>
        <w:t xml:space="preserve">, resulting in the impossibility to trade in financial </w:t>
      </w:r>
      <w:r w:rsidR="00CD29D2" w:rsidRPr="00137B80">
        <w:rPr>
          <w:rFonts w:asciiTheme="minorHAnsi" w:hAnsiTheme="minorHAnsi" w:cstheme="minorHAnsi"/>
        </w:rPr>
        <w:t>instruments for its own account</w:t>
      </w:r>
      <w:r w:rsidR="00CD29D2" w:rsidRPr="00137B80">
        <w:rPr>
          <w:rFonts w:asciiTheme="minorHAnsi" w:hAnsiTheme="minorHAnsi" w:cstheme="minorHAnsi"/>
          <w:lang w:val="en-US"/>
        </w:rPr>
        <w:t>.</w:t>
      </w:r>
      <w:r w:rsidRPr="00137B80">
        <w:rPr>
          <w:rFonts w:asciiTheme="minorHAnsi" w:hAnsiTheme="minorHAnsi" w:cstheme="minorHAnsi"/>
        </w:rPr>
        <w:t xml:space="preserve"> </w:t>
      </w:r>
    </w:p>
    <w:p w14:paraId="17EDCFA5" w14:textId="77777777" w:rsidR="00841EF3" w:rsidRPr="00137B80" w:rsidRDefault="00841EF3" w:rsidP="00D02521">
      <w:pPr>
        <w:pStyle w:val="Default"/>
        <w:ind w:left="720"/>
        <w:jc w:val="both"/>
        <w:rPr>
          <w:rFonts w:asciiTheme="minorHAnsi" w:hAnsiTheme="minorHAnsi" w:cstheme="minorHAnsi"/>
          <w:lang w:val="en-US"/>
        </w:rPr>
      </w:pPr>
    </w:p>
    <w:p w14:paraId="1943BC71" w14:textId="77777777" w:rsidR="00841EF3" w:rsidRPr="00137B80" w:rsidRDefault="00841EF3" w:rsidP="00D02521">
      <w:pPr>
        <w:pStyle w:val="Default"/>
        <w:ind w:left="720"/>
        <w:jc w:val="both"/>
        <w:rPr>
          <w:rFonts w:asciiTheme="minorHAnsi" w:hAnsiTheme="minorHAnsi" w:cstheme="minorHAnsi"/>
        </w:rPr>
      </w:pPr>
    </w:p>
    <w:p w14:paraId="56A10A2D" w14:textId="77777777" w:rsidR="001A2C1F" w:rsidRPr="00137B80" w:rsidRDefault="00841EF3" w:rsidP="00C5104D">
      <w:pPr>
        <w:pStyle w:val="Default"/>
        <w:jc w:val="both"/>
        <w:rPr>
          <w:rFonts w:asciiTheme="minorHAnsi" w:hAnsiTheme="minorHAnsi" w:cstheme="minorHAnsi"/>
          <w:lang w:val="en-US"/>
        </w:rPr>
      </w:pPr>
      <w:r w:rsidRPr="00137B80">
        <w:rPr>
          <w:rFonts w:asciiTheme="minorHAnsi" w:hAnsiTheme="minorHAnsi" w:cstheme="minorHAnsi"/>
          <w:lang w:val="en-US"/>
        </w:rPr>
        <w:t xml:space="preserve">According </w:t>
      </w:r>
      <w:r w:rsidR="00ED0D64" w:rsidRPr="00137B80">
        <w:rPr>
          <w:rFonts w:asciiTheme="minorHAnsi" w:hAnsiTheme="minorHAnsi" w:cstheme="minorHAnsi"/>
          <w:lang w:val="en-US"/>
        </w:rPr>
        <w:t>to</w:t>
      </w:r>
      <w:r w:rsidRPr="00137B80">
        <w:rPr>
          <w:rFonts w:asciiTheme="minorHAnsi" w:hAnsiTheme="minorHAnsi" w:cstheme="minorHAnsi"/>
          <w:lang w:val="en-US"/>
        </w:rPr>
        <w:t xml:space="preserve"> the requirement of Art. 30 (1), p. 3 </w:t>
      </w:r>
      <w:r w:rsidRPr="00137B80">
        <w:rPr>
          <w:rFonts w:asciiTheme="minorHAnsi" w:hAnsiTheme="minorHAnsi" w:cstheme="minorHAnsi"/>
          <w:spacing w:val="6"/>
          <w:lang w:val="en-US"/>
        </w:rPr>
        <w:t xml:space="preserve">of </w:t>
      </w:r>
      <w:r w:rsidRPr="00137B80">
        <w:rPr>
          <w:rFonts w:asciiTheme="minorHAnsi" w:hAnsiTheme="minorHAnsi" w:cstheme="minorHAnsi"/>
          <w:lang w:val="en-US"/>
        </w:rPr>
        <w:t>Part II of Membership Rules</w:t>
      </w:r>
      <w:r w:rsidR="00D02521" w:rsidRPr="00137B80">
        <w:rPr>
          <w:rFonts w:asciiTheme="minorHAnsi" w:hAnsiTheme="minorHAnsi" w:cstheme="minorHAnsi"/>
          <w:lang w:val="en-US"/>
        </w:rPr>
        <w:t>:</w:t>
      </w:r>
    </w:p>
    <w:p w14:paraId="7B1032FE" w14:textId="77777777" w:rsidR="00D02521" w:rsidRPr="00137B80" w:rsidRDefault="00D02521" w:rsidP="00D02521">
      <w:pPr>
        <w:pStyle w:val="Default"/>
        <w:ind w:left="720"/>
        <w:jc w:val="both"/>
        <w:rPr>
          <w:rFonts w:asciiTheme="minorHAnsi" w:hAnsiTheme="minorHAnsi" w:cstheme="minorHAnsi"/>
          <w:lang w:val="en-US"/>
        </w:rPr>
      </w:pPr>
    </w:p>
    <w:p w14:paraId="37812187" w14:textId="0A2EE9E8" w:rsidR="00841EF3" w:rsidRPr="00137B80" w:rsidRDefault="00841EF3" w:rsidP="00C5104D">
      <w:pPr>
        <w:pStyle w:val="Default"/>
        <w:jc w:val="both"/>
        <w:rPr>
          <w:rFonts w:asciiTheme="minorHAnsi" w:hAnsiTheme="minorHAnsi" w:cstheme="minorHAnsi"/>
          <w:lang w:val="en-US"/>
        </w:rPr>
      </w:pPr>
      <w:r w:rsidRPr="00137B80">
        <w:rPr>
          <w:rFonts w:asciiTheme="minorHAnsi" w:hAnsiTheme="minorHAnsi" w:cstheme="minorHAnsi"/>
          <w:lang w:val="en-US"/>
        </w:rPr>
        <w:t xml:space="preserve">Investment intermediary </w:t>
      </w:r>
      <w:r w:rsidR="00C5104D" w:rsidRPr="00137B80">
        <w:rPr>
          <w:rFonts w:asciiTheme="minorHAnsi" w:hAnsiTheme="minorHAnsi" w:cstheme="minorHAnsi"/>
        </w:rPr>
        <w:fldChar w:fldCharType="begin">
          <w:ffData>
            <w:name w:val=""/>
            <w:enabled/>
            <w:calcOnExit w:val="0"/>
            <w:textInput/>
          </w:ffData>
        </w:fldChar>
      </w:r>
      <w:r w:rsidR="00C5104D" w:rsidRPr="00137B80">
        <w:rPr>
          <w:rFonts w:asciiTheme="minorHAnsi" w:hAnsiTheme="minorHAnsi" w:cstheme="minorHAnsi"/>
        </w:rPr>
        <w:instrText xml:space="preserve"> FORMTEXT </w:instrText>
      </w:r>
      <w:r w:rsidR="00C5104D" w:rsidRPr="00137B80">
        <w:rPr>
          <w:rFonts w:asciiTheme="minorHAnsi" w:hAnsiTheme="minorHAnsi" w:cstheme="minorHAnsi"/>
        </w:rPr>
      </w:r>
      <w:r w:rsidR="00C5104D" w:rsidRPr="00137B80">
        <w:rPr>
          <w:rFonts w:asciiTheme="minorHAnsi" w:hAnsiTheme="minorHAnsi" w:cstheme="minorHAnsi"/>
        </w:rPr>
        <w:fldChar w:fldCharType="separate"/>
      </w:r>
      <w:r w:rsidR="00C5104D" w:rsidRPr="00137B80">
        <w:rPr>
          <w:rFonts w:asciiTheme="minorHAnsi" w:hAnsiTheme="minorHAnsi" w:cstheme="minorHAnsi"/>
          <w:noProof/>
        </w:rPr>
        <w:t> </w:t>
      </w:r>
      <w:r w:rsidR="00C5104D" w:rsidRPr="00137B80">
        <w:rPr>
          <w:rFonts w:asciiTheme="minorHAnsi" w:hAnsiTheme="minorHAnsi" w:cstheme="minorHAnsi"/>
          <w:noProof/>
        </w:rPr>
        <w:t> </w:t>
      </w:r>
      <w:r w:rsidR="00C5104D" w:rsidRPr="00137B80">
        <w:rPr>
          <w:rFonts w:asciiTheme="minorHAnsi" w:hAnsiTheme="minorHAnsi" w:cstheme="minorHAnsi"/>
          <w:noProof/>
        </w:rPr>
        <w:t> </w:t>
      </w:r>
      <w:r w:rsidR="00C5104D" w:rsidRPr="00137B80">
        <w:rPr>
          <w:rFonts w:asciiTheme="minorHAnsi" w:hAnsiTheme="minorHAnsi" w:cstheme="minorHAnsi"/>
          <w:noProof/>
        </w:rPr>
        <w:t> </w:t>
      </w:r>
      <w:r w:rsidR="00C5104D" w:rsidRPr="00137B80">
        <w:rPr>
          <w:rFonts w:asciiTheme="minorHAnsi" w:hAnsiTheme="minorHAnsi" w:cstheme="minorHAnsi"/>
          <w:noProof/>
        </w:rPr>
        <w:t> </w:t>
      </w:r>
      <w:r w:rsidR="00C5104D" w:rsidRPr="00137B80">
        <w:rPr>
          <w:rFonts w:asciiTheme="minorHAnsi" w:hAnsiTheme="minorHAnsi" w:cstheme="minorHAnsi"/>
        </w:rPr>
        <w:fldChar w:fldCharType="end"/>
      </w:r>
      <w:r w:rsidR="00C5104D" w:rsidRPr="00137B80">
        <w:rPr>
          <w:rFonts w:asciiTheme="minorHAnsi" w:hAnsiTheme="minorHAnsi" w:cstheme="minorHAnsi"/>
          <w:vertAlign w:val="superscript"/>
        </w:rPr>
        <w:t>1</w:t>
      </w:r>
      <w:r w:rsidRPr="00137B80">
        <w:rPr>
          <w:rFonts w:asciiTheme="minorHAnsi" w:hAnsiTheme="minorHAnsi" w:cstheme="minorHAnsi"/>
          <w:vertAlign w:val="superscript"/>
          <w:lang w:val="en-US"/>
        </w:rPr>
        <w:t xml:space="preserve"> </w:t>
      </w:r>
      <w:r w:rsidR="00C5104D" w:rsidRPr="00137B80">
        <w:rPr>
          <w:rFonts w:asciiTheme="minorHAnsi" w:hAnsiTheme="minorHAnsi" w:cstheme="minorHAnsi"/>
        </w:rPr>
        <w:fldChar w:fldCharType="begin">
          <w:ffData>
            <w:name w:val=""/>
            <w:enabled/>
            <w:calcOnExit w:val="0"/>
            <w:textInput/>
          </w:ffData>
        </w:fldChar>
      </w:r>
      <w:r w:rsidR="00C5104D" w:rsidRPr="00137B80">
        <w:rPr>
          <w:rFonts w:asciiTheme="minorHAnsi" w:hAnsiTheme="minorHAnsi" w:cstheme="minorHAnsi"/>
        </w:rPr>
        <w:instrText xml:space="preserve"> FORMTEXT </w:instrText>
      </w:r>
      <w:r w:rsidR="00C5104D" w:rsidRPr="00137B80">
        <w:rPr>
          <w:rFonts w:asciiTheme="minorHAnsi" w:hAnsiTheme="minorHAnsi" w:cstheme="minorHAnsi"/>
        </w:rPr>
      </w:r>
      <w:r w:rsidR="00C5104D" w:rsidRPr="00137B80">
        <w:rPr>
          <w:rFonts w:asciiTheme="minorHAnsi" w:hAnsiTheme="minorHAnsi" w:cstheme="minorHAnsi"/>
        </w:rPr>
        <w:fldChar w:fldCharType="separate"/>
      </w:r>
      <w:r w:rsidR="00C5104D" w:rsidRPr="00137B80">
        <w:rPr>
          <w:rFonts w:asciiTheme="minorHAnsi" w:hAnsiTheme="minorHAnsi" w:cstheme="minorHAnsi"/>
          <w:noProof/>
          <w:lang w:val="en-US"/>
        </w:rPr>
        <w:t>provides/does not provide</w:t>
      </w:r>
      <w:r w:rsidR="00C5104D" w:rsidRPr="00137B80">
        <w:rPr>
          <w:rFonts w:asciiTheme="minorHAnsi" w:hAnsiTheme="minorHAnsi" w:cstheme="minorHAnsi"/>
        </w:rPr>
        <w:fldChar w:fldCharType="end"/>
      </w:r>
      <w:r w:rsidR="0036404E">
        <w:rPr>
          <w:rFonts w:asciiTheme="minorHAnsi" w:hAnsiTheme="minorHAnsi" w:cstheme="minorHAnsi"/>
          <w:vertAlign w:val="superscript"/>
          <w:lang w:val="en-US"/>
        </w:rPr>
        <w:t>8</w:t>
      </w:r>
      <w:r w:rsidR="00C5104D" w:rsidRPr="00137B80">
        <w:rPr>
          <w:rFonts w:asciiTheme="minorHAnsi" w:hAnsiTheme="minorHAnsi" w:cstheme="minorHAnsi"/>
          <w:vertAlign w:val="superscript"/>
          <w:lang w:val="en-US"/>
        </w:rPr>
        <w:t xml:space="preserve"> </w:t>
      </w:r>
      <w:r w:rsidRPr="00137B80">
        <w:rPr>
          <w:rFonts w:asciiTheme="minorHAnsi" w:hAnsiTheme="minorHAnsi" w:cstheme="minorHAnsi"/>
        </w:rPr>
        <w:t>algorithmic trading for the purpose to act as a market-maker</w:t>
      </w:r>
      <w:r w:rsidRPr="00137B80">
        <w:rPr>
          <w:rFonts w:asciiTheme="minorHAnsi" w:hAnsiTheme="minorHAnsi" w:cstheme="minorHAnsi"/>
          <w:lang w:val="en-US"/>
        </w:rPr>
        <w:t>.</w:t>
      </w:r>
    </w:p>
    <w:p w14:paraId="5DC97682" w14:textId="14D45037" w:rsidR="00C5104D" w:rsidRPr="00137B80" w:rsidRDefault="00C5104D" w:rsidP="00D02521">
      <w:pPr>
        <w:pStyle w:val="Default"/>
        <w:ind w:left="720"/>
        <w:jc w:val="both"/>
        <w:rPr>
          <w:rFonts w:asciiTheme="minorHAnsi" w:hAnsiTheme="minorHAnsi" w:cstheme="minorHAnsi"/>
          <w:lang w:val="en-US"/>
        </w:rPr>
      </w:pPr>
    </w:p>
    <w:p w14:paraId="5E393064" w14:textId="63B11324" w:rsidR="00D02521" w:rsidRPr="00137B80" w:rsidRDefault="00137B80" w:rsidP="00137B80">
      <w:pPr>
        <w:pStyle w:val="Default"/>
        <w:jc w:val="both"/>
        <w:rPr>
          <w:rFonts w:asciiTheme="minorHAnsi" w:hAnsiTheme="minorHAnsi" w:cstheme="minorHAnsi"/>
          <w:lang w:val="en-US"/>
        </w:rPr>
      </w:pPr>
      <w:r w:rsidRPr="00137B80">
        <w:rPr>
          <w:rFonts w:asciiTheme="minorHAnsi" w:hAnsiTheme="minorHAnsi" w:cstheme="minorHAnsi"/>
          <w:lang w:val="en-US"/>
        </w:rPr>
        <w:t xml:space="preserve">In case </w:t>
      </w:r>
      <w:r w:rsidRPr="00137B80">
        <w:rPr>
          <w:rFonts w:asciiTheme="minorHAnsi" w:hAnsiTheme="minorHAnsi" w:cstheme="minorHAnsi"/>
        </w:rPr>
        <w:fldChar w:fldCharType="begin">
          <w:ffData>
            <w:name w:val=""/>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1</w:t>
      </w:r>
      <w:r w:rsidRPr="00137B80">
        <w:rPr>
          <w:rFonts w:asciiTheme="minorHAnsi" w:hAnsiTheme="minorHAnsi" w:cstheme="minorHAnsi"/>
          <w:vertAlign w:val="superscript"/>
          <w:lang w:val="en-US"/>
        </w:rPr>
        <w:t xml:space="preserve"> </w:t>
      </w:r>
      <w:r w:rsidRPr="00137B80">
        <w:rPr>
          <w:rFonts w:asciiTheme="minorHAnsi" w:hAnsiTheme="minorHAnsi" w:cstheme="minorHAnsi"/>
          <w:lang w:val="en-US"/>
        </w:rPr>
        <w:t xml:space="preserve">provides </w:t>
      </w:r>
      <w:r w:rsidRPr="00137B80">
        <w:rPr>
          <w:rFonts w:asciiTheme="minorHAnsi" w:hAnsiTheme="minorHAnsi" w:cstheme="minorHAnsi"/>
        </w:rPr>
        <w:t>algorithmic trading for the purpose to act as a market-maker</w:t>
      </w:r>
      <w:r w:rsidRPr="00137B80">
        <w:rPr>
          <w:rFonts w:asciiTheme="minorHAnsi" w:hAnsiTheme="minorHAnsi" w:cstheme="minorHAnsi"/>
          <w:lang w:val="en-US"/>
        </w:rPr>
        <w:t xml:space="preserve"> declare that a</w:t>
      </w:r>
      <w:r w:rsidR="00841EF3" w:rsidRPr="00137B80">
        <w:rPr>
          <w:rFonts w:asciiTheme="minorHAnsi" w:hAnsiTheme="minorHAnsi" w:cstheme="minorHAnsi"/>
          <w:lang w:val="en-US"/>
        </w:rPr>
        <w:t xml:space="preserve">ccording </w:t>
      </w:r>
      <w:r w:rsidR="00ED0D64" w:rsidRPr="00137B80">
        <w:rPr>
          <w:rFonts w:asciiTheme="minorHAnsi" w:hAnsiTheme="minorHAnsi" w:cstheme="minorHAnsi"/>
          <w:lang w:val="en-US"/>
        </w:rPr>
        <w:t>to</w:t>
      </w:r>
      <w:r w:rsidR="00841EF3" w:rsidRPr="00137B80">
        <w:rPr>
          <w:rFonts w:asciiTheme="minorHAnsi" w:hAnsiTheme="minorHAnsi" w:cstheme="minorHAnsi"/>
          <w:lang w:val="en-US"/>
        </w:rPr>
        <w:t xml:space="preserve"> the requirement of Art. 30 (1), p. 3 in connection with Art. 18 (1) </w:t>
      </w:r>
      <w:r w:rsidR="00841EF3" w:rsidRPr="00137B80">
        <w:rPr>
          <w:rFonts w:asciiTheme="minorHAnsi" w:hAnsiTheme="minorHAnsi" w:cstheme="minorHAnsi"/>
          <w:spacing w:val="6"/>
          <w:lang w:val="en-US"/>
        </w:rPr>
        <w:t xml:space="preserve">of </w:t>
      </w:r>
      <w:r w:rsidR="00841EF3" w:rsidRPr="00137B80">
        <w:rPr>
          <w:rFonts w:asciiTheme="minorHAnsi" w:hAnsiTheme="minorHAnsi" w:cstheme="minorHAnsi"/>
          <w:lang w:val="en-US"/>
        </w:rPr>
        <w:t>Part II of Membership Rules</w:t>
      </w:r>
      <w:r w:rsidR="00D02521" w:rsidRPr="00137B80">
        <w:rPr>
          <w:rFonts w:asciiTheme="minorHAnsi" w:hAnsiTheme="minorHAnsi" w:cstheme="minorHAnsi"/>
          <w:lang w:val="en-US"/>
        </w:rPr>
        <w:t>:</w:t>
      </w:r>
    </w:p>
    <w:p w14:paraId="53025C92" w14:textId="77777777" w:rsidR="00D02521" w:rsidRPr="00D946EA" w:rsidRDefault="00D02521" w:rsidP="00D02521">
      <w:pPr>
        <w:pStyle w:val="Default"/>
        <w:ind w:left="720"/>
        <w:jc w:val="both"/>
        <w:rPr>
          <w:rFonts w:asciiTheme="minorHAnsi" w:hAnsiTheme="minorHAnsi" w:cstheme="minorHAnsi"/>
        </w:rPr>
      </w:pPr>
    </w:p>
    <w:p w14:paraId="1CA62AA1" w14:textId="77777777" w:rsidR="00D02521" w:rsidRPr="00137B80" w:rsidRDefault="00841EF3" w:rsidP="00137B80">
      <w:pPr>
        <w:pStyle w:val="Default"/>
        <w:numPr>
          <w:ilvl w:val="0"/>
          <w:numId w:val="2"/>
        </w:numPr>
        <w:tabs>
          <w:tab w:val="left" w:pos="284"/>
        </w:tabs>
        <w:ind w:left="0" w:firstLine="0"/>
        <w:jc w:val="both"/>
        <w:rPr>
          <w:rFonts w:asciiTheme="minorHAnsi" w:hAnsiTheme="minorHAnsi" w:cstheme="minorHAnsi"/>
          <w:lang w:val="en-US"/>
        </w:rPr>
      </w:pPr>
      <w:r w:rsidRPr="00137B80">
        <w:rPr>
          <w:rFonts w:asciiTheme="minorHAnsi" w:hAnsiTheme="minorHAnsi" w:cstheme="minorHAnsi"/>
          <w:lang w:val="en-US"/>
        </w:rPr>
        <w:t xml:space="preserve">Investment intermediary </w:t>
      </w:r>
      <w:r w:rsidRPr="00137B80">
        <w:rPr>
          <w:rFonts w:asciiTheme="minorHAnsi" w:hAnsiTheme="minorHAnsi" w:cstheme="minorHAnsi"/>
        </w:rPr>
        <w:fldChar w:fldCharType="begin">
          <w:ffData>
            <w:name w:val=""/>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1</w:t>
      </w:r>
      <w:r w:rsidRPr="00137B80">
        <w:rPr>
          <w:rFonts w:asciiTheme="minorHAnsi" w:hAnsiTheme="minorHAnsi" w:cstheme="minorHAnsi"/>
          <w:vertAlign w:val="superscript"/>
          <w:lang w:val="en-US"/>
        </w:rPr>
        <w:t xml:space="preserve"> </w:t>
      </w:r>
      <w:r w:rsidR="00D02521" w:rsidRPr="00137B80">
        <w:rPr>
          <w:rFonts w:asciiTheme="minorHAnsi" w:hAnsiTheme="minorHAnsi" w:cstheme="minorHAnsi"/>
        </w:rPr>
        <w:t>ha</w:t>
      </w:r>
      <w:r w:rsidR="00D02521" w:rsidRPr="00137B80">
        <w:rPr>
          <w:rFonts w:asciiTheme="minorHAnsi" w:hAnsiTheme="minorHAnsi" w:cstheme="minorHAnsi"/>
          <w:lang w:val="en-US"/>
        </w:rPr>
        <w:t>s</w:t>
      </w:r>
      <w:r w:rsidR="00D02521" w:rsidRPr="00137B80">
        <w:rPr>
          <w:rFonts w:asciiTheme="minorHAnsi" w:hAnsiTheme="minorHAnsi" w:cstheme="minorHAnsi"/>
        </w:rPr>
        <w:t xml:space="preserve"> adequate systems and effective controls in place, including pre-trade and post-trade controls so as to guarantee that the provision of DEA or the application of algorithmic trading shall not adversely affect the compliance with the market rules, shall not result in any improper trading, or shall not facilitate behaviour that may be in conflict with Regulation (EU) No </w:t>
      </w:r>
      <w:proofErr w:type="gramStart"/>
      <w:r w:rsidR="00D02521" w:rsidRPr="00137B80">
        <w:rPr>
          <w:rFonts w:asciiTheme="minorHAnsi" w:hAnsiTheme="minorHAnsi" w:cstheme="minorHAnsi"/>
        </w:rPr>
        <w:t>596/2014;</w:t>
      </w:r>
      <w:proofErr w:type="gramEnd"/>
    </w:p>
    <w:p w14:paraId="2DBE10F2" w14:textId="77777777" w:rsidR="00841EF3" w:rsidRPr="00137B80" w:rsidRDefault="00841EF3" w:rsidP="00137B80">
      <w:pPr>
        <w:pStyle w:val="Default"/>
        <w:tabs>
          <w:tab w:val="left" w:pos="284"/>
        </w:tabs>
        <w:jc w:val="both"/>
        <w:rPr>
          <w:rFonts w:asciiTheme="minorHAnsi" w:hAnsiTheme="minorHAnsi" w:cstheme="minorHAnsi"/>
          <w:lang w:val="en-US"/>
        </w:rPr>
      </w:pPr>
    </w:p>
    <w:p w14:paraId="6F9CDF11" w14:textId="77777777" w:rsidR="00841EF3" w:rsidRPr="00137B80" w:rsidRDefault="00841EF3" w:rsidP="00137B80">
      <w:pPr>
        <w:pStyle w:val="Default"/>
        <w:numPr>
          <w:ilvl w:val="0"/>
          <w:numId w:val="2"/>
        </w:numPr>
        <w:tabs>
          <w:tab w:val="left" w:pos="284"/>
        </w:tabs>
        <w:ind w:left="0" w:firstLine="0"/>
        <w:jc w:val="both"/>
        <w:rPr>
          <w:rFonts w:asciiTheme="minorHAnsi" w:hAnsiTheme="minorHAnsi" w:cstheme="minorHAnsi"/>
          <w:lang w:val="en-US"/>
        </w:rPr>
      </w:pPr>
      <w:r w:rsidRPr="00137B80">
        <w:rPr>
          <w:rFonts w:asciiTheme="minorHAnsi" w:hAnsiTheme="minorHAnsi" w:cstheme="minorHAnsi"/>
          <w:lang w:val="en-US"/>
        </w:rPr>
        <w:t xml:space="preserve">Investment intermediary </w:t>
      </w:r>
      <w:r w:rsidRPr="00137B80">
        <w:rPr>
          <w:rFonts w:asciiTheme="minorHAnsi" w:hAnsiTheme="minorHAnsi" w:cstheme="minorHAnsi"/>
        </w:rPr>
        <w:fldChar w:fldCharType="begin">
          <w:ffData>
            <w:name w:val=""/>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1</w:t>
      </w:r>
      <w:r w:rsidRPr="00137B80">
        <w:rPr>
          <w:rFonts w:asciiTheme="minorHAnsi" w:hAnsiTheme="minorHAnsi" w:cstheme="minorHAnsi"/>
          <w:vertAlign w:val="superscript"/>
          <w:lang w:val="en-US"/>
        </w:rPr>
        <w:t xml:space="preserve"> </w:t>
      </w:r>
      <w:r w:rsidR="00D02521" w:rsidRPr="00137B80">
        <w:rPr>
          <w:rFonts w:asciiTheme="minorHAnsi" w:hAnsiTheme="minorHAnsi" w:cstheme="minorHAnsi"/>
          <w:lang w:val="en-US"/>
        </w:rPr>
        <w:t xml:space="preserve">has </w:t>
      </w:r>
      <w:r w:rsidR="00D02521" w:rsidRPr="00137B80">
        <w:rPr>
          <w:rFonts w:asciiTheme="minorHAnsi" w:hAnsiTheme="minorHAnsi" w:cstheme="minorHAnsi"/>
        </w:rPr>
        <w:t xml:space="preserve">own systems and mechanisms for risk </w:t>
      </w:r>
      <w:proofErr w:type="gramStart"/>
      <w:r w:rsidR="00D02521" w:rsidRPr="00137B80">
        <w:rPr>
          <w:rFonts w:asciiTheme="minorHAnsi" w:hAnsiTheme="minorHAnsi" w:cstheme="minorHAnsi"/>
        </w:rPr>
        <w:t>control</w:t>
      </w:r>
      <w:r w:rsidR="00D02521" w:rsidRPr="00137B80">
        <w:rPr>
          <w:rFonts w:asciiTheme="minorHAnsi" w:hAnsiTheme="minorHAnsi" w:cstheme="minorHAnsi"/>
          <w:lang w:val="en-US"/>
        </w:rPr>
        <w:t>;</w:t>
      </w:r>
      <w:proofErr w:type="gramEnd"/>
    </w:p>
    <w:p w14:paraId="70267021" w14:textId="77777777" w:rsidR="00841EF3" w:rsidRPr="00137B80" w:rsidRDefault="00841EF3" w:rsidP="00137B80">
      <w:pPr>
        <w:pStyle w:val="Default"/>
        <w:tabs>
          <w:tab w:val="left" w:pos="284"/>
        </w:tabs>
        <w:jc w:val="both"/>
        <w:rPr>
          <w:rFonts w:asciiTheme="minorHAnsi" w:hAnsiTheme="minorHAnsi" w:cstheme="minorHAnsi"/>
          <w:lang w:val="en-US"/>
        </w:rPr>
      </w:pPr>
    </w:p>
    <w:p w14:paraId="0DA8A3FE" w14:textId="77777777" w:rsidR="00D02521" w:rsidRPr="00137B80" w:rsidRDefault="00841EF3" w:rsidP="00137B80">
      <w:pPr>
        <w:pStyle w:val="Default"/>
        <w:numPr>
          <w:ilvl w:val="0"/>
          <w:numId w:val="2"/>
        </w:numPr>
        <w:tabs>
          <w:tab w:val="left" w:pos="284"/>
        </w:tabs>
        <w:ind w:left="0" w:firstLine="0"/>
        <w:jc w:val="both"/>
        <w:rPr>
          <w:rFonts w:asciiTheme="minorHAnsi" w:hAnsiTheme="minorHAnsi" w:cstheme="minorHAnsi"/>
          <w:lang w:val="en-US"/>
        </w:rPr>
      </w:pPr>
      <w:r w:rsidRPr="00137B80">
        <w:rPr>
          <w:rFonts w:asciiTheme="minorHAnsi" w:hAnsiTheme="minorHAnsi" w:cstheme="minorHAnsi"/>
          <w:lang w:val="en-US"/>
        </w:rPr>
        <w:t xml:space="preserve">Investment intermediary </w:t>
      </w:r>
      <w:r w:rsidRPr="00137B80">
        <w:rPr>
          <w:rFonts w:asciiTheme="minorHAnsi" w:hAnsiTheme="minorHAnsi" w:cstheme="minorHAnsi"/>
        </w:rPr>
        <w:fldChar w:fldCharType="begin">
          <w:ffData>
            <w:name w:val=""/>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1</w:t>
      </w:r>
      <w:r w:rsidRPr="00137B80">
        <w:rPr>
          <w:rFonts w:asciiTheme="minorHAnsi" w:hAnsiTheme="minorHAnsi" w:cstheme="minorHAnsi"/>
          <w:vertAlign w:val="superscript"/>
          <w:lang w:val="en-US"/>
        </w:rPr>
        <w:t xml:space="preserve"> </w:t>
      </w:r>
      <w:r w:rsidR="00D02521" w:rsidRPr="00137B80">
        <w:rPr>
          <w:rFonts w:asciiTheme="minorHAnsi" w:hAnsiTheme="minorHAnsi" w:cstheme="minorHAnsi"/>
          <w:lang w:val="en-US"/>
        </w:rPr>
        <w:t xml:space="preserve">has </w:t>
      </w:r>
      <w:r w:rsidR="00D02521" w:rsidRPr="00137B80">
        <w:rPr>
          <w:rFonts w:asciiTheme="minorHAnsi" w:hAnsiTheme="minorHAnsi" w:cstheme="minorHAnsi"/>
        </w:rPr>
        <w:t>sufficient capacity to provide DEA and/or to apply algorithmic trading</w:t>
      </w:r>
      <w:r w:rsidR="00D02521" w:rsidRPr="00137B80">
        <w:rPr>
          <w:rFonts w:asciiTheme="minorHAnsi" w:hAnsiTheme="minorHAnsi" w:cstheme="minorHAnsi"/>
          <w:lang w:val="en-US"/>
        </w:rPr>
        <w:t>.</w:t>
      </w:r>
    </w:p>
    <w:p w14:paraId="19A80072" w14:textId="77777777" w:rsidR="00D02521" w:rsidRPr="00137B80" w:rsidRDefault="00D02521" w:rsidP="00D02521">
      <w:pPr>
        <w:pStyle w:val="ListParagraph"/>
        <w:rPr>
          <w:rFonts w:asciiTheme="minorHAnsi" w:hAnsiTheme="minorHAnsi" w:cstheme="minorHAnsi"/>
          <w:lang w:val="en-US"/>
        </w:rPr>
      </w:pPr>
    </w:p>
    <w:p w14:paraId="5D25DF97" w14:textId="77777777" w:rsidR="00D02521" w:rsidRPr="00137B80" w:rsidRDefault="00D02521" w:rsidP="00D02521">
      <w:pPr>
        <w:pStyle w:val="Default"/>
        <w:jc w:val="both"/>
        <w:rPr>
          <w:rFonts w:asciiTheme="minorHAnsi" w:hAnsiTheme="minorHAnsi" w:cstheme="minorHAnsi"/>
          <w:lang w:val="en-US"/>
        </w:rPr>
      </w:pPr>
    </w:p>
    <w:p w14:paraId="10FF9D51" w14:textId="77777777" w:rsidR="00841EF3" w:rsidRPr="00137B80" w:rsidRDefault="00D02521" w:rsidP="00D02521">
      <w:pPr>
        <w:pStyle w:val="Default"/>
        <w:ind w:left="426"/>
        <w:jc w:val="both"/>
        <w:rPr>
          <w:rFonts w:asciiTheme="minorHAnsi" w:hAnsiTheme="minorHAnsi" w:cstheme="minorHAnsi"/>
          <w:lang w:val="en-US"/>
        </w:rPr>
      </w:pPr>
      <w:r w:rsidRPr="00137B80">
        <w:rPr>
          <w:rFonts w:asciiTheme="minorHAnsi" w:hAnsiTheme="minorHAnsi" w:cstheme="minorHAnsi"/>
          <w:lang w:val="en-US"/>
        </w:rPr>
        <w:t xml:space="preserve">Date: </w:t>
      </w:r>
      <w:r w:rsidR="00683ED6" w:rsidRPr="00137B80">
        <w:rPr>
          <w:rFonts w:asciiTheme="minorHAnsi" w:hAnsiTheme="minorHAnsi" w:cstheme="minorHAnsi"/>
        </w:rPr>
        <w:fldChar w:fldCharType="begin">
          <w:ffData>
            <w:name w:val=""/>
            <w:enabled/>
            <w:calcOnExit w:val="0"/>
            <w:textInput/>
          </w:ffData>
        </w:fldChar>
      </w:r>
      <w:r w:rsidR="00683ED6" w:rsidRPr="00137B80">
        <w:rPr>
          <w:rFonts w:asciiTheme="minorHAnsi" w:hAnsiTheme="minorHAnsi" w:cstheme="minorHAnsi"/>
        </w:rPr>
        <w:instrText xml:space="preserve"> FORMTEXT </w:instrText>
      </w:r>
      <w:r w:rsidR="00683ED6" w:rsidRPr="00137B80">
        <w:rPr>
          <w:rFonts w:asciiTheme="minorHAnsi" w:hAnsiTheme="minorHAnsi" w:cstheme="minorHAnsi"/>
        </w:rPr>
      </w:r>
      <w:r w:rsidR="00683ED6" w:rsidRPr="00137B80">
        <w:rPr>
          <w:rFonts w:asciiTheme="minorHAnsi" w:hAnsiTheme="minorHAnsi" w:cstheme="minorHAnsi"/>
        </w:rPr>
        <w:fldChar w:fldCharType="separate"/>
      </w:r>
      <w:r w:rsidR="00683ED6" w:rsidRPr="00137B80">
        <w:rPr>
          <w:rFonts w:asciiTheme="minorHAnsi" w:hAnsiTheme="minorHAnsi" w:cstheme="minorHAnsi"/>
          <w:noProof/>
        </w:rPr>
        <w:t> </w:t>
      </w:r>
      <w:r w:rsidR="00683ED6" w:rsidRPr="00137B80">
        <w:rPr>
          <w:rFonts w:asciiTheme="minorHAnsi" w:hAnsiTheme="minorHAnsi" w:cstheme="minorHAnsi"/>
          <w:noProof/>
        </w:rPr>
        <w:t> </w:t>
      </w:r>
      <w:r w:rsidR="00683ED6" w:rsidRPr="00137B80">
        <w:rPr>
          <w:rFonts w:asciiTheme="minorHAnsi" w:hAnsiTheme="minorHAnsi" w:cstheme="minorHAnsi"/>
          <w:noProof/>
        </w:rPr>
        <w:t> </w:t>
      </w:r>
      <w:r w:rsidR="00683ED6" w:rsidRPr="00137B80">
        <w:rPr>
          <w:rFonts w:asciiTheme="minorHAnsi" w:hAnsiTheme="minorHAnsi" w:cstheme="minorHAnsi"/>
          <w:noProof/>
        </w:rPr>
        <w:t> </w:t>
      </w:r>
      <w:r w:rsidR="00683ED6" w:rsidRPr="00137B80">
        <w:rPr>
          <w:rFonts w:asciiTheme="minorHAnsi" w:hAnsiTheme="minorHAnsi" w:cstheme="minorHAnsi"/>
          <w:noProof/>
        </w:rPr>
        <w:t> </w:t>
      </w:r>
      <w:r w:rsidR="00683ED6" w:rsidRPr="00137B80">
        <w:rPr>
          <w:rFonts w:asciiTheme="minorHAnsi" w:hAnsiTheme="minorHAnsi" w:cstheme="minorHAnsi"/>
        </w:rPr>
        <w:fldChar w:fldCharType="end"/>
      </w:r>
      <w:r w:rsidR="008F78E6" w:rsidRPr="00137B80">
        <w:rPr>
          <w:rFonts w:asciiTheme="minorHAnsi" w:hAnsiTheme="minorHAnsi" w:cstheme="minorHAnsi"/>
          <w:vertAlign w:val="superscript"/>
          <w:lang w:val="en-US"/>
        </w:rPr>
        <w:t>7</w:t>
      </w:r>
    </w:p>
    <w:p w14:paraId="3942F0C3" w14:textId="77777777" w:rsidR="00B9241B" w:rsidRPr="00137B80" w:rsidRDefault="00B9241B" w:rsidP="00B9241B">
      <w:pPr>
        <w:tabs>
          <w:tab w:val="left" w:pos="5580"/>
        </w:tabs>
        <w:rPr>
          <w:rFonts w:asciiTheme="minorHAnsi" w:hAnsiTheme="minorHAnsi" w:cstheme="minorHAnsi"/>
        </w:rPr>
      </w:pPr>
    </w:p>
    <w:p w14:paraId="581B357E"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2</w:t>
      </w:r>
    </w:p>
    <w:p w14:paraId="26DFF5A5"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3</w:t>
      </w:r>
    </w:p>
    <w:p w14:paraId="78DF90BB" w14:textId="77777777" w:rsidR="00B9241B" w:rsidRPr="00137B80" w:rsidRDefault="00B9241B" w:rsidP="00B9241B">
      <w:pPr>
        <w:tabs>
          <w:tab w:val="left" w:pos="5580"/>
        </w:tabs>
        <w:ind w:firstLine="5580"/>
        <w:rPr>
          <w:rFonts w:asciiTheme="minorHAnsi" w:hAnsiTheme="minorHAnsi" w:cstheme="minorHAnsi"/>
        </w:rPr>
      </w:pPr>
    </w:p>
    <w:p w14:paraId="33C05550" w14:textId="77777777" w:rsidR="00B9241B" w:rsidRPr="00137B80" w:rsidRDefault="00B9241B" w:rsidP="00B9241B">
      <w:pPr>
        <w:tabs>
          <w:tab w:val="left" w:pos="5580"/>
        </w:tabs>
        <w:ind w:firstLine="5580"/>
        <w:rPr>
          <w:rFonts w:asciiTheme="minorHAnsi" w:hAnsiTheme="minorHAnsi" w:cstheme="minorHAnsi"/>
        </w:rPr>
      </w:pPr>
    </w:p>
    <w:p w14:paraId="7495AFCE"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2</w:t>
      </w:r>
    </w:p>
    <w:p w14:paraId="2D86788F" w14:textId="77777777" w:rsidR="00B9241B" w:rsidRPr="00137B80" w:rsidRDefault="00B9241B" w:rsidP="00B9241B">
      <w:pPr>
        <w:tabs>
          <w:tab w:val="left" w:pos="5580"/>
        </w:tabs>
        <w:ind w:firstLine="5580"/>
        <w:rPr>
          <w:rFonts w:asciiTheme="minorHAnsi" w:hAnsiTheme="minorHAnsi" w:cstheme="minorHAnsi"/>
        </w:rPr>
      </w:pPr>
      <w:r w:rsidRPr="00137B80">
        <w:rPr>
          <w:rFonts w:asciiTheme="minorHAnsi" w:hAnsiTheme="minorHAnsi" w:cstheme="minorHAnsi"/>
        </w:rPr>
        <w:fldChar w:fldCharType="begin">
          <w:ffData>
            <w:name w:val="Text7"/>
            <w:enabled/>
            <w:calcOnExit w:val="0"/>
            <w:textInput/>
          </w:ffData>
        </w:fldChar>
      </w:r>
      <w:r w:rsidRPr="00137B80">
        <w:rPr>
          <w:rFonts w:asciiTheme="minorHAnsi" w:hAnsiTheme="minorHAnsi" w:cstheme="minorHAnsi"/>
        </w:rPr>
        <w:instrText xml:space="preserve"> FORMTEXT </w:instrText>
      </w:r>
      <w:r w:rsidRPr="00137B80">
        <w:rPr>
          <w:rFonts w:asciiTheme="minorHAnsi" w:hAnsiTheme="minorHAnsi" w:cstheme="minorHAnsi"/>
        </w:rPr>
      </w:r>
      <w:r w:rsidRPr="00137B80">
        <w:rPr>
          <w:rFonts w:asciiTheme="minorHAnsi" w:hAnsiTheme="minorHAnsi" w:cstheme="minorHAnsi"/>
        </w:rPr>
        <w:fldChar w:fldCharType="separate"/>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noProof/>
        </w:rPr>
        <w:t> </w:t>
      </w:r>
      <w:r w:rsidRPr="00137B80">
        <w:rPr>
          <w:rFonts w:asciiTheme="minorHAnsi" w:hAnsiTheme="minorHAnsi" w:cstheme="minorHAnsi"/>
        </w:rPr>
        <w:fldChar w:fldCharType="end"/>
      </w:r>
      <w:r w:rsidRPr="00137B80">
        <w:rPr>
          <w:rFonts w:asciiTheme="minorHAnsi" w:hAnsiTheme="minorHAnsi" w:cstheme="minorHAnsi"/>
          <w:vertAlign w:val="superscript"/>
        </w:rPr>
        <w:t>3</w:t>
      </w:r>
    </w:p>
    <w:p w14:paraId="1ACBD035" w14:textId="77777777" w:rsidR="00D02521" w:rsidRPr="00137B80" w:rsidRDefault="00D02521" w:rsidP="00D02521">
      <w:pPr>
        <w:tabs>
          <w:tab w:val="left" w:pos="5580"/>
        </w:tabs>
        <w:ind w:firstLine="5580"/>
        <w:rPr>
          <w:rFonts w:asciiTheme="minorHAnsi" w:hAnsiTheme="minorHAnsi" w:cstheme="minorHAnsi"/>
          <w:lang w:val="en-US"/>
        </w:rPr>
      </w:pPr>
    </w:p>
    <w:p w14:paraId="17FF34F5" w14:textId="77777777" w:rsidR="00ED0D64" w:rsidRPr="00137B80" w:rsidRDefault="00D02521" w:rsidP="00ED0D64">
      <w:pPr>
        <w:rPr>
          <w:rFonts w:asciiTheme="minorHAnsi" w:hAnsiTheme="minorHAnsi" w:cstheme="minorHAnsi"/>
          <w:lang w:val="en-US"/>
        </w:rPr>
      </w:pPr>
      <w:r w:rsidRPr="00137B80">
        <w:rPr>
          <w:rFonts w:asciiTheme="minorHAnsi" w:hAnsiTheme="minorHAnsi" w:cstheme="minorHAnsi"/>
          <w:lang w:val="en-US"/>
        </w:rPr>
        <w:tab/>
      </w:r>
    </w:p>
    <w:p w14:paraId="349F5B38" w14:textId="77777777" w:rsidR="008F78E6" w:rsidRPr="00137B80" w:rsidRDefault="00ED0D64" w:rsidP="00ED0D64">
      <w:pPr>
        <w:jc w:val="center"/>
        <w:rPr>
          <w:rFonts w:asciiTheme="minorHAnsi" w:hAnsiTheme="minorHAnsi" w:cstheme="minorHAnsi"/>
          <w:b/>
          <w:lang w:val="en-US"/>
        </w:rPr>
      </w:pPr>
      <w:r w:rsidRPr="00137B80">
        <w:rPr>
          <w:rFonts w:asciiTheme="minorHAnsi" w:hAnsiTheme="minorHAnsi" w:cstheme="minorHAnsi"/>
          <w:b/>
          <w:lang w:val="en-US"/>
        </w:rPr>
        <w:br w:type="page"/>
      </w:r>
    </w:p>
    <w:p w14:paraId="607B405E" w14:textId="0C307C56" w:rsidR="00ED0D64" w:rsidRPr="00137B80" w:rsidRDefault="00AF3872" w:rsidP="00ED0D64">
      <w:pPr>
        <w:jc w:val="center"/>
        <w:rPr>
          <w:rFonts w:asciiTheme="minorHAnsi" w:hAnsiTheme="minorHAnsi" w:cstheme="minorHAnsi"/>
          <w:b/>
          <w:lang w:val="en-US"/>
        </w:rPr>
      </w:pPr>
      <w:r>
        <w:rPr>
          <w:rFonts w:ascii="Calibri" w:hAnsi="Calibri" w:cs="Calibri"/>
          <w:b/>
        </w:rPr>
        <w:lastRenderedPageBreak/>
        <w:t>Instructions for filling in</w:t>
      </w:r>
      <w:r>
        <w:rPr>
          <w:rFonts w:ascii="Calibri" w:hAnsi="Calibri" w:cs="Calibri"/>
          <w:b/>
          <w:lang w:val="en-GB"/>
        </w:rPr>
        <w:t xml:space="preserve"> the form</w:t>
      </w:r>
      <w:r>
        <w:rPr>
          <w:rFonts w:ascii="Calibri" w:hAnsi="Calibri" w:cs="Calibri"/>
          <w:b/>
        </w:rPr>
        <w:t xml:space="preserve"> and </w:t>
      </w:r>
      <w:r>
        <w:rPr>
          <w:rFonts w:ascii="Calibri" w:hAnsi="Calibri" w:cs="Calibri"/>
          <w:b/>
          <w:lang w:val="en-GB"/>
        </w:rPr>
        <w:t xml:space="preserve">other </w:t>
      </w:r>
      <w:r>
        <w:rPr>
          <w:rFonts w:ascii="Calibri" w:hAnsi="Calibri" w:cs="Calibri"/>
          <w:b/>
        </w:rPr>
        <w:t>useful information</w:t>
      </w:r>
    </w:p>
    <w:p w14:paraId="73614BDC" w14:textId="77777777" w:rsidR="00ED0D64" w:rsidRPr="00137B80" w:rsidRDefault="00ED0D64" w:rsidP="00ED0D64">
      <w:pPr>
        <w:jc w:val="center"/>
        <w:rPr>
          <w:rFonts w:asciiTheme="minorHAnsi" w:hAnsiTheme="minorHAnsi" w:cstheme="minorHAnsi"/>
          <w:lang w:val="en-US"/>
        </w:rPr>
      </w:pPr>
    </w:p>
    <w:p w14:paraId="76A81E78" w14:textId="77777777" w:rsidR="00ED0D64" w:rsidRPr="00137B80" w:rsidRDefault="00ED0D64" w:rsidP="00ED0D64">
      <w:pPr>
        <w:jc w:val="center"/>
        <w:rPr>
          <w:rFonts w:asciiTheme="minorHAnsi" w:hAnsiTheme="minorHAnsi" w:cstheme="minorHAnsi"/>
          <w:lang w:val="en-US"/>
        </w:rPr>
      </w:pPr>
    </w:p>
    <w:p w14:paraId="2AA5E2FF" w14:textId="1AD93364" w:rsidR="00ED0D64" w:rsidRPr="00137B80" w:rsidRDefault="00ED0D64" w:rsidP="008F78E6">
      <w:pPr>
        <w:ind w:left="567" w:firstLine="426"/>
        <w:jc w:val="both"/>
        <w:rPr>
          <w:rFonts w:asciiTheme="minorHAnsi" w:hAnsiTheme="minorHAnsi" w:cstheme="minorHAnsi"/>
          <w:lang w:val="en-US"/>
        </w:rPr>
      </w:pPr>
      <w:r w:rsidRPr="00137B80">
        <w:rPr>
          <w:rFonts w:asciiTheme="minorHAnsi" w:hAnsiTheme="minorHAnsi" w:cstheme="minorHAnsi"/>
          <w:lang w:val="en-US"/>
        </w:rPr>
        <w:t>•</w:t>
      </w:r>
      <w:r w:rsidRPr="00137B80">
        <w:rPr>
          <w:rFonts w:asciiTheme="minorHAnsi" w:hAnsiTheme="minorHAnsi" w:cstheme="minorHAnsi"/>
          <w:lang w:val="en-US"/>
        </w:rPr>
        <w:tab/>
      </w:r>
      <w:r w:rsidR="00AF3872">
        <w:rPr>
          <w:rFonts w:ascii="Calibri" w:hAnsi="Calibri" w:cs="Calibri"/>
          <w:lang w:val="en-GB"/>
        </w:rPr>
        <w:t>The application must be filled in electronically</w:t>
      </w:r>
      <w:r w:rsidR="00AF3872">
        <w:rPr>
          <w:rFonts w:ascii="Calibri" w:hAnsi="Calibri" w:cs="Calibri"/>
          <w:lang w:val="en-GB"/>
        </w:rPr>
        <w:t>.</w:t>
      </w:r>
    </w:p>
    <w:p w14:paraId="39021ECA" w14:textId="77777777" w:rsidR="00D80A53" w:rsidRPr="00137B80" w:rsidRDefault="00D80A53" w:rsidP="008F78E6">
      <w:pPr>
        <w:ind w:left="567" w:firstLine="426"/>
        <w:jc w:val="both"/>
        <w:rPr>
          <w:rFonts w:asciiTheme="minorHAnsi" w:hAnsiTheme="minorHAnsi" w:cstheme="minorHAnsi"/>
          <w:lang w:val="en-US"/>
        </w:rPr>
      </w:pPr>
    </w:p>
    <w:p w14:paraId="2163F02B" w14:textId="77777777" w:rsidR="00ED0D64" w:rsidRPr="00137B80" w:rsidRDefault="00ED0D64" w:rsidP="008F78E6">
      <w:pPr>
        <w:ind w:left="567" w:firstLine="426"/>
        <w:jc w:val="both"/>
        <w:rPr>
          <w:rFonts w:asciiTheme="minorHAnsi" w:hAnsiTheme="minorHAnsi" w:cstheme="minorHAnsi"/>
          <w:lang w:val="en-US"/>
        </w:rPr>
      </w:pPr>
      <w:r w:rsidRPr="00137B80">
        <w:rPr>
          <w:rFonts w:asciiTheme="minorHAnsi" w:hAnsiTheme="minorHAnsi" w:cstheme="minorHAnsi"/>
          <w:lang w:val="en-US"/>
        </w:rPr>
        <w:t>•</w:t>
      </w:r>
      <w:r w:rsidRPr="00137B80">
        <w:rPr>
          <w:rFonts w:asciiTheme="minorHAnsi" w:hAnsiTheme="minorHAnsi" w:cstheme="minorHAnsi"/>
          <w:lang w:val="en-US"/>
        </w:rPr>
        <w:tab/>
        <w:t xml:space="preserve">In the grey blank </w:t>
      </w:r>
      <w:proofErr w:type="gramStart"/>
      <w:r w:rsidRPr="00137B80">
        <w:rPr>
          <w:rFonts w:asciiTheme="minorHAnsi" w:hAnsiTheme="minorHAnsi" w:cstheme="minorHAnsi"/>
          <w:lang w:val="en-US"/>
        </w:rPr>
        <w:t>spaces</w:t>
      </w:r>
      <w:proofErr w:type="gramEnd"/>
      <w:r w:rsidRPr="00137B80">
        <w:rPr>
          <w:rFonts w:asciiTheme="minorHAnsi" w:hAnsiTheme="minorHAnsi" w:cstheme="minorHAnsi"/>
          <w:lang w:val="en-US"/>
        </w:rPr>
        <w:t xml:space="preserve"> the following information should be presented:</w:t>
      </w:r>
    </w:p>
    <w:p w14:paraId="120171B9" w14:textId="77777777"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 xml:space="preserve">Name of the </w:t>
      </w:r>
      <w:r w:rsidR="008F78E6" w:rsidRPr="00137B80">
        <w:rPr>
          <w:rFonts w:asciiTheme="minorHAnsi" w:hAnsiTheme="minorHAnsi" w:cstheme="minorHAnsi"/>
          <w:lang w:val="en-US"/>
        </w:rPr>
        <w:t xml:space="preserve">Exchange member </w:t>
      </w:r>
      <w:proofErr w:type="gramStart"/>
      <w:r w:rsidR="008F78E6" w:rsidRPr="00137B80">
        <w:rPr>
          <w:rFonts w:asciiTheme="minorHAnsi" w:hAnsiTheme="minorHAnsi" w:cstheme="minorHAnsi"/>
          <w:lang w:val="en-US"/>
        </w:rPr>
        <w:t>applicant;</w:t>
      </w:r>
      <w:proofErr w:type="gramEnd"/>
    </w:p>
    <w:p w14:paraId="5C74805A" w14:textId="77777777"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 xml:space="preserve">First and last name of a person with representative </w:t>
      </w:r>
      <w:proofErr w:type="gramStart"/>
      <w:r w:rsidRPr="00137B80">
        <w:rPr>
          <w:rFonts w:asciiTheme="minorHAnsi" w:hAnsiTheme="minorHAnsi" w:cstheme="minorHAnsi"/>
          <w:lang w:val="en-US"/>
        </w:rPr>
        <w:t>authority</w:t>
      </w:r>
      <w:r w:rsidR="008F78E6" w:rsidRPr="00137B80">
        <w:rPr>
          <w:rFonts w:asciiTheme="minorHAnsi" w:hAnsiTheme="minorHAnsi" w:cstheme="minorHAnsi"/>
          <w:lang w:val="en-US"/>
        </w:rPr>
        <w:t>;</w:t>
      </w:r>
      <w:proofErr w:type="gramEnd"/>
    </w:p>
    <w:p w14:paraId="7C6CD4BC" w14:textId="77777777"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 xml:space="preserve">Work position of the </w:t>
      </w:r>
      <w:proofErr w:type="gramStart"/>
      <w:r w:rsidRPr="00137B80">
        <w:rPr>
          <w:rFonts w:asciiTheme="minorHAnsi" w:hAnsiTheme="minorHAnsi" w:cstheme="minorHAnsi"/>
          <w:lang w:val="en-US"/>
        </w:rPr>
        <w:t>person</w:t>
      </w:r>
      <w:r w:rsidR="008F78E6" w:rsidRPr="00137B80">
        <w:rPr>
          <w:rFonts w:asciiTheme="minorHAnsi" w:hAnsiTheme="minorHAnsi" w:cstheme="minorHAnsi"/>
          <w:lang w:val="en-US"/>
        </w:rPr>
        <w:t>;</w:t>
      </w:r>
      <w:proofErr w:type="gramEnd"/>
    </w:p>
    <w:p w14:paraId="762A1A8B" w14:textId="77777777"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 xml:space="preserve">Name of the </w:t>
      </w:r>
      <w:proofErr w:type="gramStart"/>
      <w:r w:rsidRPr="00137B80">
        <w:rPr>
          <w:rFonts w:asciiTheme="minorHAnsi" w:hAnsiTheme="minorHAnsi" w:cstheme="minorHAnsi"/>
          <w:lang w:val="en-US"/>
        </w:rPr>
        <w:t>issuer</w:t>
      </w:r>
      <w:r w:rsidR="008F78E6" w:rsidRPr="00137B80">
        <w:rPr>
          <w:rFonts w:asciiTheme="minorHAnsi" w:hAnsiTheme="minorHAnsi" w:cstheme="minorHAnsi"/>
          <w:lang w:val="en-US"/>
        </w:rPr>
        <w:t>;</w:t>
      </w:r>
      <w:proofErr w:type="gramEnd"/>
    </w:p>
    <w:p w14:paraId="48493637" w14:textId="77777777"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ISIN code</w:t>
      </w:r>
      <w:r w:rsidR="008F78E6" w:rsidRPr="00137B80">
        <w:rPr>
          <w:rFonts w:asciiTheme="minorHAnsi" w:hAnsiTheme="minorHAnsi" w:cstheme="minorHAnsi"/>
          <w:lang w:val="en-US"/>
        </w:rPr>
        <w:t xml:space="preserve"> of the </w:t>
      </w:r>
      <w:proofErr w:type="gramStart"/>
      <w:r w:rsidR="008F78E6" w:rsidRPr="00137B80">
        <w:rPr>
          <w:rFonts w:asciiTheme="minorHAnsi" w:hAnsiTheme="minorHAnsi" w:cstheme="minorHAnsi"/>
          <w:lang w:val="en-US"/>
        </w:rPr>
        <w:t>issue;</w:t>
      </w:r>
      <w:proofErr w:type="gramEnd"/>
    </w:p>
    <w:p w14:paraId="3BB1AF3A" w14:textId="77777777"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 xml:space="preserve">Type of </w:t>
      </w:r>
      <w:proofErr w:type="gramStart"/>
      <w:r w:rsidRPr="00137B80">
        <w:rPr>
          <w:rFonts w:asciiTheme="minorHAnsi" w:hAnsiTheme="minorHAnsi" w:cstheme="minorHAnsi"/>
          <w:lang w:val="en-US"/>
        </w:rPr>
        <w:t>instrument</w:t>
      </w:r>
      <w:r w:rsidR="008F78E6" w:rsidRPr="00137B80">
        <w:rPr>
          <w:rFonts w:asciiTheme="minorHAnsi" w:hAnsiTheme="minorHAnsi" w:cstheme="minorHAnsi"/>
          <w:lang w:val="en-US"/>
        </w:rPr>
        <w:t>;</w:t>
      </w:r>
      <w:proofErr w:type="gramEnd"/>
    </w:p>
    <w:p w14:paraId="2A9C1658" w14:textId="0A448496" w:rsidR="00ED0D64" w:rsidRPr="00137B80" w:rsidRDefault="00ED0D64"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sidRPr="00137B80">
        <w:rPr>
          <w:rFonts w:asciiTheme="minorHAnsi" w:hAnsiTheme="minorHAnsi" w:cstheme="minorHAnsi"/>
          <w:lang w:val="en-US"/>
        </w:rPr>
        <w:t>Date of declaration</w:t>
      </w:r>
    </w:p>
    <w:p w14:paraId="019F26EB" w14:textId="567D8572" w:rsidR="00137B80" w:rsidRPr="00137B80" w:rsidRDefault="00137B80" w:rsidP="008F78E6">
      <w:pPr>
        <w:pStyle w:val="ListParagraph"/>
        <w:numPr>
          <w:ilvl w:val="0"/>
          <w:numId w:val="8"/>
        </w:numPr>
        <w:spacing w:after="200" w:line="276" w:lineRule="auto"/>
        <w:ind w:left="567" w:firstLine="426"/>
        <w:contextualSpacing/>
        <w:jc w:val="both"/>
        <w:rPr>
          <w:rFonts w:asciiTheme="minorHAnsi" w:hAnsiTheme="minorHAnsi" w:cstheme="minorHAnsi"/>
          <w:lang w:val="en-US"/>
        </w:rPr>
      </w:pPr>
      <w:r>
        <w:rPr>
          <w:rFonts w:asciiTheme="minorHAnsi" w:hAnsiTheme="minorHAnsi" w:cstheme="minorHAnsi"/>
          <w:lang w:val="en-US"/>
        </w:rPr>
        <w:t xml:space="preserve">It </w:t>
      </w:r>
      <w:r w:rsidR="00D946EA">
        <w:rPr>
          <w:rFonts w:asciiTheme="minorHAnsi" w:hAnsiTheme="minorHAnsi" w:cstheme="minorHAnsi"/>
          <w:lang w:val="en-US"/>
        </w:rPr>
        <w:t xml:space="preserve">should be specified </w:t>
      </w:r>
      <w:r>
        <w:rPr>
          <w:rFonts w:asciiTheme="minorHAnsi" w:hAnsiTheme="minorHAnsi" w:cstheme="minorHAnsi"/>
          <w:lang w:val="en-US"/>
        </w:rPr>
        <w:t>whether the investment intermediary p</w:t>
      </w:r>
      <w:r w:rsidRPr="00137B80">
        <w:rPr>
          <w:rFonts w:asciiTheme="minorHAnsi" w:hAnsiTheme="minorHAnsi" w:cstheme="minorHAnsi"/>
          <w:lang w:val="en-US"/>
        </w:rPr>
        <w:t>rovide</w:t>
      </w:r>
      <w:r w:rsidR="00E05813">
        <w:rPr>
          <w:rFonts w:asciiTheme="minorHAnsi" w:hAnsiTheme="minorHAnsi" w:cstheme="minorHAnsi"/>
          <w:lang w:val="en-US"/>
        </w:rPr>
        <w:t>s</w:t>
      </w:r>
      <w:r>
        <w:rPr>
          <w:rFonts w:asciiTheme="minorHAnsi" w:hAnsiTheme="minorHAnsi" w:cstheme="minorHAnsi"/>
          <w:lang w:val="en-US"/>
        </w:rPr>
        <w:t xml:space="preserve"> or d</w:t>
      </w:r>
      <w:r w:rsidRPr="00137B80">
        <w:rPr>
          <w:rFonts w:asciiTheme="minorHAnsi" w:hAnsiTheme="minorHAnsi" w:cstheme="minorHAnsi"/>
          <w:lang w:val="en-US"/>
        </w:rPr>
        <w:t xml:space="preserve">oes not provide </w:t>
      </w:r>
      <w:r w:rsidRPr="00137B80">
        <w:rPr>
          <w:rFonts w:asciiTheme="minorHAnsi" w:hAnsiTheme="minorHAnsi" w:cstheme="minorHAnsi"/>
        </w:rPr>
        <w:t>algorithmic trading for the purpose to act as a market-maker</w:t>
      </w:r>
      <w:r>
        <w:rPr>
          <w:rFonts w:asciiTheme="minorHAnsi" w:hAnsiTheme="minorHAnsi" w:cstheme="minorHAnsi"/>
          <w:lang w:val="en-US"/>
        </w:rPr>
        <w:t>.</w:t>
      </w:r>
    </w:p>
    <w:p w14:paraId="4111F261" w14:textId="77777777" w:rsidR="00ED0D64" w:rsidRPr="00137B80" w:rsidRDefault="00ED0D64" w:rsidP="008F78E6">
      <w:pPr>
        <w:pStyle w:val="ListParagraph"/>
        <w:ind w:left="567" w:firstLine="426"/>
        <w:jc w:val="both"/>
        <w:rPr>
          <w:rFonts w:asciiTheme="minorHAnsi" w:hAnsiTheme="minorHAnsi" w:cstheme="minorHAnsi"/>
          <w:lang w:val="en-US"/>
        </w:rPr>
      </w:pPr>
    </w:p>
    <w:p w14:paraId="688C46DB" w14:textId="77777777" w:rsidR="008F78E6" w:rsidRPr="00137B80" w:rsidRDefault="008F78E6" w:rsidP="008F78E6">
      <w:pPr>
        <w:ind w:left="567" w:firstLine="426"/>
        <w:jc w:val="both"/>
        <w:rPr>
          <w:rFonts w:asciiTheme="minorHAnsi" w:hAnsiTheme="minorHAnsi" w:cstheme="minorHAnsi"/>
          <w:lang w:val="en-US"/>
        </w:rPr>
      </w:pPr>
    </w:p>
    <w:p w14:paraId="688734AB" w14:textId="0BF7136D" w:rsidR="00D80A53" w:rsidRPr="00137B80" w:rsidRDefault="00D80A53" w:rsidP="00AF3872">
      <w:pPr>
        <w:ind w:firstLine="709"/>
        <w:jc w:val="both"/>
        <w:rPr>
          <w:rFonts w:asciiTheme="minorHAnsi" w:hAnsiTheme="minorHAnsi" w:cstheme="minorHAnsi"/>
          <w:lang w:val="en-US"/>
        </w:rPr>
      </w:pPr>
      <w:r w:rsidRPr="00137B80">
        <w:rPr>
          <w:rFonts w:asciiTheme="minorHAnsi" w:hAnsiTheme="minorHAnsi" w:cstheme="minorHAnsi"/>
          <w:lang w:val="en-US"/>
        </w:rPr>
        <w:t xml:space="preserve">The application should be submitted </w:t>
      </w:r>
      <w:r w:rsidRPr="00137B80">
        <w:rPr>
          <w:rFonts w:asciiTheme="minorHAnsi" w:hAnsiTheme="minorHAnsi" w:cstheme="minorHAnsi"/>
        </w:rPr>
        <w:t xml:space="preserve">duly signed with a qualified electronic signature within the meaning of the EDESA </w:t>
      </w:r>
      <w:r w:rsidRPr="00137B80">
        <w:rPr>
          <w:rFonts w:asciiTheme="minorHAnsi" w:hAnsiTheme="minorHAnsi" w:cstheme="minorHAnsi"/>
          <w:lang w:val="en-US"/>
        </w:rPr>
        <w:t>(</w:t>
      </w:r>
      <w:r w:rsidRPr="00137B80">
        <w:rPr>
          <w:rFonts w:asciiTheme="minorHAnsi" w:hAnsiTheme="minorHAnsi" w:cstheme="minorHAnsi"/>
        </w:rPr>
        <w:t>Electronic Document and Electronic Signature Act</w:t>
      </w:r>
      <w:r w:rsidRPr="00137B80">
        <w:rPr>
          <w:rFonts w:asciiTheme="minorHAnsi" w:hAnsiTheme="minorHAnsi" w:cstheme="minorHAnsi"/>
          <w:lang w:val="en-US"/>
        </w:rPr>
        <w:t>)</w:t>
      </w:r>
      <w:r w:rsidRPr="00137B80">
        <w:rPr>
          <w:rFonts w:asciiTheme="minorHAnsi" w:hAnsiTheme="minorHAnsi" w:cstheme="minorHAnsi"/>
        </w:rPr>
        <w:t xml:space="preserve"> or in compliance with the applicable legal regulations in the relevant Member State regarding digital </w:t>
      </w:r>
      <w:proofErr w:type="gramStart"/>
      <w:r w:rsidRPr="00137B80">
        <w:rPr>
          <w:rFonts w:asciiTheme="minorHAnsi" w:hAnsiTheme="minorHAnsi" w:cstheme="minorHAnsi"/>
        </w:rPr>
        <w:t>signatures</w:t>
      </w:r>
      <w:r w:rsidRPr="00137B80">
        <w:rPr>
          <w:rFonts w:asciiTheme="minorHAnsi" w:hAnsiTheme="minorHAnsi" w:cstheme="minorHAnsi"/>
          <w:lang w:val="en-US"/>
        </w:rPr>
        <w:t>;</w:t>
      </w:r>
      <w:proofErr w:type="gramEnd"/>
    </w:p>
    <w:p w14:paraId="25FC80A7" w14:textId="77777777" w:rsidR="00D80A53" w:rsidRPr="00137B80" w:rsidRDefault="00D80A53" w:rsidP="00AF3872">
      <w:pPr>
        <w:ind w:firstLine="709"/>
        <w:jc w:val="both"/>
        <w:rPr>
          <w:rFonts w:asciiTheme="minorHAnsi" w:hAnsiTheme="minorHAnsi" w:cstheme="minorHAnsi"/>
          <w:lang w:val="en-US"/>
        </w:rPr>
      </w:pPr>
    </w:p>
    <w:p w14:paraId="62E05C29" w14:textId="77777777" w:rsidR="00ED0D64" w:rsidRPr="00137B80" w:rsidRDefault="00ED0D64" w:rsidP="00AF3872">
      <w:pPr>
        <w:ind w:firstLine="709"/>
        <w:jc w:val="both"/>
        <w:rPr>
          <w:rFonts w:asciiTheme="minorHAnsi" w:hAnsiTheme="minorHAnsi" w:cstheme="minorHAnsi"/>
          <w:lang w:val="en-US"/>
        </w:rPr>
      </w:pPr>
      <w:r w:rsidRPr="00137B80">
        <w:rPr>
          <w:rFonts w:asciiTheme="minorHAnsi" w:hAnsiTheme="minorHAnsi" w:cstheme="minorHAnsi"/>
          <w:lang w:val="en-US"/>
        </w:rPr>
        <w:t xml:space="preserve">The application </w:t>
      </w:r>
      <w:r w:rsidR="008F78E6" w:rsidRPr="00137B80">
        <w:rPr>
          <w:rFonts w:asciiTheme="minorHAnsi" w:hAnsiTheme="minorHAnsi" w:cstheme="minorHAnsi"/>
          <w:lang w:val="en-US"/>
        </w:rPr>
        <w:t>should be</w:t>
      </w:r>
      <w:r w:rsidRPr="00137B80">
        <w:rPr>
          <w:rFonts w:asciiTheme="minorHAnsi" w:hAnsiTheme="minorHAnsi" w:cstheme="minorHAnsi"/>
          <w:lang w:val="en-US"/>
        </w:rPr>
        <w:t xml:space="preserve"> sent on e-mail: bse@bse-sofia.bg with subject</w:t>
      </w:r>
      <w:r w:rsidRPr="00137B80">
        <w:rPr>
          <w:rFonts w:asciiTheme="minorHAnsi" w:hAnsiTheme="minorHAnsi" w:cstheme="minorHAnsi"/>
        </w:rPr>
        <w:t xml:space="preserve">: </w:t>
      </w:r>
      <w:r w:rsidRPr="00137B80">
        <w:rPr>
          <w:rFonts w:asciiTheme="minorHAnsi" w:hAnsiTheme="minorHAnsi" w:cstheme="minorHAnsi"/>
          <w:lang w:val="en-US"/>
        </w:rPr>
        <w:t xml:space="preserve">Application for ММ-MEMBER ID </w:t>
      </w:r>
      <w:r w:rsidR="008F78E6" w:rsidRPr="00137B80">
        <w:rPr>
          <w:rFonts w:asciiTheme="minorHAnsi" w:hAnsiTheme="minorHAnsi" w:cstheme="minorHAnsi"/>
          <w:lang w:val="en-US"/>
        </w:rPr>
        <w:t xml:space="preserve">of the </w:t>
      </w:r>
      <w:r w:rsidRPr="00137B80">
        <w:rPr>
          <w:rFonts w:asciiTheme="minorHAnsi" w:hAnsiTheme="minorHAnsi" w:cstheme="minorHAnsi"/>
          <w:lang w:val="en-US"/>
        </w:rPr>
        <w:t>exchange member –</w:t>
      </w:r>
      <w:r w:rsidR="008F78E6" w:rsidRPr="00137B80">
        <w:rPr>
          <w:rFonts w:asciiTheme="minorHAnsi" w:hAnsiTheme="minorHAnsi" w:cstheme="minorHAnsi"/>
          <w:lang w:val="en-US"/>
        </w:rPr>
        <w:t xml:space="preserve"> </w:t>
      </w:r>
      <w:r w:rsidRPr="00137B80">
        <w:rPr>
          <w:rFonts w:asciiTheme="minorHAnsi" w:hAnsiTheme="minorHAnsi" w:cstheme="minorHAnsi"/>
          <w:lang w:val="en-US"/>
        </w:rPr>
        <w:t>ISIN code</w:t>
      </w:r>
      <w:r w:rsidR="008F78E6" w:rsidRPr="00137B80">
        <w:rPr>
          <w:rFonts w:asciiTheme="minorHAnsi" w:hAnsiTheme="minorHAnsi" w:cstheme="minorHAnsi"/>
          <w:lang w:val="en-US"/>
        </w:rPr>
        <w:t xml:space="preserve"> of the issue</w:t>
      </w:r>
      <w:r w:rsidRPr="00137B80">
        <w:rPr>
          <w:rFonts w:asciiTheme="minorHAnsi" w:hAnsiTheme="minorHAnsi" w:cstheme="minorHAnsi"/>
          <w:lang w:val="en-US"/>
        </w:rPr>
        <w:t xml:space="preserve">. Please, notify if you want to receive </w:t>
      </w:r>
      <w:proofErr w:type="gramStart"/>
      <w:r w:rsidRPr="00137B80">
        <w:rPr>
          <w:rFonts w:asciiTheme="minorHAnsi" w:hAnsiTheme="minorHAnsi" w:cstheme="minorHAnsi"/>
          <w:lang w:val="en-US"/>
        </w:rPr>
        <w:t>a</w:t>
      </w:r>
      <w:proofErr w:type="gramEnd"/>
      <w:r w:rsidRPr="00137B80">
        <w:rPr>
          <w:rFonts w:asciiTheme="minorHAnsi" w:hAnsiTheme="minorHAnsi" w:cstheme="minorHAnsi"/>
          <w:lang w:val="en-US"/>
        </w:rPr>
        <w:t xml:space="preserve"> incoming number.</w:t>
      </w:r>
    </w:p>
    <w:p w14:paraId="543C7466" w14:textId="77777777" w:rsidR="008F78E6" w:rsidRPr="00137B80" w:rsidRDefault="008F78E6" w:rsidP="00AF3872">
      <w:pPr>
        <w:ind w:firstLine="709"/>
        <w:jc w:val="both"/>
        <w:rPr>
          <w:rFonts w:asciiTheme="minorHAnsi" w:hAnsiTheme="minorHAnsi" w:cstheme="minorHAnsi"/>
          <w:lang w:val="en-US"/>
        </w:rPr>
      </w:pPr>
    </w:p>
    <w:p w14:paraId="2E4A4F49" w14:textId="6F315014" w:rsidR="00ED0D64" w:rsidRPr="004D73EB" w:rsidRDefault="004D73EB" w:rsidP="00AF3872">
      <w:pPr>
        <w:ind w:firstLine="709"/>
        <w:jc w:val="both"/>
        <w:rPr>
          <w:rFonts w:asciiTheme="minorHAnsi" w:hAnsiTheme="minorHAnsi" w:cstheme="minorHAnsi"/>
          <w:lang w:val="en-US"/>
        </w:rPr>
      </w:pPr>
      <w:r w:rsidRPr="004D73EB">
        <w:rPr>
          <w:rFonts w:asciiTheme="minorHAnsi" w:hAnsiTheme="minorHAnsi" w:cstheme="minorHAnsi"/>
          <w:color w:val="181813"/>
          <w:lang w:val="en"/>
        </w:rPr>
        <w:t>If you have any questions or need further assistance, please contact</w:t>
      </w:r>
      <w:r w:rsidRPr="004D73EB">
        <w:rPr>
          <w:rFonts w:asciiTheme="minorHAnsi" w:hAnsiTheme="minorHAnsi" w:cstheme="minorHAnsi"/>
          <w:lang w:val="en-US"/>
        </w:rPr>
        <w:t xml:space="preserve"> </w:t>
      </w:r>
      <w:r w:rsidR="008F78E6" w:rsidRPr="004D73EB">
        <w:rPr>
          <w:rFonts w:asciiTheme="minorHAnsi" w:hAnsiTheme="minorHAnsi" w:cstheme="minorHAnsi"/>
          <w:lang w:val="en-US"/>
        </w:rPr>
        <w:t>“</w:t>
      </w:r>
      <w:r w:rsidR="00ED0D64" w:rsidRPr="004D73EB">
        <w:rPr>
          <w:rFonts w:asciiTheme="minorHAnsi" w:hAnsiTheme="minorHAnsi" w:cstheme="minorHAnsi"/>
          <w:lang w:val="en-US"/>
        </w:rPr>
        <w:t>Trade, Issuers and Membership</w:t>
      </w:r>
      <w:r w:rsidR="008F78E6" w:rsidRPr="004D73EB">
        <w:rPr>
          <w:rFonts w:asciiTheme="minorHAnsi" w:hAnsiTheme="minorHAnsi" w:cstheme="minorHAnsi"/>
          <w:lang w:val="en-US"/>
        </w:rPr>
        <w:t>”</w:t>
      </w:r>
      <w:r w:rsidR="00ED0D64" w:rsidRPr="004D73EB">
        <w:rPr>
          <w:rFonts w:asciiTheme="minorHAnsi" w:hAnsiTheme="minorHAnsi" w:cstheme="minorHAnsi"/>
          <w:lang w:val="en-US"/>
        </w:rPr>
        <w:t xml:space="preserve"> Directorate by e-mail: members.listing@bse-sofia.bg or by phone (+359 2) 937 09 30, 31, 32</w:t>
      </w:r>
      <w:r w:rsidR="008F78E6" w:rsidRPr="004D73EB">
        <w:rPr>
          <w:rFonts w:asciiTheme="minorHAnsi" w:hAnsiTheme="minorHAnsi" w:cstheme="minorHAnsi"/>
          <w:lang w:val="en-US"/>
        </w:rPr>
        <w:t>.</w:t>
      </w:r>
    </w:p>
    <w:p w14:paraId="73D08260" w14:textId="77777777" w:rsidR="008F78E6" w:rsidRPr="00137B80" w:rsidRDefault="008F78E6" w:rsidP="008F78E6">
      <w:pPr>
        <w:ind w:left="567" w:firstLine="426"/>
        <w:jc w:val="both"/>
        <w:rPr>
          <w:rFonts w:asciiTheme="minorHAnsi" w:hAnsiTheme="minorHAnsi" w:cstheme="minorHAnsi"/>
          <w:lang w:val="en-US"/>
        </w:rPr>
      </w:pPr>
    </w:p>
    <w:p w14:paraId="21269B6E" w14:textId="77777777" w:rsidR="001A2C1F" w:rsidRPr="00137B80" w:rsidRDefault="001A2C1F" w:rsidP="00D02521">
      <w:pPr>
        <w:tabs>
          <w:tab w:val="left" w:pos="5220"/>
        </w:tabs>
        <w:rPr>
          <w:rFonts w:asciiTheme="minorHAnsi" w:hAnsiTheme="minorHAnsi" w:cstheme="minorHAnsi"/>
          <w:lang w:val="en-US"/>
        </w:rPr>
      </w:pPr>
    </w:p>
    <w:sectPr w:rsidR="001A2C1F" w:rsidRPr="00137B80" w:rsidSect="00EE717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32BF" w14:textId="77777777" w:rsidR="00EE3D11" w:rsidRDefault="00EE3D11">
      <w:r>
        <w:separator/>
      </w:r>
    </w:p>
  </w:endnote>
  <w:endnote w:type="continuationSeparator" w:id="0">
    <w:p w14:paraId="6CFA9A88" w14:textId="77777777" w:rsidR="00EE3D11" w:rsidRDefault="00EE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ok">
    <w:altName w:val="Times New Roman"/>
    <w:charset w:val="00"/>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C625" w14:textId="77777777" w:rsidR="005C3137" w:rsidRDefault="005C3137" w:rsidP="00EE7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86B2E" w14:textId="77777777" w:rsidR="005C3137" w:rsidRDefault="005C3137" w:rsidP="00EE7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0B86" w14:textId="77777777" w:rsidR="005C3137" w:rsidRDefault="005C3137" w:rsidP="00EE71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A53">
      <w:rPr>
        <w:rStyle w:val="PageNumber"/>
        <w:noProof/>
      </w:rPr>
      <w:t>4</w:t>
    </w:r>
    <w:r>
      <w:rPr>
        <w:rStyle w:val="PageNumber"/>
      </w:rPr>
      <w:fldChar w:fldCharType="end"/>
    </w:r>
  </w:p>
  <w:p w14:paraId="37070CB1" w14:textId="77777777" w:rsidR="005C3137" w:rsidRDefault="005C3137" w:rsidP="00EE7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6630" w14:textId="77777777" w:rsidR="00EE3D11" w:rsidRDefault="00EE3D11">
      <w:r>
        <w:separator/>
      </w:r>
    </w:p>
  </w:footnote>
  <w:footnote w:type="continuationSeparator" w:id="0">
    <w:p w14:paraId="7680C898" w14:textId="77777777" w:rsidR="00EE3D11" w:rsidRDefault="00EE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52ED"/>
    <w:multiLevelType w:val="hybridMultilevel"/>
    <w:tmpl w:val="3412DF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0C94366"/>
    <w:multiLevelType w:val="hybridMultilevel"/>
    <w:tmpl w:val="BBD8C24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436C52B9"/>
    <w:multiLevelType w:val="hybridMultilevel"/>
    <w:tmpl w:val="B9ACA0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5EF1AFF"/>
    <w:multiLevelType w:val="hybridMultilevel"/>
    <w:tmpl w:val="9D0679B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934012C"/>
    <w:multiLevelType w:val="hybridMultilevel"/>
    <w:tmpl w:val="F77865A8"/>
    <w:lvl w:ilvl="0" w:tplc="0712A4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4E7B7FD6"/>
    <w:multiLevelType w:val="hybridMultilevel"/>
    <w:tmpl w:val="0FB60AE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6EC66BD4"/>
    <w:multiLevelType w:val="hybridMultilevel"/>
    <w:tmpl w:val="3D80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DC673E4"/>
    <w:multiLevelType w:val="hybridMultilevel"/>
    <w:tmpl w:val="AAA63212"/>
    <w:lvl w:ilvl="0" w:tplc="511065B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LU3jzA9x8QpcZi6rfWWLD37uSLXoJLUGKPcn3HWf76EN3ppZhWzuCDm15oCNeKj/aD9/MsXI1iCKwGrOGvdRg==" w:salt="QwwItyKyIp1FwSvumESD4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71"/>
    <w:rsid w:val="0005372F"/>
    <w:rsid w:val="00105044"/>
    <w:rsid w:val="00125D4A"/>
    <w:rsid w:val="00137B80"/>
    <w:rsid w:val="0018468C"/>
    <w:rsid w:val="001A2C1F"/>
    <w:rsid w:val="0020451B"/>
    <w:rsid w:val="00207483"/>
    <w:rsid w:val="00221BD5"/>
    <w:rsid w:val="0029340C"/>
    <w:rsid w:val="002B4003"/>
    <w:rsid w:val="002E59A8"/>
    <w:rsid w:val="002F655B"/>
    <w:rsid w:val="0036404E"/>
    <w:rsid w:val="003961F9"/>
    <w:rsid w:val="003E363C"/>
    <w:rsid w:val="00422813"/>
    <w:rsid w:val="0044076F"/>
    <w:rsid w:val="00443AB1"/>
    <w:rsid w:val="00453A4A"/>
    <w:rsid w:val="004B4374"/>
    <w:rsid w:val="004D73EB"/>
    <w:rsid w:val="004F1EBC"/>
    <w:rsid w:val="00522405"/>
    <w:rsid w:val="00535E2D"/>
    <w:rsid w:val="00560B25"/>
    <w:rsid w:val="0058441C"/>
    <w:rsid w:val="005C3137"/>
    <w:rsid w:val="005D513E"/>
    <w:rsid w:val="005F3965"/>
    <w:rsid w:val="005F3D23"/>
    <w:rsid w:val="006518FF"/>
    <w:rsid w:val="00683ED6"/>
    <w:rsid w:val="006B1F43"/>
    <w:rsid w:val="006B3D28"/>
    <w:rsid w:val="006E5B3A"/>
    <w:rsid w:val="006F5306"/>
    <w:rsid w:val="0076222B"/>
    <w:rsid w:val="007955C1"/>
    <w:rsid w:val="007B152F"/>
    <w:rsid w:val="007D280C"/>
    <w:rsid w:val="00841EF3"/>
    <w:rsid w:val="00851BCF"/>
    <w:rsid w:val="008B3A92"/>
    <w:rsid w:val="008B62A9"/>
    <w:rsid w:val="008C1914"/>
    <w:rsid w:val="008F78E6"/>
    <w:rsid w:val="00954488"/>
    <w:rsid w:val="009722F8"/>
    <w:rsid w:val="009D3726"/>
    <w:rsid w:val="009E360A"/>
    <w:rsid w:val="00A03667"/>
    <w:rsid w:val="00AF3872"/>
    <w:rsid w:val="00B047E0"/>
    <w:rsid w:val="00B3000C"/>
    <w:rsid w:val="00B9241B"/>
    <w:rsid w:val="00BF359A"/>
    <w:rsid w:val="00BF766A"/>
    <w:rsid w:val="00C11FFA"/>
    <w:rsid w:val="00C5104D"/>
    <w:rsid w:val="00C61596"/>
    <w:rsid w:val="00C71284"/>
    <w:rsid w:val="00C97ED3"/>
    <w:rsid w:val="00CD29D2"/>
    <w:rsid w:val="00CF27CB"/>
    <w:rsid w:val="00CF42B2"/>
    <w:rsid w:val="00D02521"/>
    <w:rsid w:val="00D0611B"/>
    <w:rsid w:val="00D06664"/>
    <w:rsid w:val="00D101A6"/>
    <w:rsid w:val="00D13659"/>
    <w:rsid w:val="00D146E7"/>
    <w:rsid w:val="00D615D2"/>
    <w:rsid w:val="00D642E3"/>
    <w:rsid w:val="00D80A53"/>
    <w:rsid w:val="00D946EA"/>
    <w:rsid w:val="00DE775B"/>
    <w:rsid w:val="00DF177F"/>
    <w:rsid w:val="00E05813"/>
    <w:rsid w:val="00E17413"/>
    <w:rsid w:val="00E96C87"/>
    <w:rsid w:val="00EA2E69"/>
    <w:rsid w:val="00EA7B84"/>
    <w:rsid w:val="00EC4556"/>
    <w:rsid w:val="00ED0D64"/>
    <w:rsid w:val="00EE3D11"/>
    <w:rsid w:val="00EE429A"/>
    <w:rsid w:val="00EE7171"/>
    <w:rsid w:val="00EF7745"/>
    <w:rsid w:val="00F00E32"/>
    <w:rsid w:val="00F94991"/>
    <w:rsid w:val="00FB613C"/>
    <w:rsid w:val="00FE2EBB"/>
    <w:rsid w:val="00FE330F"/>
    <w:rsid w:val="00FF48C2"/>
    <w:rsid w:val="00FF7F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70AB4C9"/>
  <w15:chartTrackingRefBased/>
  <w15:docId w15:val="{CE35F1AA-63A7-4B6B-B617-BC4F1EAA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1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7171"/>
    <w:pPr>
      <w:tabs>
        <w:tab w:val="center" w:pos="4536"/>
        <w:tab w:val="right" w:pos="9072"/>
      </w:tabs>
    </w:pPr>
  </w:style>
  <w:style w:type="character" w:styleId="PageNumber">
    <w:name w:val="page number"/>
    <w:basedOn w:val="DefaultParagraphFont"/>
    <w:rsid w:val="00EE7171"/>
  </w:style>
  <w:style w:type="paragraph" w:customStyle="1" w:styleId="BodyText22">
    <w:name w:val="Body Text 22"/>
    <w:basedOn w:val="Normal"/>
    <w:rsid w:val="009D3726"/>
    <w:pPr>
      <w:widowControl w:val="0"/>
      <w:jc w:val="both"/>
    </w:pPr>
    <w:rPr>
      <w:rFonts w:ascii="Timok" w:hAnsi="Timok"/>
      <w:szCs w:val="20"/>
      <w:lang w:val="en-US" w:eastAsia="en-US"/>
    </w:rPr>
  </w:style>
  <w:style w:type="paragraph" w:styleId="Revision">
    <w:name w:val="Revision"/>
    <w:hidden/>
    <w:uiPriority w:val="99"/>
    <w:semiHidden/>
    <w:rsid w:val="005C3137"/>
    <w:rPr>
      <w:sz w:val="24"/>
      <w:szCs w:val="24"/>
    </w:rPr>
  </w:style>
  <w:style w:type="paragraph" w:styleId="BalloonText">
    <w:name w:val="Balloon Text"/>
    <w:basedOn w:val="Normal"/>
    <w:link w:val="BalloonTextChar"/>
    <w:rsid w:val="005C3137"/>
    <w:rPr>
      <w:rFonts w:ascii="Tahoma" w:hAnsi="Tahoma" w:cs="Tahoma"/>
      <w:sz w:val="16"/>
      <w:szCs w:val="16"/>
    </w:rPr>
  </w:style>
  <w:style w:type="character" w:customStyle="1" w:styleId="BalloonTextChar">
    <w:name w:val="Balloon Text Char"/>
    <w:basedOn w:val="DefaultParagraphFont"/>
    <w:link w:val="BalloonText"/>
    <w:rsid w:val="005C3137"/>
    <w:rPr>
      <w:rFonts w:ascii="Tahoma" w:hAnsi="Tahoma" w:cs="Tahoma"/>
      <w:sz w:val="16"/>
      <w:szCs w:val="16"/>
    </w:rPr>
  </w:style>
  <w:style w:type="character" w:styleId="CommentReference">
    <w:name w:val="annotation reference"/>
    <w:basedOn w:val="DefaultParagraphFont"/>
    <w:rsid w:val="00EA7B84"/>
    <w:rPr>
      <w:sz w:val="16"/>
      <w:szCs w:val="16"/>
    </w:rPr>
  </w:style>
  <w:style w:type="paragraph" w:styleId="CommentText">
    <w:name w:val="annotation text"/>
    <w:basedOn w:val="Normal"/>
    <w:link w:val="CommentTextChar"/>
    <w:rsid w:val="00EA7B84"/>
    <w:rPr>
      <w:sz w:val="20"/>
      <w:szCs w:val="20"/>
    </w:rPr>
  </w:style>
  <w:style w:type="character" w:customStyle="1" w:styleId="CommentTextChar">
    <w:name w:val="Comment Text Char"/>
    <w:basedOn w:val="DefaultParagraphFont"/>
    <w:link w:val="CommentText"/>
    <w:rsid w:val="00EA7B84"/>
  </w:style>
  <w:style w:type="paragraph" w:styleId="CommentSubject">
    <w:name w:val="annotation subject"/>
    <w:basedOn w:val="CommentText"/>
    <w:next w:val="CommentText"/>
    <w:link w:val="CommentSubjectChar"/>
    <w:rsid w:val="00EA7B84"/>
    <w:rPr>
      <w:b/>
      <w:bCs/>
    </w:rPr>
  </w:style>
  <w:style w:type="character" w:customStyle="1" w:styleId="CommentSubjectChar">
    <w:name w:val="Comment Subject Char"/>
    <w:basedOn w:val="CommentTextChar"/>
    <w:link w:val="CommentSubject"/>
    <w:rsid w:val="00EA7B84"/>
    <w:rPr>
      <w:b/>
      <w:bCs/>
    </w:rPr>
  </w:style>
  <w:style w:type="paragraph" w:customStyle="1" w:styleId="Default">
    <w:name w:val="Default"/>
    <w:rsid w:val="001A2C1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0252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7880-5303-4F28-960B-B6FD39F2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THE ATTENTION OF</vt:lpstr>
    </vt:vector>
  </TitlesOfParts>
  <Company>bse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ATTENTION OF</dc:title>
  <dc:subject/>
  <dc:creator>Rado Jeliazov</dc:creator>
  <cp:keywords/>
  <cp:lastModifiedBy>Надя Лазарова</cp:lastModifiedBy>
  <cp:revision>9</cp:revision>
  <dcterms:created xsi:type="dcterms:W3CDTF">2021-06-10T13:15:00Z</dcterms:created>
  <dcterms:modified xsi:type="dcterms:W3CDTF">2021-08-29T11:50:00Z</dcterms:modified>
</cp:coreProperties>
</file>