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41D" w14:textId="77777777" w:rsidR="00E05549" w:rsidRPr="0090410F" w:rsidRDefault="00CE6B22" w:rsidP="00E05549">
      <w:pPr>
        <w:jc w:val="right"/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</w:pPr>
      <w:r w:rsidRPr="0090410F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ОБРАЗЕЦ</w:t>
      </w:r>
    </w:p>
    <w:p w14:paraId="0D2FC8BF" w14:textId="77777777" w:rsidR="00E05549" w:rsidRPr="0090410F" w:rsidRDefault="00E05549" w:rsidP="007341E4">
      <w:pPr>
        <w:jc w:val="center"/>
        <w:rPr>
          <w:rFonts w:asciiTheme="minorHAnsi" w:hAnsiTheme="minorHAnsi" w:cstheme="minorHAnsi"/>
          <w:b/>
          <w:sz w:val="24"/>
          <w:szCs w:val="24"/>
          <w:lang w:val="bg-BG"/>
        </w:rPr>
      </w:pPr>
    </w:p>
    <w:p w14:paraId="7D35014E" w14:textId="77777777" w:rsidR="001C4D4A" w:rsidRPr="0090410F" w:rsidRDefault="001C4D4A" w:rsidP="007341E4">
      <w:pPr>
        <w:jc w:val="center"/>
        <w:rPr>
          <w:rFonts w:asciiTheme="minorHAnsi" w:hAnsiTheme="minorHAnsi" w:cstheme="minorHAnsi"/>
          <w:b/>
          <w:sz w:val="24"/>
          <w:szCs w:val="24"/>
          <w:lang w:val="bg-BG"/>
        </w:rPr>
      </w:pPr>
    </w:p>
    <w:p w14:paraId="757FF6D5" w14:textId="77777777" w:rsidR="00BF16CD" w:rsidRPr="0090410F" w:rsidRDefault="00CE6B22" w:rsidP="004F7F74">
      <w:pPr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90410F">
        <w:rPr>
          <w:rFonts w:asciiTheme="minorHAnsi" w:hAnsiTheme="minorHAnsi" w:cstheme="minorHAnsi"/>
          <w:b/>
          <w:sz w:val="24"/>
          <w:szCs w:val="24"/>
          <w:lang w:val="ru-RU"/>
        </w:rPr>
        <w:t>ПЪЛНОМОЩНО</w:t>
      </w:r>
    </w:p>
    <w:p w14:paraId="492D3FFD" w14:textId="749FE1CB" w:rsidR="00E2706D" w:rsidRPr="0090410F" w:rsidRDefault="00CE6B22" w:rsidP="004F7F74">
      <w:pPr>
        <w:jc w:val="center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>за представляване на акционер на</w:t>
      </w:r>
      <w:r w:rsidR="00F4216D" w:rsidRPr="0090410F">
        <w:rPr>
          <w:rFonts w:asciiTheme="minorHAnsi" w:hAnsiTheme="minorHAnsi" w:cstheme="minorHAnsi"/>
          <w:b/>
          <w:sz w:val="24"/>
          <w:szCs w:val="24"/>
          <w:lang w:val="bg-BG"/>
        </w:rPr>
        <w:t xml:space="preserve"> </w:t>
      </w: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>Общо</w:t>
      </w:r>
      <w:r w:rsidR="00140C7D" w:rsidRPr="0090410F">
        <w:rPr>
          <w:rFonts w:asciiTheme="minorHAnsi" w:hAnsiTheme="minorHAnsi" w:cstheme="minorHAnsi"/>
          <w:b/>
          <w:sz w:val="24"/>
          <w:szCs w:val="24"/>
          <w:lang w:val="bg-BG"/>
        </w:rPr>
        <w:t>то</w:t>
      </w: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 xml:space="preserve"> събрание на акционерите на</w:t>
      </w:r>
    </w:p>
    <w:p w14:paraId="67FCBB6D" w14:textId="45439F1D" w:rsidR="00E2706D" w:rsidRPr="0090410F" w:rsidRDefault="00CE6B22" w:rsidP="004F7F74">
      <w:pPr>
        <w:jc w:val="center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 xml:space="preserve">„БЪЛГАРСКА ФОНДОВА БОРСА” АД, насрочено на </w:t>
      </w:r>
      <w:r w:rsidR="005F3986">
        <w:rPr>
          <w:rFonts w:asciiTheme="minorHAnsi" w:hAnsiTheme="minorHAnsi" w:cstheme="minorHAnsi"/>
          <w:b/>
          <w:sz w:val="24"/>
          <w:szCs w:val="24"/>
          <w:lang w:val="bg-BG"/>
        </w:rPr>
        <w:t>1</w:t>
      </w:r>
      <w:r w:rsidR="0090410F" w:rsidRPr="0090410F">
        <w:rPr>
          <w:rFonts w:asciiTheme="minorHAnsi" w:hAnsiTheme="minorHAnsi" w:cstheme="minorHAnsi"/>
          <w:b/>
          <w:sz w:val="24"/>
          <w:szCs w:val="24"/>
          <w:lang w:val="bg-BG"/>
        </w:rPr>
        <w:t>6</w:t>
      </w: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>.</w:t>
      </w:r>
      <w:r w:rsidR="00264EDF" w:rsidRPr="0090410F">
        <w:rPr>
          <w:rFonts w:asciiTheme="minorHAnsi" w:hAnsiTheme="minorHAnsi" w:cstheme="minorHAnsi"/>
          <w:b/>
          <w:sz w:val="24"/>
          <w:szCs w:val="24"/>
          <w:lang w:val="ru-RU"/>
        </w:rPr>
        <w:t>06</w:t>
      </w: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>.</w:t>
      </w:r>
      <w:r w:rsidR="009208A3" w:rsidRPr="0090410F">
        <w:rPr>
          <w:rFonts w:asciiTheme="minorHAnsi" w:hAnsiTheme="minorHAnsi" w:cstheme="minorHAnsi"/>
          <w:b/>
          <w:sz w:val="24"/>
          <w:szCs w:val="24"/>
          <w:lang w:val="bg-BG"/>
        </w:rPr>
        <w:t>202</w:t>
      </w:r>
      <w:r w:rsidR="005F3986">
        <w:rPr>
          <w:rFonts w:asciiTheme="minorHAnsi" w:hAnsiTheme="minorHAnsi" w:cstheme="minorHAnsi"/>
          <w:b/>
          <w:sz w:val="24"/>
          <w:szCs w:val="24"/>
          <w:lang w:val="bg-BG"/>
        </w:rPr>
        <w:t>6</w:t>
      </w:r>
      <w:r w:rsidR="009208A3" w:rsidRPr="0090410F">
        <w:rPr>
          <w:rFonts w:asciiTheme="minorHAnsi" w:hAnsiTheme="minorHAnsi" w:cstheme="minorHAnsi"/>
          <w:b/>
          <w:sz w:val="24"/>
          <w:szCs w:val="24"/>
          <w:lang w:val="ru-RU"/>
        </w:rPr>
        <w:t xml:space="preserve"> </w:t>
      </w: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>г.</w:t>
      </w:r>
    </w:p>
    <w:p w14:paraId="65AF41BA" w14:textId="77777777" w:rsidR="00E05549" w:rsidRPr="0090410F" w:rsidRDefault="00E05549" w:rsidP="00C94C6F">
      <w:pPr>
        <w:pStyle w:val="Title"/>
        <w:spacing w:line="240" w:lineRule="auto"/>
        <w:jc w:val="left"/>
        <w:rPr>
          <w:rFonts w:asciiTheme="minorHAnsi" w:hAnsiTheme="minorHAnsi" w:cstheme="minorHAnsi"/>
          <w:b w:val="0"/>
          <w:color w:val="000000"/>
          <w:szCs w:val="24"/>
          <w:lang w:val="ru-RU"/>
        </w:rPr>
      </w:pPr>
    </w:p>
    <w:p w14:paraId="0F796373" w14:textId="77777777" w:rsidR="00E05549" w:rsidRPr="0090410F" w:rsidRDefault="00CE6B22" w:rsidP="00C94C6F">
      <w:pPr>
        <w:pStyle w:val="Title"/>
        <w:spacing w:line="240" w:lineRule="auto"/>
        <w:ind w:right="11"/>
        <w:jc w:val="left"/>
        <w:rPr>
          <w:rFonts w:asciiTheme="minorHAnsi" w:hAnsiTheme="minorHAnsi" w:cstheme="minorHAnsi"/>
          <w:color w:val="000000"/>
          <w:szCs w:val="24"/>
          <w:u w:val="single"/>
          <w:lang w:val="bg-BG"/>
        </w:rPr>
      </w:pPr>
      <w:r w:rsidRPr="0090410F">
        <w:rPr>
          <w:rFonts w:asciiTheme="minorHAnsi" w:hAnsiTheme="minorHAnsi" w:cstheme="minorHAnsi"/>
          <w:color w:val="000000"/>
          <w:szCs w:val="24"/>
          <w:u w:val="single"/>
          <w:lang w:val="bg-BG"/>
        </w:rPr>
        <w:t>За</w:t>
      </w:r>
      <w:r w:rsidRPr="0090410F">
        <w:rPr>
          <w:rFonts w:asciiTheme="minorHAnsi" w:hAnsiTheme="minorHAnsi" w:cstheme="minorHAnsi"/>
          <w:color w:val="000000"/>
          <w:szCs w:val="24"/>
          <w:u w:val="single"/>
          <w:lang w:val="ru-RU"/>
        </w:rPr>
        <w:t xml:space="preserve"> </w:t>
      </w:r>
      <w:r w:rsidRPr="0090410F">
        <w:rPr>
          <w:rFonts w:asciiTheme="minorHAnsi" w:hAnsiTheme="minorHAnsi" w:cstheme="minorHAnsi"/>
          <w:color w:val="000000"/>
          <w:szCs w:val="24"/>
          <w:u w:val="single"/>
          <w:lang w:val="bg-BG"/>
        </w:rPr>
        <w:t xml:space="preserve">акционер - </w:t>
      </w:r>
      <w:proofErr w:type="spellStart"/>
      <w:r w:rsidRPr="0090410F">
        <w:rPr>
          <w:rFonts w:asciiTheme="minorHAnsi" w:hAnsiTheme="minorHAnsi" w:cstheme="minorHAnsi"/>
          <w:color w:val="000000"/>
          <w:szCs w:val="24"/>
          <w:u w:val="single"/>
          <w:lang w:val="ru-RU"/>
        </w:rPr>
        <w:t>юридическо</w:t>
      </w:r>
      <w:proofErr w:type="spellEnd"/>
      <w:r w:rsidRPr="0090410F">
        <w:rPr>
          <w:rFonts w:asciiTheme="minorHAnsi" w:hAnsiTheme="minorHAnsi" w:cstheme="minorHAnsi"/>
          <w:color w:val="000000"/>
          <w:szCs w:val="24"/>
          <w:u w:val="single"/>
          <w:lang w:val="ru-RU"/>
        </w:rPr>
        <w:t xml:space="preserve"> лице</w:t>
      </w:r>
      <w:r w:rsidRPr="0090410F">
        <w:rPr>
          <w:rFonts w:asciiTheme="minorHAnsi" w:hAnsiTheme="minorHAnsi" w:cstheme="minorHAnsi"/>
          <w:color w:val="000000"/>
          <w:szCs w:val="24"/>
          <w:u w:val="single"/>
          <w:lang w:val="bg-BG"/>
        </w:rPr>
        <w:t>:</w:t>
      </w:r>
    </w:p>
    <w:p w14:paraId="3EE8F550" w14:textId="77777777" w:rsidR="00075648" w:rsidRPr="0090410F" w:rsidRDefault="00075648" w:rsidP="00C94C6F">
      <w:pPr>
        <w:pStyle w:val="Title"/>
        <w:spacing w:line="240" w:lineRule="auto"/>
        <w:ind w:right="11"/>
        <w:jc w:val="left"/>
        <w:rPr>
          <w:rFonts w:asciiTheme="minorHAnsi" w:hAnsiTheme="minorHAnsi" w:cstheme="minorHAnsi"/>
          <w:color w:val="000000"/>
          <w:szCs w:val="24"/>
          <w:u w:val="single"/>
          <w:lang w:val="bg-BG"/>
        </w:rPr>
      </w:pPr>
    </w:p>
    <w:p w14:paraId="0A17E34B" w14:textId="77777777" w:rsidR="00045AD3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</w:t>
      </w:r>
    </w:p>
    <w:p w14:paraId="517776EE" w14:textId="77777777" w:rsidR="00045AD3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>( пълно наименование)</w:t>
      </w:r>
    </w:p>
    <w:p w14:paraId="6F1A7BA0" w14:textId="77777777" w:rsidR="004C09FA" w:rsidRPr="0090410F" w:rsidRDefault="004C09FA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660589EE" w14:textId="77777777" w:rsidR="004C09FA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>ЕИК ....................., седалище и адрес на управление .....................................................</w:t>
      </w:r>
    </w:p>
    <w:p w14:paraId="7D89635F" w14:textId="77777777" w:rsidR="00075648" w:rsidRPr="0090410F" w:rsidRDefault="00075648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14:paraId="1AB633A4" w14:textId="77777777" w:rsidR="00075648" w:rsidRPr="0090410F" w:rsidRDefault="004B037F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П</w:t>
      </w:r>
      <w:r w:rsidR="00CE6B22" w:rsidRPr="0090410F">
        <w:rPr>
          <w:rFonts w:asciiTheme="minorHAnsi" w:hAnsiTheme="minorHAnsi" w:cstheme="minorHAnsi"/>
          <w:sz w:val="24"/>
          <w:szCs w:val="24"/>
          <w:lang w:val="ru-RU"/>
        </w:rPr>
        <w:t>редставлявано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CE6B22" w:rsidRPr="0090410F">
        <w:rPr>
          <w:rFonts w:asciiTheme="minorHAnsi" w:hAnsiTheme="minorHAnsi" w:cstheme="minorHAnsi"/>
          <w:sz w:val="24"/>
          <w:szCs w:val="24"/>
          <w:lang w:val="ru-RU"/>
        </w:rPr>
        <w:t>от .....................................................................................................................</w:t>
      </w:r>
    </w:p>
    <w:p w14:paraId="5AE7E56E" w14:textId="77777777" w:rsidR="00075648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>(име, презиме, фамилия и качество на представляващия)</w:t>
      </w:r>
    </w:p>
    <w:p w14:paraId="0D599869" w14:textId="77777777" w:rsidR="00D057A7" w:rsidRPr="0090410F" w:rsidRDefault="00D057A7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14:paraId="4138B9C1" w14:textId="77777777" w:rsidR="00075648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>ЕГН.....................................................</w:t>
      </w:r>
    </w:p>
    <w:p w14:paraId="383AF123" w14:textId="77777777" w:rsidR="00230A0A" w:rsidRPr="0090410F" w:rsidRDefault="00230A0A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14:paraId="4841A541" w14:textId="77777777" w:rsidR="00075648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 xml:space="preserve">(за чуждестранни юридически лица - посочват се данни от съответния регистър по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bg-BG"/>
        </w:rPr>
        <w:t>месторегистрация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bg-BG"/>
        </w:rPr>
        <w:t>)</w:t>
      </w:r>
    </w:p>
    <w:p w14:paraId="196D8AC7" w14:textId="77777777" w:rsidR="00E05549" w:rsidRPr="0090410F" w:rsidRDefault="00E05549" w:rsidP="00C94C6F">
      <w:pPr>
        <w:pStyle w:val="Title"/>
        <w:spacing w:line="240" w:lineRule="auto"/>
        <w:ind w:right="11"/>
        <w:jc w:val="left"/>
        <w:rPr>
          <w:rFonts w:asciiTheme="minorHAnsi" w:hAnsiTheme="minorHAnsi" w:cstheme="minorHAnsi"/>
          <w:b w:val="0"/>
          <w:color w:val="000000"/>
          <w:szCs w:val="24"/>
          <w:lang w:val="ru-RU"/>
        </w:rPr>
      </w:pPr>
    </w:p>
    <w:p w14:paraId="1A71B7CE" w14:textId="77777777" w:rsidR="00E05549" w:rsidRPr="0090410F" w:rsidRDefault="00CE6B22" w:rsidP="00C94C6F">
      <w:pPr>
        <w:pStyle w:val="Title"/>
        <w:spacing w:line="240" w:lineRule="auto"/>
        <w:ind w:right="11"/>
        <w:jc w:val="left"/>
        <w:rPr>
          <w:rFonts w:asciiTheme="minorHAnsi" w:hAnsiTheme="minorHAnsi" w:cstheme="minorHAnsi"/>
          <w:color w:val="000000"/>
          <w:szCs w:val="24"/>
          <w:u w:val="single"/>
          <w:lang w:val="bg-BG"/>
        </w:rPr>
      </w:pPr>
      <w:r w:rsidRPr="0090410F">
        <w:rPr>
          <w:rFonts w:asciiTheme="minorHAnsi" w:hAnsiTheme="minorHAnsi" w:cstheme="minorHAnsi"/>
          <w:color w:val="000000"/>
          <w:szCs w:val="24"/>
          <w:u w:val="single"/>
          <w:lang w:val="bg-BG"/>
        </w:rPr>
        <w:t>За</w:t>
      </w:r>
      <w:r w:rsidRPr="0090410F">
        <w:rPr>
          <w:rFonts w:asciiTheme="minorHAnsi" w:hAnsiTheme="minorHAnsi" w:cstheme="minorHAnsi"/>
          <w:color w:val="000000"/>
          <w:szCs w:val="24"/>
          <w:u w:val="single"/>
          <w:lang w:val="ru-RU"/>
        </w:rPr>
        <w:t xml:space="preserve"> </w:t>
      </w:r>
      <w:r w:rsidRPr="0090410F">
        <w:rPr>
          <w:rFonts w:asciiTheme="minorHAnsi" w:hAnsiTheme="minorHAnsi" w:cstheme="minorHAnsi"/>
          <w:color w:val="000000"/>
          <w:szCs w:val="24"/>
          <w:u w:val="single"/>
          <w:lang w:val="bg-BG"/>
        </w:rPr>
        <w:t xml:space="preserve">акционер - </w:t>
      </w:r>
      <w:proofErr w:type="spellStart"/>
      <w:r w:rsidRPr="0090410F">
        <w:rPr>
          <w:rFonts w:asciiTheme="minorHAnsi" w:hAnsiTheme="minorHAnsi" w:cstheme="minorHAnsi"/>
          <w:color w:val="000000"/>
          <w:szCs w:val="24"/>
          <w:u w:val="single"/>
          <w:lang w:val="ru-RU"/>
        </w:rPr>
        <w:t>физическо</w:t>
      </w:r>
      <w:proofErr w:type="spellEnd"/>
      <w:r w:rsidRPr="0090410F">
        <w:rPr>
          <w:rFonts w:asciiTheme="minorHAnsi" w:hAnsiTheme="minorHAnsi" w:cstheme="minorHAnsi"/>
          <w:color w:val="000000"/>
          <w:szCs w:val="24"/>
          <w:u w:val="single"/>
          <w:lang w:val="ru-RU"/>
        </w:rPr>
        <w:t xml:space="preserve"> лице</w:t>
      </w:r>
      <w:r w:rsidRPr="0090410F">
        <w:rPr>
          <w:rFonts w:asciiTheme="minorHAnsi" w:hAnsiTheme="minorHAnsi" w:cstheme="minorHAnsi"/>
          <w:color w:val="000000"/>
          <w:szCs w:val="24"/>
          <w:u w:val="single"/>
          <w:lang w:val="bg-BG"/>
        </w:rPr>
        <w:t>:</w:t>
      </w:r>
    </w:p>
    <w:p w14:paraId="17A52691" w14:textId="77777777" w:rsidR="00075648" w:rsidRPr="0090410F" w:rsidRDefault="00075648" w:rsidP="00C94C6F">
      <w:pPr>
        <w:pStyle w:val="Title"/>
        <w:spacing w:line="240" w:lineRule="auto"/>
        <w:ind w:right="11"/>
        <w:jc w:val="left"/>
        <w:rPr>
          <w:rFonts w:asciiTheme="minorHAnsi" w:hAnsiTheme="minorHAnsi" w:cstheme="minorHAnsi"/>
          <w:color w:val="000000"/>
          <w:szCs w:val="24"/>
          <w:u w:val="single"/>
          <w:lang w:val="bg-BG"/>
        </w:rPr>
      </w:pPr>
    </w:p>
    <w:p w14:paraId="35C53C27" w14:textId="77777777" w:rsidR="00075648" w:rsidRPr="0090410F" w:rsidRDefault="00CE6B22" w:rsidP="004F7F74">
      <w:pPr>
        <w:pStyle w:val="Title"/>
        <w:spacing w:line="240" w:lineRule="auto"/>
        <w:ind w:left="360" w:right="11"/>
        <w:jc w:val="left"/>
        <w:rPr>
          <w:rFonts w:asciiTheme="minorHAnsi" w:hAnsiTheme="minorHAnsi" w:cstheme="minorHAnsi"/>
          <w:b w:val="0"/>
          <w:color w:val="000000"/>
          <w:szCs w:val="24"/>
          <w:lang w:val="bg-BG"/>
        </w:rPr>
      </w:pPr>
      <w:r w:rsidRPr="0090410F">
        <w:rPr>
          <w:rFonts w:asciiTheme="minorHAnsi" w:hAnsiTheme="minorHAnsi" w:cstheme="minorHAnsi"/>
          <w:b w:val="0"/>
          <w:color w:val="000000"/>
          <w:szCs w:val="24"/>
          <w:lang w:val="bg-BG"/>
        </w:rPr>
        <w:t>...............................................................................................................................................................</w:t>
      </w:r>
    </w:p>
    <w:p w14:paraId="6AA175D6" w14:textId="77777777" w:rsidR="000E0B14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>(име, презиме, фамилия)</w:t>
      </w:r>
    </w:p>
    <w:p w14:paraId="4F32927F" w14:textId="77777777" w:rsidR="00230D49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 xml:space="preserve">ЕГН................................................л.к.№............................................изд.на...................................от МВР..........................................с постоянен адрес.....................................................................................(за чуждестранни граждани – посочват се данните по документ за самоличност), </w:t>
      </w:r>
    </w:p>
    <w:p w14:paraId="622AE05C" w14:textId="77777777" w:rsidR="00230D49" w:rsidRPr="0090410F" w:rsidRDefault="00230D49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</w:p>
    <w:p w14:paraId="21EE1B8A" w14:textId="77777777" w:rsidR="00C317A4" w:rsidRPr="0090410F" w:rsidRDefault="00CE6B22" w:rsidP="004F7F74">
      <w:pPr>
        <w:ind w:left="360" w:right="11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 xml:space="preserve">в качеството си на акционер,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притежаващ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................................... /......................................................./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броя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акции с право на глас от капитала </w:t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>на „БЪЛГАРСКА ФОНДОВА БОРСА” АД</w:t>
      </w:r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, на основание чл. 226 от ТЗ,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във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връзка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с чл. 116,</w:t>
      </w:r>
      <w:r w:rsidR="00D84024"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ал. 1 от Закона за публично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предлагане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на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ценни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ru-RU"/>
        </w:rPr>
        <w:t>книжа</w:t>
      </w:r>
      <w:proofErr w:type="spellEnd"/>
    </w:p>
    <w:p w14:paraId="46A3491C" w14:textId="77777777" w:rsidR="00BF16CD" w:rsidRPr="0090410F" w:rsidRDefault="00BF16CD" w:rsidP="007341E4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  <w:lang w:val="bg-BG"/>
        </w:rPr>
      </w:pPr>
    </w:p>
    <w:p w14:paraId="0138980F" w14:textId="77777777" w:rsidR="00BF16CD" w:rsidRPr="0090410F" w:rsidRDefault="00CE6B22" w:rsidP="000E0B14">
      <w:pPr>
        <w:pStyle w:val="Heading1"/>
        <w:spacing w:line="240" w:lineRule="auto"/>
        <w:ind w:left="-900" w:right="294" w:firstLine="900"/>
        <w:jc w:val="center"/>
        <w:rPr>
          <w:rFonts w:asciiTheme="minorHAnsi" w:hAnsiTheme="minorHAnsi" w:cstheme="minorHAnsi"/>
          <w:color w:val="000000"/>
          <w:szCs w:val="24"/>
        </w:rPr>
      </w:pPr>
      <w:r w:rsidRPr="0090410F">
        <w:rPr>
          <w:rFonts w:asciiTheme="minorHAnsi" w:hAnsiTheme="minorHAnsi" w:cstheme="minorHAnsi"/>
          <w:color w:val="000000"/>
          <w:szCs w:val="24"/>
        </w:rPr>
        <w:t>УПЪЛНОМОЩАВАМ</w:t>
      </w:r>
    </w:p>
    <w:p w14:paraId="732E259A" w14:textId="77777777" w:rsidR="0036286B" w:rsidRPr="0090410F" w:rsidRDefault="0036286B" w:rsidP="0036286B">
      <w:pPr>
        <w:rPr>
          <w:rFonts w:asciiTheme="minorHAnsi" w:hAnsiTheme="minorHAnsi" w:cstheme="minorHAnsi"/>
          <w:sz w:val="24"/>
          <w:szCs w:val="24"/>
          <w:lang w:val="bg-BG"/>
        </w:rPr>
      </w:pPr>
    </w:p>
    <w:p w14:paraId="4C6580F4" w14:textId="77777777" w:rsidR="0036286B" w:rsidRPr="0090410F" w:rsidRDefault="00CE6B22" w:rsidP="004F7F74">
      <w:pPr>
        <w:ind w:left="360"/>
        <w:jc w:val="both"/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</w:t>
      </w:r>
    </w:p>
    <w:p w14:paraId="6D10E755" w14:textId="77777777" w:rsidR="000E0B14" w:rsidRPr="0090410F" w:rsidRDefault="00CE6B22" w:rsidP="004F7F74">
      <w:pPr>
        <w:pStyle w:val="Title"/>
        <w:spacing w:line="240" w:lineRule="auto"/>
        <w:ind w:left="360" w:right="11"/>
        <w:jc w:val="both"/>
        <w:rPr>
          <w:rFonts w:asciiTheme="minorHAnsi" w:hAnsiTheme="minorHAnsi" w:cstheme="minorHAnsi"/>
          <w:b w:val="0"/>
          <w:color w:val="000000"/>
          <w:szCs w:val="24"/>
          <w:lang w:val="bg-BG"/>
        </w:rPr>
      </w:pPr>
      <w:r w:rsidRPr="0090410F">
        <w:rPr>
          <w:rFonts w:asciiTheme="minorHAnsi" w:hAnsiTheme="minorHAnsi" w:cstheme="minorHAnsi"/>
          <w:b w:val="0"/>
          <w:color w:val="000000"/>
          <w:szCs w:val="24"/>
          <w:lang w:val="bg-BG"/>
        </w:rPr>
        <w:t>(име, презиме, фамилия)</w:t>
      </w:r>
    </w:p>
    <w:p w14:paraId="3C8787CA" w14:textId="77777777" w:rsidR="004F7F74" w:rsidRPr="0090410F" w:rsidRDefault="00CE6B22" w:rsidP="004F7F74">
      <w:pPr>
        <w:pStyle w:val="Title"/>
        <w:tabs>
          <w:tab w:val="clear" w:pos="5220"/>
          <w:tab w:val="left" w:pos="9000"/>
        </w:tabs>
        <w:spacing w:line="240" w:lineRule="auto"/>
        <w:ind w:left="360" w:right="11"/>
        <w:jc w:val="both"/>
        <w:rPr>
          <w:rFonts w:asciiTheme="minorHAnsi" w:hAnsiTheme="minorHAnsi" w:cstheme="minorHAnsi"/>
          <w:b w:val="0"/>
          <w:szCs w:val="24"/>
          <w:lang w:val="bg-BG"/>
        </w:rPr>
      </w:pPr>
      <w:r w:rsidRPr="0090410F">
        <w:rPr>
          <w:rFonts w:asciiTheme="minorHAnsi" w:hAnsiTheme="minorHAnsi" w:cstheme="minorHAnsi"/>
          <w:b w:val="0"/>
          <w:color w:val="000000"/>
          <w:szCs w:val="24"/>
          <w:lang w:val="ru-RU"/>
        </w:rPr>
        <w:t>ЕГН........................................</w:t>
      </w:r>
      <w:r w:rsidRPr="0090410F">
        <w:rPr>
          <w:rFonts w:asciiTheme="minorHAnsi" w:hAnsiTheme="minorHAnsi" w:cstheme="minorHAnsi"/>
          <w:b w:val="0"/>
          <w:color w:val="000000"/>
          <w:szCs w:val="24"/>
          <w:lang w:val="bg-BG"/>
        </w:rPr>
        <w:t xml:space="preserve"> </w:t>
      </w:r>
      <w:r w:rsidRPr="0090410F">
        <w:rPr>
          <w:rFonts w:asciiTheme="minorHAnsi" w:hAnsiTheme="minorHAnsi" w:cstheme="minorHAnsi"/>
          <w:b w:val="0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b w:val="0"/>
          <w:szCs w:val="24"/>
          <w:lang w:val="ru-RU"/>
        </w:rPr>
        <w:t>л.к</w:t>
      </w:r>
      <w:proofErr w:type="spellEnd"/>
      <w:r w:rsidRPr="0090410F">
        <w:rPr>
          <w:rFonts w:asciiTheme="minorHAnsi" w:hAnsiTheme="minorHAnsi" w:cstheme="minorHAnsi"/>
          <w:b w:val="0"/>
          <w:szCs w:val="24"/>
          <w:lang w:val="ru-RU"/>
        </w:rPr>
        <w:t xml:space="preserve">. № </w:t>
      </w:r>
      <w:r w:rsidRPr="0090410F">
        <w:rPr>
          <w:rFonts w:asciiTheme="minorHAnsi" w:hAnsiTheme="minorHAnsi" w:cstheme="minorHAnsi"/>
          <w:b w:val="0"/>
          <w:szCs w:val="24"/>
          <w:lang w:val="bg-BG"/>
        </w:rPr>
        <w:t>.......................................</w:t>
      </w:r>
      <w:r w:rsidRPr="0090410F">
        <w:rPr>
          <w:rFonts w:asciiTheme="minorHAnsi" w:hAnsiTheme="minorHAnsi" w:cstheme="minorHAnsi"/>
          <w:b w:val="0"/>
          <w:szCs w:val="24"/>
          <w:lang w:val="ru-RU"/>
        </w:rPr>
        <w:t xml:space="preserve">, </w:t>
      </w:r>
      <w:proofErr w:type="spellStart"/>
      <w:r w:rsidRPr="0090410F">
        <w:rPr>
          <w:rFonts w:asciiTheme="minorHAnsi" w:hAnsiTheme="minorHAnsi" w:cstheme="minorHAnsi"/>
          <w:b w:val="0"/>
          <w:szCs w:val="24"/>
          <w:lang w:val="ru-RU"/>
        </w:rPr>
        <w:t>издадена</w:t>
      </w:r>
      <w:proofErr w:type="spellEnd"/>
      <w:r w:rsidRPr="0090410F">
        <w:rPr>
          <w:rFonts w:asciiTheme="minorHAnsi" w:hAnsiTheme="minorHAnsi" w:cstheme="minorHAnsi"/>
          <w:b w:val="0"/>
          <w:szCs w:val="24"/>
          <w:lang w:val="ru-RU"/>
        </w:rPr>
        <w:t xml:space="preserve"> от</w:t>
      </w:r>
      <w:r w:rsidRPr="0090410F">
        <w:rPr>
          <w:rFonts w:asciiTheme="minorHAnsi" w:hAnsiTheme="minorHAnsi" w:cstheme="minorHAnsi"/>
          <w:b w:val="0"/>
          <w:szCs w:val="24"/>
          <w:lang w:val="bg-BG"/>
        </w:rPr>
        <w:t xml:space="preserve"> </w:t>
      </w:r>
      <w:r w:rsidRPr="0090410F">
        <w:rPr>
          <w:rFonts w:asciiTheme="minorHAnsi" w:hAnsiTheme="minorHAnsi" w:cstheme="minorHAnsi"/>
          <w:b w:val="0"/>
          <w:szCs w:val="24"/>
          <w:lang w:val="ru-RU"/>
        </w:rPr>
        <w:t>МВР</w:t>
      </w:r>
      <w:r w:rsidRPr="0090410F">
        <w:rPr>
          <w:rFonts w:asciiTheme="minorHAnsi" w:hAnsiTheme="minorHAnsi" w:cstheme="minorHAnsi"/>
          <w:b w:val="0"/>
          <w:szCs w:val="24"/>
          <w:lang w:val="bg-BG"/>
        </w:rPr>
        <w:t>........................</w:t>
      </w:r>
      <w:r w:rsidRPr="0090410F">
        <w:rPr>
          <w:rFonts w:asciiTheme="minorHAnsi" w:hAnsiTheme="minorHAnsi" w:cstheme="minorHAnsi"/>
          <w:b w:val="0"/>
          <w:szCs w:val="24"/>
          <w:lang w:val="ru-RU"/>
        </w:rPr>
        <w:t>на ....................</w:t>
      </w:r>
      <w:r w:rsidRPr="0090410F">
        <w:rPr>
          <w:rFonts w:asciiTheme="minorHAnsi" w:hAnsiTheme="minorHAnsi" w:cstheme="minorHAnsi"/>
          <w:b w:val="0"/>
          <w:szCs w:val="24"/>
          <w:lang w:val="bg-BG"/>
        </w:rPr>
        <w:t>..................</w:t>
      </w:r>
      <w:r w:rsidRPr="0090410F">
        <w:rPr>
          <w:rFonts w:asciiTheme="minorHAnsi" w:hAnsiTheme="minorHAnsi" w:cstheme="minorHAnsi"/>
          <w:b w:val="0"/>
          <w:szCs w:val="24"/>
          <w:lang w:val="ru-RU"/>
        </w:rPr>
        <w:t>...г.,</w:t>
      </w:r>
      <w:r w:rsidRPr="0090410F">
        <w:rPr>
          <w:rFonts w:asciiTheme="minorHAnsi" w:hAnsiTheme="minorHAnsi" w:cstheme="minorHAnsi"/>
          <w:b w:val="0"/>
          <w:szCs w:val="24"/>
          <w:lang w:val="bg-BG"/>
        </w:rPr>
        <w:t xml:space="preserve"> </w:t>
      </w:r>
    </w:p>
    <w:p w14:paraId="3671170B" w14:textId="77777777" w:rsidR="00E05549" w:rsidRPr="0090410F" w:rsidRDefault="00CE6B22" w:rsidP="004F7F74">
      <w:pPr>
        <w:pStyle w:val="Title"/>
        <w:tabs>
          <w:tab w:val="clear" w:pos="5220"/>
          <w:tab w:val="left" w:pos="9000"/>
        </w:tabs>
        <w:spacing w:line="240" w:lineRule="auto"/>
        <w:ind w:left="360" w:right="11"/>
        <w:jc w:val="both"/>
        <w:rPr>
          <w:rFonts w:asciiTheme="minorHAnsi" w:hAnsiTheme="minorHAnsi" w:cstheme="minorHAnsi"/>
          <w:b w:val="0"/>
          <w:szCs w:val="24"/>
          <w:lang w:val="bg-BG"/>
        </w:rPr>
      </w:pPr>
      <w:r w:rsidRPr="0090410F">
        <w:rPr>
          <w:rFonts w:asciiTheme="minorHAnsi" w:hAnsiTheme="minorHAnsi" w:cstheme="minorHAnsi"/>
          <w:b w:val="0"/>
          <w:szCs w:val="24"/>
          <w:lang w:val="bg-BG"/>
        </w:rPr>
        <w:t xml:space="preserve">с </w:t>
      </w:r>
      <w:r w:rsidRPr="0090410F">
        <w:rPr>
          <w:rFonts w:asciiTheme="minorHAnsi" w:hAnsiTheme="minorHAnsi" w:cstheme="minorHAnsi"/>
          <w:b w:val="0"/>
          <w:szCs w:val="24"/>
          <w:lang w:val="ru-RU"/>
        </w:rPr>
        <w:t>адрес:</w:t>
      </w:r>
      <w:r w:rsidRPr="0090410F">
        <w:rPr>
          <w:rFonts w:asciiTheme="minorHAnsi" w:hAnsiTheme="minorHAnsi" w:cstheme="minorHAnsi"/>
          <w:b w:val="0"/>
          <w:szCs w:val="24"/>
          <w:lang w:val="bg-BG"/>
        </w:rPr>
        <w:t>...................................................................................</w:t>
      </w:r>
    </w:p>
    <w:p w14:paraId="2B8DBF7D" w14:textId="77777777" w:rsidR="0036286B" w:rsidRPr="0090410F" w:rsidRDefault="0036286B" w:rsidP="0036286B">
      <w:pPr>
        <w:pStyle w:val="Title"/>
        <w:spacing w:line="240" w:lineRule="auto"/>
        <w:ind w:right="11"/>
        <w:jc w:val="left"/>
        <w:rPr>
          <w:rFonts w:asciiTheme="minorHAnsi" w:hAnsiTheme="minorHAnsi" w:cstheme="minorHAnsi"/>
          <w:b w:val="0"/>
          <w:szCs w:val="24"/>
          <w:lang w:val="bg-BG"/>
        </w:rPr>
      </w:pPr>
    </w:p>
    <w:p w14:paraId="77F7E49D" w14:textId="77777777" w:rsidR="000E0B14" w:rsidRPr="0090410F" w:rsidRDefault="00CE6B22" w:rsidP="000E0B14">
      <w:pPr>
        <w:jc w:val="center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>със следните права:</w:t>
      </w:r>
    </w:p>
    <w:p w14:paraId="7C0A62CD" w14:textId="77777777" w:rsidR="007E63B0" w:rsidRPr="0090410F" w:rsidRDefault="007E63B0" w:rsidP="004F7F74">
      <w:pPr>
        <w:ind w:firstLine="360"/>
        <w:jc w:val="both"/>
        <w:rPr>
          <w:rFonts w:asciiTheme="minorHAnsi" w:hAnsiTheme="minorHAnsi" w:cstheme="minorHAnsi"/>
          <w:snapToGrid w:val="0"/>
          <w:sz w:val="24"/>
          <w:szCs w:val="24"/>
          <w:lang w:val="bg-BG"/>
        </w:rPr>
      </w:pPr>
    </w:p>
    <w:p w14:paraId="70FC838F" w14:textId="77777777" w:rsidR="00DD5B59" w:rsidRPr="007B550D" w:rsidRDefault="00DD5B59" w:rsidP="004F7F74">
      <w:pPr>
        <w:ind w:firstLine="360"/>
        <w:jc w:val="both"/>
        <w:rPr>
          <w:rFonts w:asciiTheme="minorHAnsi" w:hAnsiTheme="minorHAnsi" w:cstheme="minorHAnsi"/>
          <w:snapToGrid w:val="0"/>
          <w:sz w:val="24"/>
          <w:szCs w:val="24"/>
          <w:lang w:val="ru-RU"/>
        </w:rPr>
      </w:pPr>
    </w:p>
    <w:p w14:paraId="357D57C5" w14:textId="35AD62A1" w:rsidR="00BF16CD" w:rsidRPr="0090410F" w:rsidRDefault="00CE6B22" w:rsidP="004F7F74">
      <w:pPr>
        <w:ind w:firstLine="360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90410F">
        <w:rPr>
          <w:rFonts w:asciiTheme="minorHAnsi" w:hAnsiTheme="minorHAnsi" w:cstheme="minorHAnsi"/>
          <w:snapToGrid w:val="0"/>
          <w:sz w:val="24"/>
          <w:szCs w:val="24"/>
          <w:lang w:val="bg-BG"/>
        </w:rPr>
        <w:t xml:space="preserve">Да ме представлява/представлява ................................................ (наименование на юридическото лице) .................................................................................... </w:t>
      </w:r>
      <w:r w:rsidRPr="0090410F">
        <w:rPr>
          <w:rFonts w:asciiTheme="minorHAnsi" w:hAnsiTheme="minorHAnsi" w:cstheme="minorHAnsi"/>
          <w:snapToGrid w:val="0"/>
          <w:color w:val="000000"/>
          <w:sz w:val="24"/>
          <w:szCs w:val="24"/>
          <w:lang w:val="bg-BG"/>
        </w:rPr>
        <w:t>на Общо</w:t>
      </w:r>
      <w:r w:rsidR="00140C7D" w:rsidRPr="0090410F">
        <w:rPr>
          <w:rFonts w:asciiTheme="minorHAnsi" w:hAnsiTheme="minorHAnsi" w:cstheme="minorHAnsi"/>
          <w:snapToGrid w:val="0"/>
          <w:color w:val="000000"/>
          <w:sz w:val="24"/>
          <w:szCs w:val="24"/>
          <w:lang w:val="bg-BG"/>
        </w:rPr>
        <w:t>то</w:t>
      </w:r>
      <w:r w:rsidRPr="0090410F">
        <w:rPr>
          <w:rFonts w:asciiTheme="minorHAnsi" w:hAnsiTheme="minorHAnsi" w:cstheme="minorHAnsi"/>
          <w:snapToGrid w:val="0"/>
          <w:color w:val="000000"/>
          <w:sz w:val="24"/>
          <w:szCs w:val="24"/>
          <w:lang w:val="bg-BG"/>
        </w:rPr>
        <w:t xml:space="preserve"> събрание на акционерите на</w:t>
      </w:r>
      <w:r w:rsidRPr="0090410F">
        <w:rPr>
          <w:rFonts w:asciiTheme="minorHAnsi" w:hAnsiTheme="minorHAnsi" w:cstheme="minorHAnsi"/>
          <w:i/>
          <w:snapToGrid w:val="0"/>
          <w:color w:val="000000"/>
          <w:sz w:val="24"/>
          <w:szCs w:val="24"/>
          <w:lang w:val="bg-BG"/>
        </w:rPr>
        <w:t xml:space="preserve"> </w:t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>„БЪЛГАРСКА ФОНДОВА БОРСА” АД</w:t>
      </w:r>
      <w:r w:rsidRPr="0090410F">
        <w:rPr>
          <w:rFonts w:asciiTheme="minorHAnsi" w:hAnsiTheme="minorHAnsi" w:cstheme="minorHAnsi"/>
          <w:i/>
          <w:snapToGrid w:val="0"/>
          <w:color w:val="000000"/>
          <w:sz w:val="24"/>
          <w:szCs w:val="24"/>
          <w:lang w:val="bg-BG"/>
        </w:rPr>
        <w:t>,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което ще се проведе 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на </w:t>
      </w:r>
      <w:r w:rsidR="005F3986">
        <w:rPr>
          <w:rFonts w:asciiTheme="minorHAnsi" w:hAnsiTheme="minorHAnsi" w:cstheme="minorHAnsi"/>
          <w:color w:val="000000"/>
          <w:sz w:val="24"/>
          <w:szCs w:val="24"/>
          <w:lang w:val="ru-RU"/>
        </w:rPr>
        <w:t>1</w:t>
      </w:r>
      <w:r w:rsidR="0090410F"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6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r w:rsidR="00264EDF"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06</w:t>
      </w:r>
      <w:r w:rsidR="00137EA1"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>.</w:t>
      </w:r>
      <w:r w:rsidR="0066166B"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202</w:t>
      </w:r>
      <w:r w:rsidR="005F3986">
        <w:rPr>
          <w:rFonts w:asciiTheme="minorHAnsi" w:hAnsiTheme="minorHAnsi" w:cstheme="minorHAnsi"/>
          <w:color w:val="000000"/>
          <w:sz w:val="24"/>
          <w:szCs w:val="24"/>
          <w:lang w:val="bg-BG"/>
        </w:rPr>
        <w:t>6</w:t>
      </w:r>
      <w:r w:rsidR="0066166B"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г. в 1</w:t>
      </w:r>
      <w:r w:rsidR="00DC595D"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0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.00 часа в гр. София</w:t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 xml:space="preserve">, </w:t>
      </w:r>
      <w:proofErr w:type="spellStart"/>
      <w:r w:rsidRPr="0090410F">
        <w:rPr>
          <w:rFonts w:asciiTheme="minorHAnsi" w:hAnsiTheme="minorHAnsi" w:cstheme="minorHAnsi"/>
          <w:sz w:val="24"/>
          <w:szCs w:val="24"/>
          <w:lang w:val="bg-BG"/>
        </w:rPr>
        <w:t>пл</w:t>
      </w:r>
      <w:proofErr w:type="spellEnd"/>
      <w:r w:rsidRPr="0090410F">
        <w:rPr>
          <w:rFonts w:asciiTheme="minorHAnsi" w:hAnsiTheme="minorHAnsi" w:cstheme="minorHAnsi"/>
          <w:sz w:val="24"/>
          <w:szCs w:val="24"/>
          <w:lang w:val="bg-BG"/>
        </w:rPr>
        <w:t>."България" № 1, в Административната сграда на НДК, зала № 13 /залата на "Софийска стокова борса" АД/,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а при липса на кворум на тази дата на Общото събрание на </w:t>
      </w:r>
      <w:r w:rsidR="005F3986">
        <w:rPr>
          <w:rFonts w:asciiTheme="minorHAnsi" w:hAnsiTheme="minorHAnsi" w:cstheme="minorHAnsi"/>
          <w:color w:val="000000"/>
          <w:sz w:val="24"/>
          <w:szCs w:val="24"/>
          <w:lang w:val="bg-BG"/>
        </w:rPr>
        <w:t>02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r w:rsidR="00264EDF"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07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.</w:t>
      </w:r>
      <w:r w:rsidR="00137EA1"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202</w:t>
      </w:r>
      <w:r w:rsidR="005F3986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6 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г. в 10.00 часа, на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същото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място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и при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същия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дневен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ред</w:t>
      </w:r>
      <w:proofErr w:type="spellEnd"/>
      <w:r w:rsidRPr="0090410F">
        <w:rPr>
          <w:rFonts w:asciiTheme="minorHAnsi" w:hAnsiTheme="minorHAnsi" w:cstheme="minorHAnsi"/>
          <w:iCs/>
          <w:color w:val="000000"/>
          <w:sz w:val="24"/>
          <w:szCs w:val="24"/>
          <w:lang w:val="bg-BG"/>
        </w:rPr>
        <w:t xml:space="preserve"> и да гласува с ...................................................................броя акции от капитала на </w:t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>„БЪЛГАРСКА ФОНДОВА БОРСА ” АД</w:t>
      </w:r>
      <w:r w:rsidRPr="0090410F">
        <w:rPr>
          <w:rFonts w:asciiTheme="minorHAnsi" w:hAnsiTheme="minorHAnsi" w:cstheme="minorHAnsi"/>
          <w:iCs/>
          <w:color w:val="000000"/>
          <w:sz w:val="24"/>
          <w:szCs w:val="24"/>
          <w:lang w:val="bg-BG"/>
        </w:rPr>
        <w:t xml:space="preserve"> по въпросите от дневния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ред, съгласно указания по-долу начин, а именно:</w:t>
      </w:r>
    </w:p>
    <w:p w14:paraId="249CFFCD" w14:textId="77777777" w:rsidR="00AC19A1" w:rsidRPr="0090410F" w:rsidRDefault="00AC19A1" w:rsidP="004F7F74">
      <w:pPr>
        <w:ind w:firstLine="360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</w:p>
    <w:p w14:paraId="360E3024" w14:textId="77777777" w:rsidR="00AC19A1" w:rsidRPr="0090410F" w:rsidRDefault="00CE6B22" w:rsidP="00AC19A1">
      <w:pPr>
        <w:jc w:val="both"/>
        <w:rPr>
          <w:rFonts w:asciiTheme="minorHAnsi" w:hAnsiTheme="minorHAnsi" w:cstheme="minorHAnsi"/>
          <w:b/>
          <w:i/>
          <w:color w:val="000000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bg-BG"/>
        </w:rPr>
        <w:t xml:space="preserve">Волеизявлението се отбелязва с изрично посочване на начина на гласуване например: „да гласува „ЗА” или „да гласува „ПРОТИВ” или „да гласува „ВЪЗДЪРЖАЛ СЕ”. </w:t>
      </w:r>
    </w:p>
    <w:p w14:paraId="5959B8A8" w14:textId="77777777" w:rsidR="00AC19A1" w:rsidRPr="0090410F" w:rsidRDefault="00E34887" w:rsidP="00AC19A1">
      <w:pPr>
        <w:jc w:val="both"/>
        <w:rPr>
          <w:rFonts w:asciiTheme="minorHAnsi" w:hAnsiTheme="minorHAnsi" w:cstheme="minorHAnsi"/>
          <w:b/>
          <w:i/>
          <w:color w:val="000000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В случай </w:t>
      </w:r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че не се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посочи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начинът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гласуване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за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предлаганото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решение, </w:t>
      </w:r>
      <w:proofErr w:type="gram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в текста</w:t>
      </w:r>
      <w:proofErr w:type="gram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на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пълномощно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bg-BG"/>
        </w:rPr>
        <w:t>то</w:t>
      </w:r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трябва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да се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посочи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, че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пълномощникът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има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право </w:t>
      </w:r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bg-BG"/>
        </w:rPr>
        <w:t>да гласува по собствена</w:t>
      </w:r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ru-RU"/>
        </w:rPr>
        <w:t>преценка</w:t>
      </w:r>
      <w:proofErr w:type="spellEnd"/>
      <w:r w:rsidR="00CE6B22" w:rsidRPr="0090410F">
        <w:rPr>
          <w:rFonts w:asciiTheme="minorHAnsi" w:hAnsiTheme="minorHAnsi" w:cstheme="minorHAnsi"/>
          <w:b/>
          <w:i/>
          <w:color w:val="000000"/>
          <w:sz w:val="24"/>
          <w:szCs w:val="24"/>
          <w:lang w:val="bg-BG"/>
        </w:rPr>
        <w:t>.</w:t>
      </w:r>
    </w:p>
    <w:p w14:paraId="620DEE3B" w14:textId="1142A199" w:rsidR="00AC19A1" w:rsidRPr="0090410F" w:rsidRDefault="00AC19A1" w:rsidP="004F7F74">
      <w:pPr>
        <w:ind w:firstLine="360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ru-RU"/>
        </w:rPr>
      </w:pPr>
    </w:p>
    <w:p w14:paraId="443E17D7" w14:textId="1D2561DC" w:rsidR="0066166B" w:rsidRDefault="0066166B" w:rsidP="004F7F74">
      <w:pPr>
        <w:ind w:firstLine="360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ru-RU"/>
        </w:rPr>
      </w:pPr>
    </w:p>
    <w:p w14:paraId="00F5C13C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="Arial"/>
          <w:b/>
          <w:sz w:val="22"/>
          <w:szCs w:val="22"/>
          <w:lang w:val="ru-RU"/>
        </w:rPr>
        <w:t>1.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 xml:space="preserve"> Приемане </w:t>
      </w:r>
      <w:proofErr w:type="gramStart"/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>на доклада</w:t>
      </w:r>
      <w:proofErr w:type="gramEnd"/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 xml:space="preserve"> на Съвета на директорите за дейността на Дружеството през 202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 xml:space="preserve"> г. </w:t>
      </w:r>
    </w:p>
    <w:p w14:paraId="6F02BEFC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="Arial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 xml:space="preserve"> – Общото събрание приема доклада на Съвета на директорите за дейността на „Българска фондова борса” АД през 202</w:t>
      </w:r>
      <w:r w:rsidRPr="005F3986">
        <w:rPr>
          <w:rFonts w:asciiTheme="minorHAnsi" w:eastAsiaTheme="minorEastAsia" w:hAnsiTheme="minorHAnsi" w:cs="Arial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 xml:space="preserve"> г.</w:t>
      </w:r>
    </w:p>
    <w:p w14:paraId="4D2886E7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bg-BG"/>
        </w:rPr>
      </w:pPr>
    </w:p>
    <w:p w14:paraId="72127B1F" w14:textId="4B2E6013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>Начин на гласуване.............................................</w:t>
      </w:r>
    </w:p>
    <w:p w14:paraId="4A0A4421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bg-BG"/>
        </w:rPr>
      </w:pPr>
    </w:p>
    <w:p w14:paraId="756FD9AD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>2. Приемане на Доклада за изпълнение на политиката на възнагражденията на членовете на Съвета на директорите на дружеството за 202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 xml:space="preserve"> г. </w:t>
      </w:r>
    </w:p>
    <w:p w14:paraId="5EFEB5AF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="Arial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 xml:space="preserve"> – Общото събрание приема Доклада за изпълнение на политиката на възнагражденията на членовете на Съвета на директорите на дружеството за 202</w:t>
      </w:r>
      <w:r w:rsidRPr="005F3986">
        <w:rPr>
          <w:rFonts w:asciiTheme="minorHAnsi" w:eastAsiaTheme="minorEastAsia" w:hAnsiTheme="minorHAnsi" w:cs="Arial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 xml:space="preserve"> г.,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 xml:space="preserve"> 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>съставляващ самостоятелен документ към годишния финансов отчет на дружеството за 202</w:t>
      </w:r>
      <w:r w:rsidRPr="005F3986">
        <w:rPr>
          <w:rFonts w:asciiTheme="minorHAnsi" w:eastAsiaTheme="minorEastAsia" w:hAnsiTheme="minorHAnsi" w:cs="Arial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 xml:space="preserve"> г.</w:t>
      </w:r>
    </w:p>
    <w:p w14:paraId="0152AF55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sz w:val="22"/>
          <w:szCs w:val="22"/>
          <w:lang w:val="bg-BG"/>
        </w:rPr>
      </w:pPr>
    </w:p>
    <w:p w14:paraId="63B61726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>Начин на гласуване.............................................</w:t>
      </w:r>
    </w:p>
    <w:p w14:paraId="5BA2F09C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bg-BG"/>
        </w:rPr>
      </w:pPr>
    </w:p>
    <w:p w14:paraId="767501DC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>3. Приемане на отчета за дейността на Директора за връзки с инвеститорите през 202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ru-RU"/>
        </w:rPr>
        <w:t xml:space="preserve">5 </w:t>
      </w:r>
      <w:r w:rsidRPr="005F3986">
        <w:rPr>
          <w:rFonts w:asciiTheme="minorHAnsi" w:eastAsiaTheme="minorEastAsia" w:hAnsiTheme="minorHAnsi" w:cs="Arial"/>
          <w:b/>
          <w:sz w:val="22"/>
          <w:szCs w:val="22"/>
          <w:lang w:val="bg-BG"/>
        </w:rPr>
        <w:t>г.</w:t>
      </w:r>
    </w:p>
    <w:p w14:paraId="01D55055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="Arial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="Arial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 xml:space="preserve"> – Общото събрание приема отчета за дейността на Директора за връзки с инвеститорите през 202</w:t>
      </w:r>
      <w:r w:rsidRPr="005F3986">
        <w:rPr>
          <w:rFonts w:asciiTheme="minorHAnsi" w:eastAsiaTheme="minorEastAsia" w:hAnsiTheme="minorHAnsi" w:cs="Arial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="Arial"/>
          <w:sz w:val="22"/>
          <w:szCs w:val="22"/>
          <w:lang w:val="bg-BG"/>
        </w:rPr>
        <w:t xml:space="preserve"> г.</w:t>
      </w:r>
    </w:p>
    <w:p w14:paraId="54B96D4E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71314FCA" w14:textId="621EDAB6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Начин на гласуване.............................................</w:t>
      </w:r>
    </w:p>
    <w:p w14:paraId="0BCEE27C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6F7786A5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577569DE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lastRenderedPageBreak/>
        <w:t>4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.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Приемане на доклада на регистрирания одитор за извършената проверка на годишния финансов отчет на Дружеството за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г.</w:t>
      </w:r>
    </w:p>
    <w:p w14:paraId="4E6B5937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– Общото събрание приема доклада на регистрирания одитор за извършената проверка на годишния финансов отчет на „Българска фондова борса” АД за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г.</w:t>
      </w:r>
    </w:p>
    <w:p w14:paraId="5162288B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68A32678" w14:textId="087025AE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Начин на гласуване.............................................</w:t>
      </w:r>
    </w:p>
    <w:p w14:paraId="074A7E95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</w:p>
    <w:p w14:paraId="4FE6C74F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5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.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Приемане на заверения годишен финансов отчет на Дружеството за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 xml:space="preserve">5 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г.</w:t>
      </w:r>
    </w:p>
    <w:p w14:paraId="63790FD8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– Общото събрание приема заверения годишен финансов отчет на „Българска фондова борса” АД за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г.</w:t>
      </w:r>
    </w:p>
    <w:p w14:paraId="69672C7B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Начин на гласуване.............................................</w:t>
      </w:r>
    </w:p>
    <w:p w14:paraId="28FC12BA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  <w:lang w:val="bg-BG"/>
        </w:rPr>
      </w:pPr>
    </w:p>
    <w:p w14:paraId="5C070698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6. Приемане на одитирания годишен консолидиран финансов отчет на „Българска фондова борса” АД за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г., на годишния консолидиран доклад на Съвета на директорите за дейността на „Българска фондова борса” АД през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г. и на доклад на регистрирания одитор за проверка и заверка на консолидирания финансов отчет на „Българска фондова борса” АД за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г.</w:t>
      </w:r>
    </w:p>
    <w:p w14:paraId="1494DC40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2DD22D5C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– Общото събрание приема одитирания годишен консолидиран финансов отчет на „Българска фондова борса” АД за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г., годишния консолидиран доклад на Съвета на директорите за дейността на „Българска фондова борса” АД през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г. и доклада на регистрирания одитор за проверка и заверка на консолидирания финансов отчет на „Българска фондова борса” АД за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г.</w:t>
      </w:r>
    </w:p>
    <w:p w14:paraId="7322FF68" w14:textId="77777777" w:rsid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</w:p>
    <w:p w14:paraId="70297479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Начин на гласуване.............................................</w:t>
      </w:r>
    </w:p>
    <w:p w14:paraId="0166342E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69AB6AB4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</w:p>
    <w:p w14:paraId="20AD2295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b/>
          <w:bCs/>
          <w:sz w:val="22"/>
          <w:szCs w:val="22"/>
          <w:lang w:val="bg-BG"/>
        </w:rPr>
        <w:t>7. Приемане на решение за разпределяне на печалбата на „Българска фондова борса” АД, реализирана през 202</w:t>
      </w:r>
      <w:r w:rsidRPr="005F3986">
        <w:rPr>
          <w:rFonts w:asciiTheme="minorHAnsi" w:eastAsiaTheme="minorEastAsia" w:hAnsiTheme="minorHAnsi" w:cstheme="minorBidi"/>
          <w:b/>
          <w:bCs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b/>
          <w:bCs/>
          <w:sz w:val="22"/>
          <w:szCs w:val="22"/>
          <w:lang w:val="bg-BG"/>
        </w:rPr>
        <w:t xml:space="preserve"> г.</w:t>
      </w:r>
    </w:p>
    <w:p w14:paraId="2D1473E3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</w:p>
    <w:p w14:paraId="04AEA96E" w14:textId="77777777" w:rsid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 xml:space="preserve">Проект за </w:t>
      </w: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>решение</w:t>
      </w: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–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Реализираната печалба за 2025 г., след облагане с данъци, е в размер на 8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 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654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414.45 евро (осем милиона шестстотин петдесет и четири хиляди четиристотин и четиринадесет евро и четиридесет и пет евроцента) (16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 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926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563.41 лева), която се разпределя по следния начин: сума в размер на 8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 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613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379.64 евро (осем милиона шестстотин и тринадесет хиляди триста седемдесет и девет евро и шестдесет и четири евроцента) (16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 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852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121.60 лева) се разпределя за изплащане на дивидент на акционерите. Съгласно решение на Общото събрание от 25.11.2025 г., като 6- месечен дивидент за 2025 г. е разпределена сума в размер на 8 481 722.44 евро (осем милиона четиристотин осемдесет и една хиляди седемстотин двадесет и две евро и четиридесет и четири евроцента) (16 588 807 лева), с оглед на което остатъчната сума, която се дължи като дивидент за 2025 г. е в размер на 131 657.20 евро (сто тридесет и една хиляди шестстотин петдесет и седем евро и двадесет евроцента) (263 314 лева), съответно по 0.01 евро (един евроцент) на акция.  Сумата от 41 034.81 евро не се разпределя като  дивидент и остава в „Неразпределена печалба“.</w:t>
      </w:r>
    </w:p>
    <w:p w14:paraId="5659042B" w14:textId="77777777" w:rsidR="00550B65" w:rsidRPr="00550B65" w:rsidRDefault="00550B65" w:rsidP="00550B65">
      <w:pPr>
        <w:spacing w:after="60" w:line="254" w:lineRule="auto"/>
        <w:jc w:val="both"/>
        <w:rPr>
          <w:rFonts w:ascii="Calibri" w:hAnsi="Calibri" w:cs="Arial"/>
          <w:sz w:val="22"/>
          <w:szCs w:val="22"/>
          <w:highlight w:val="red"/>
          <w:lang w:val="bg-BG"/>
        </w:rPr>
      </w:pPr>
      <w:r w:rsidRPr="00550B65">
        <w:rPr>
          <w:rFonts w:ascii="Calibri" w:hAnsi="Calibri" w:cs="Arial"/>
          <w:sz w:val="22"/>
          <w:szCs w:val="22"/>
          <w:lang w:val="bg-BG"/>
        </w:rPr>
        <w:lastRenderedPageBreak/>
        <w:t>В съответствие с Правилника на „Централен депозитар” АД, дивидентът ще се изплаща както следва: за акционерите, които имат открити клиентски сметки при инвестиционни посредници – чрез съответния инвестиционен посредник; за акционерите без сметки при инвестиционни посредници – чрез клоновете на "УниКредит Булбанк“ АД в страната. Изплащането на дивидента се извършва в 60-дневен срок от датата на провеждане на Общото събрание, на което е взето решението за изплащане на дивидент.</w:t>
      </w:r>
    </w:p>
    <w:p w14:paraId="3436F5AB" w14:textId="77777777" w:rsidR="00550B65" w:rsidRDefault="00550B65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</w:p>
    <w:p w14:paraId="6AE84906" w14:textId="77777777" w:rsid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</w:p>
    <w:p w14:paraId="689C8BD4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Начин на гласуване.............................................</w:t>
      </w:r>
    </w:p>
    <w:p w14:paraId="58AD26EB" w14:textId="77777777" w:rsidR="005F3986" w:rsidRPr="005F3986" w:rsidRDefault="005F3986" w:rsidP="005F3986">
      <w:pPr>
        <w:spacing w:after="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7F51AD19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8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. Приемане на годишния отчет за дейността на Одитния комитет през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г.</w:t>
      </w:r>
    </w:p>
    <w:p w14:paraId="7B6AA146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>Проект  за решение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- Общото събрание приема годишния отчет за дейността на Одитния комитет през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г.</w:t>
      </w:r>
    </w:p>
    <w:p w14:paraId="074D0232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0A8F4146" w14:textId="0BE91165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Начин на гласуване.............................................</w:t>
      </w:r>
    </w:p>
    <w:p w14:paraId="34C7C810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44B9EABF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9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.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 xml:space="preserve"> И</w:t>
      </w:r>
      <w:proofErr w:type="spellStart"/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збор</w:t>
      </w:r>
      <w:proofErr w:type="spellEnd"/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на регистриран одитор, който да извърши одит и да завери годишния финансов отчет на Дружеството за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6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г.</w:t>
      </w:r>
    </w:p>
    <w:p w14:paraId="2B6F8604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– Общото събрание избира регистриран одитор, който да извърши одит и да завери годишния финансов отчет на „Българска фондова борса” АД за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>6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г., съгласно предложението на Одитния комитет, а именно: “ БДО България ” ООД, гр. София.</w:t>
      </w:r>
    </w:p>
    <w:p w14:paraId="1E348570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3059FBFA" w14:textId="13041208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Начин на гласуване.............................................</w:t>
      </w:r>
    </w:p>
    <w:p w14:paraId="07246810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</w:p>
    <w:p w14:paraId="5837AFAB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1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 xml:space="preserve">0. 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>Приемане на решение за освобождаване от отговорност на членовете на Съвета на директорите за дейността им по управлението на Дружеството през 202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ru-RU"/>
        </w:rPr>
        <w:t>5</w:t>
      </w:r>
      <w:r w:rsidRPr="005F3986">
        <w:rPr>
          <w:rFonts w:asciiTheme="minorHAnsi" w:eastAsiaTheme="minorEastAsia" w:hAnsiTheme="minorHAnsi" w:cstheme="minorBidi"/>
          <w:b/>
          <w:sz w:val="22"/>
          <w:szCs w:val="22"/>
          <w:lang w:val="bg-BG"/>
        </w:rPr>
        <w:t xml:space="preserve"> г.</w:t>
      </w:r>
    </w:p>
    <w:p w14:paraId="6B5B1101" w14:textId="77777777" w:rsid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  <w:r w:rsidRPr="005F3986">
        <w:rPr>
          <w:rFonts w:asciiTheme="minorHAnsi" w:eastAsiaTheme="minorEastAsia" w:hAnsiTheme="minorHAnsi" w:cstheme="minorBidi"/>
          <w:sz w:val="22"/>
          <w:szCs w:val="22"/>
          <w:u w:val="single"/>
          <w:lang w:val="bg-BG"/>
        </w:rPr>
        <w:t>Проект за решение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 – Общото събрание освобождава от отговорност членовете на Съвета на директорите на дружеството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 –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 xml:space="preserve">Асен Василев Ягодин, Маню Тодоров Моравенов, Васил Димитров </w:t>
      </w:r>
      <w:proofErr w:type="spellStart"/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Големански</w:t>
      </w:r>
      <w:proofErr w:type="spellEnd"/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, Христина Стефанова Пендичева, Радослава Георгиева Масларска и Георги Иванов Караджов, за дейността им по управлението на „Българска фондова борса” АД през 202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ru-RU"/>
        </w:rPr>
        <w:t xml:space="preserve">5 </w:t>
      </w:r>
      <w:r w:rsidRPr="005F3986">
        <w:rPr>
          <w:rFonts w:asciiTheme="minorHAnsi" w:eastAsiaTheme="minorEastAsia" w:hAnsiTheme="minorHAnsi" w:cstheme="minorBidi"/>
          <w:sz w:val="22"/>
          <w:szCs w:val="22"/>
          <w:lang w:val="bg-BG"/>
        </w:rPr>
        <w:t>г.</w:t>
      </w:r>
    </w:p>
    <w:p w14:paraId="669E5117" w14:textId="77777777" w:rsidR="005F3986" w:rsidRPr="005F3986" w:rsidRDefault="005F3986" w:rsidP="005F3986">
      <w:pPr>
        <w:spacing w:after="160" w:line="259" w:lineRule="auto"/>
        <w:jc w:val="both"/>
        <w:rPr>
          <w:rFonts w:asciiTheme="minorHAnsi" w:eastAsiaTheme="minorEastAsia" w:hAnsiTheme="minorHAnsi" w:cstheme="minorBidi"/>
          <w:sz w:val="22"/>
          <w:szCs w:val="22"/>
          <w:lang w:val="bg-BG"/>
        </w:rPr>
      </w:pPr>
    </w:p>
    <w:p w14:paraId="6299CF72" w14:textId="77777777" w:rsidR="005F3986" w:rsidRPr="005F3986" w:rsidRDefault="005F3986" w:rsidP="005F3986">
      <w:pPr>
        <w:jc w:val="both"/>
        <w:rPr>
          <w:rFonts w:asciiTheme="minorHAnsi" w:hAnsiTheme="minorHAnsi" w:cstheme="minorHAnsi"/>
          <w:b/>
          <w:iCs/>
          <w:color w:val="000000"/>
          <w:sz w:val="22"/>
          <w:szCs w:val="22"/>
          <w:lang w:val="ru-RU"/>
        </w:rPr>
      </w:pPr>
      <w:r w:rsidRPr="005F3986">
        <w:rPr>
          <w:rFonts w:asciiTheme="minorHAnsi" w:hAnsiTheme="minorHAnsi" w:cstheme="minorHAnsi"/>
          <w:b/>
          <w:iCs/>
          <w:color w:val="000000"/>
          <w:sz w:val="22"/>
          <w:szCs w:val="22"/>
          <w:lang w:val="bg-BG"/>
        </w:rPr>
        <w:t>Начин на гласуване.............................................</w:t>
      </w:r>
    </w:p>
    <w:p w14:paraId="41B83E6D" w14:textId="77777777" w:rsidR="005F3986" w:rsidRPr="005F3986" w:rsidRDefault="005F3986" w:rsidP="005F3986">
      <w:pPr>
        <w:ind w:firstLine="36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bg-BG"/>
        </w:rPr>
      </w:pPr>
    </w:p>
    <w:p w14:paraId="716E0E4F" w14:textId="77777777" w:rsidR="005F3986" w:rsidRPr="005F3986" w:rsidRDefault="005F3986" w:rsidP="004F7F74">
      <w:pPr>
        <w:ind w:firstLine="360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bg-BG"/>
        </w:rPr>
      </w:pPr>
    </w:p>
    <w:p w14:paraId="620C0A71" w14:textId="77777777" w:rsidR="005F3986" w:rsidRDefault="005F3986" w:rsidP="004F7F74">
      <w:pPr>
        <w:ind w:firstLine="360"/>
        <w:jc w:val="both"/>
        <w:rPr>
          <w:rFonts w:asciiTheme="minorHAnsi" w:hAnsiTheme="minorHAnsi" w:cstheme="minorHAnsi"/>
          <w:i/>
          <w:color w:val="000000"/>
          <w:sz w:val="24"/>
          <w:szCs w:val="24"/>
          <w:lang w:val="ru-RU"/>
        </w:rPr>
      </w:pPr>
    </w:p>
    <w:p w14:paraId="356A2102" w14:textId="081B2673" w:rsidR="000604F8" w:rsidRPr="0090410F" w:rsidRDefault="00CE6B22" w:rsidP="00EE1C54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Пълномощникът  е длъжен  да гласува по горепосочения начин. </w:t>
      </w:r>
    </w:p>
    <w:p w14:paraId="43811E05" w14:textId="77777777" w:rsidR="000604F8" w:rsidRPr="0090410F" w:rsidRDefault="000604F8" w:rsidP="00EE1C54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</w:p>
    <w:p w14:paraId="4B698CEB" w14:textId="77777777" w:rsidR="005D5069" w:rsidRPr="0090410F" w:rsidRDefault="00CE6B22">
      <w:pPr>
        <w:spacing w:line="300" w:lineRule="exact"/>
        <w:contextualSpacing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В случаите на инструкции за гласуване – „против”, „по своя преценка”, „въздържал се”, пълномощникът има право да прави допълнителни предложения по точките от дневния ред по своя преценка. </w:t>
      </w:r>
    </w:p>
    <w:p w14:paraId="2B4FEAD0" w14:textId="77777777" w:rsidR="005D5069" w:rsidRPr="0090410F" w:rsidRDefault="005D5069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</w:p>
    <w:p w14:paraId="33F0066E" w14:textId="77777777" w:rsidR="005D5069" w:rsidRPr="0090410F" w:rsidRDefault="00CE6B22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lastRenderedPageBreak/>
        <w:t xml:space="preserve">В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случаите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на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включване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на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допълнителни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въпроси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и/или предложения за решение по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реда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на чл.118, ал.2, т.4 от ЗППЦК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във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връзка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с чл. 223а от </w:t>
      </w:r>
      <w:proofErr w:type="gram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ТЗ, 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пълномощникът</w:t>
      </w:r>
      <w:proofErr w:type="spellEnd"/>
      <w:proofErr w:type="gram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има</w:t>
      </w:r>
      <w:proofErr w:type="spellEnd"/>
      <w:r w:rsidRPr="0090410F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/</w:t>
      </w:r>
      <w:proofErr w:type="spellStart"/>
      <w:r w:rsidRPr="0090410F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>няма</w:t>
      </w:r>
      <w:proofErr w:type="spellEnd"/>
      <w:r w:rsidRPr="0090410F">
        <w:rPr>
          <w:rFonts w:asciiTheme="minorHAnsi" w:hAnsiTheme="minorHAnsi" w:cstheme="minorHAnsi"/>
          <w:b/>
          <w:color w:val="000000"/>
          <w:sz w:val="24"/>
          <w:szCs w:val="24"/>
          <w:lang w:val="ru-RU"/>
        </w:rPr>
        <w:t xml:space="preserve"> право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на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собствена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преценка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дали да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гласува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и по </w:t>
      </w:r>
      <w:proofErr w:type="spellStart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какъв</w:t>
      </w:r>
      <w:proofErr w:type="spellEnd"/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начин (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>избира се една от посочените опции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>)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>.</w:t>
      </w:r>
    </w:p>
    <w:p w14:paraId="1A336DC6" w14:textId="77777777" w:rsidR="000604F8" w:rsidRPr="0090410F" w:rsidRDefault="000604F8" w:rsidP="000604F8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</w:p>
    <w:p w14:paraId="4207072B" w14:textId="77777777" w:rsidR="00BF16CD" w:rsidRPr="0090410F" w:rsidRDefault="00CE6B22" w:rsidP="00EE1C54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Упълномощаването </w:t>
      </w:r>
      <w:r w:rsidRPr="0090410F">
        <w:rPr>
          <w:rFonts w:asciiTheme="minorHAnsi" w:hAnsiTheme="minorHAnsi" w:cstheme="minorHAnsi"/>
          <w:color w:val="000000"/>
          <w:sz w:val="24"/>
          <w:szCs w:val="24"/>
          <w:u w:val="single"/>
          <w:lang w:val="bg-BG"/>
        </w:rPr>
        <w:t>обхваща /не обхваща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(избира се една от посочените опции) въпроси, които са включени в дневния ред при условията на чл. 231, ал.1 от ТЗ и не са съобщени и обявени и съгласно чл. 223 и чл. 223а от ТЗ.  В случаите по чл. 231, ал.1 от ТЗ пълномощникът </w:t>
      </w:r>
      <w:r w:rsidRPr="0090410F">
        <w:rPr>
          <w:rFonts w:asciiTheme="minorHAnsi" w:hAnsiTheme="minorHAnsi" w:cstheme="minorHAnsi"/>
          <w:color w:val="000000"/>
          <w:sz w:val="24"/>
          <w:szCs w:val="24"/>
          <w:u w:val="single"/>
          <w:lang w:val="bg-BG"/>
        </w:rPr>
        <w:t>има/няма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право на собствена преценка (избира се една от двете посочени опции) дали да гласува и по какъв начин. В случаите по чл. 223а от ТЗ  пълномощникът </w:t>
      </w:r>
      <w:r w:rsidRPr="0090410F">
        <w:rPr>
          <w:rFonts w:asciiTheme="minorHAnsi" w:hAnsiTheme="minorHAnsi" w:cstheme="minorHAnsi"/>
          <w:color w:val="000000"/>
          <w:sz w:val="24"/>
          <w:szCs w:val="24"/>
          <w:u w:val="single"/>
          <w:lang w:val="bg-BG"/>
        </w:rPr>
        <w:t>има/няма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право (избира се една от двете посочени опции) на собствена преценка дали да гласува и по какъв начин, както и </w:t>
      </w:r>
      <w:r w:rsidRPr="0090410F">
        <w:rPr>
          <w:rFonts w:asciiTheme="minorHAnsi" w:hAnsiTheme="minorHAnsi" w:cstheme="minorHAnsi"/>
          <w:color w:val="000000"/>
          <w:sz w:val="24"/>
          <w:szCs w:val="24"/>
          <w:u w:val="single"/>
          <w:lang w:val="bg-BG"/>
        </w:rPr>
        <w:t>да прави/да не прави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(избира се една от двете посочени опции) предложения за решения по допълнително включените въпроси в дневния ред. </w:t>
      </w:r>
    </w:p>
    <w:p w14:paraId="22AAC5FA" w14:textId="77777777" w:rsidR="007D49A0" w:rsidRPr="0090410F" w:rsidRDefault="007D49A0" w:rsidP="007341E4">
      <w:pPr>
        <w:ind w:right="11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0C79DAFF" w14:textId="77777777" w:rsidR="00BF16CD" w:rsidRPr="0090410F" w:rsidRDefault="00CE6B22" w:rsidP="007341E4">
      <w:pPr>
        <w:ind w:right="11"/>
        <w:jc w:val="both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b/>
          <w:sz w:val="24"/>
          <w:szCs w:val="24"/>
          <w:lang w:val="bg-BG"/>
        </w:rPr>
        <w:t>Съгласно чл. 116, ал. 4 от ЗППЦК преупълномощаването с изброените по-горе права е нищожно.</w:t>
      </w:r>
    </w:p>
    <w:p w14:paraId="39D30D94" w14:textId="77777777" w:rsidR="00BF2AF9" w:rsidRPr="0090410F" w:rsidRDefault="00CE6B22" w:rsidP="007341E4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                            </w:t>
      </w:r>
    </w:p>
    <w:p w14:paraId="70BCAF4B" w14:textId="26526C8E" w:rsidR="00BF16CD" w:rsidRPr="0090410F" w:rsidRDefault="00CE6B22" w:rsidP="004A23E5">
      <w:pPr>
        <w:ind w:right="11"/>
        <w:jc w:val="both"/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color w:val="000000"/>
          <w:sz w:val="24"/>
          <w:szCs w:val="24"/>
          <w:lang w:val="ru-RU"/>
        </w:rPr>
        <w:t xml:space="preserve">          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Дата: ............... </w:t>
      </w:r>
      <w:r w:rsidR="0066166B"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>202</w:t>
      </w:r>
      <w:r w:rsidR="005F3986">
        <w:rPr>
          <w:rFonts w:asciiTheme="minorHAnsi" w:hAnsiTheme="minorHAnsi" w:cstheme="minorHAnsi"/>
          <w:color w:val="000000"/>
          <w:sz w:val="24"/>
          <w:szCs w:val="24"/>
          <w:lang w:val="bg-BG"/>
        </w:rPr>
        <w:t>6</w:t>
      </w:r>
      <w:r w:rsidR="0066166B"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 </w:t>
      </w: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>г.</w:t>
      </w:r>
    </w:p>
    <w:p w14:paraId="119DC9DC" w14:textId="77777777" w:rsidR="0048539A" w:rsidRPr="0090410F" w:rsidRDefault="00CE6B22" w:rsidP="007341E4">
      <w:pPr>
        <w:rPr>
          <w:rFonts w:asciiTheme="minorHAnsi" w:hAnsiTheme="minorHAnsi" w:cstheme="minorHAnsi"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ab/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ab/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ab/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ab/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ab/>
      </w:r>
    </w:p>
    <w:p w14:paraId="6D55A8E7" w14:textId="77777777" w:rsidR="00BF16CD" w:rsidRPr="0090410F" w:rsidRDefault="00CE6B22" w:rsidP="0048539A">
      <w:pPr>
        <w:ind w:left="2832" w:firstLine="708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90410F">
        <w:rPr>
          <w:rFonts w:asciiTheme="minorHAnsi" w:hAnsiTheme="minorHAnsi" w:cstheme="minorHAnsi"/>
          <w:color w:val="000000"/>
          <w:sz w:val="24"/>
          <w:szCs w:val="24"/>
          <w:lang w:val="bg-BG"/>
        </w:rPr>
        <w:t xml:space="preserve">УПЪЛНОМОЩИТЕЛ: </w:t>
      </w:r>
    </w:p>
    <w:p w14:paraId="0A3D97AA" w14:textId="77777777" w:rsidR="004A23E5" w:rsidRPr="0090410F" w:rsidRDefault="004A23E5" w:rsidP="007341E4">
      <w:pPr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</w:p>
    <w:p w14:paraId="77EFFE0A" w14:textId="77777777" w:rsidR="004A23E5" w:rsidRPr="0090410F" w:rsidRDefault="004A23E5" w:rsidP="007341E4">
      <w:pPr>
        <w:rPr>
          <w:rFonts w:asciiTheme="minorHAnsi" w:hAnsiTheme="minorHAnsi" w:cstheme="minorHAnsi"/>
          <w:color w:val="000000"/>
          <w:sz w:val="24"/>
          <w:szCs w:val="24"/>
          <w:lang w:val="bg-BG"/>
        </w:rPr>
      </w:pPr>
    </w:p>
    <w:p w14:paraId="4CF1C90E" w14:textId="51FC5D0B" w:rsidR="0048539A" w:rsidRPr="0090410F" w:rsidRDefault="00CE6B22" w:rsidP="00182F26">
      <w:pPr>
        <w:jc w:val="both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90410F">
        <w:rPr>
          <w:rFonts w:asciiTheme="minorHAnsi" w:hAnsiTheme="minorHAnsi" w:cstheme="minorHAnsi"/>
          <w:sz w:val="24"/>
          <w:szCs w:val="24"/>
          <w:lang w:val="bg-BG"/>
        </w:rPr>
        <w:t xml:space="preserve">Настоящият образец на пълномощно е приет на заседание на Съвета на директорите на „Българска фондова борса” АД от </w:t>
      </w:r>
      <w:r w:rsidR="005F3986">
        <w:rPr>
          <w:rFonts w:asciiTheme="minorHAnsi" w:hAnsiTheme="minorHAnsi" w:cstheme="minorHAnsi"/>
          <w:sz w:val="24"/>
          <w:szCs w:val="24"/>
          <w:lang w:val="bg-BG"/>
        </w:rPr>
        <w:t>0</w:t>
      </w:r>
      <w:r w:rsidR="0090410F">
        <w:rPr>
          <w:rFonts w:asciiTheme="minorHAnsi" w:hAnsiTheme="minorHAnsi" w:cstheme="minorHAnsi"/>
          <w:sz w:val="24"/>
          <w:szCs w:val="24"/>
          <w:lang w:val="bg-BG"/>
        </w:rPr>
        <w:t>4</w:t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>.</w:t>
      </w:r>
      <w:r w:rsidR="004A305E" w:rsidRPr="0090410F">
        <w:rPr>
          <w:rFonts w:asciiTheme="minorHAnsi" w:hAnsiTheme="minorHAnsi" w:cstheme="minorHAnsi"/>
          <w:sz w:val="24"/>
          <w:szCs w:val="24"/>
          <w:lang w:val="bg-BG"/>
        </w:rPr>
        <w:t>0</w:t>
      </w:r>
      <w:r w:rsidR="002E145A" w:rsidRPr="0090410F">
        <w:rPr>
          <w:rFonts w:asciiTheme="minorHAnsi" w:hAnsiTheme="minorHAnsi" w:cstheme="minorHAnsi"/>
          <w:sz w:val="24"/>
          <w:szCs w:val="24"/>
          <w:lang w:val="ru-RU"/>
        </w:rPr>
        <w:t>5</w:t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>.</w:t>
      </w:r>
      <w:r w:rsidR="0066166B" w:rsidRPr="0090410F">
        <w:rPr>
          <w:rFonts w:asciiTheme="minorHAnsi" w:hAnsiTheme="minorHAnsi" w:cstheme="minorHAnsi"/>
          <w:sz w:val="24"/>
          <w:szCs w:val="24"/>
          <w:lang w:val="bg-BG"/>
        </w:rPr>
        <w:t>202</w:t>
      </w:r>
      <w:r w:rsidR="005F3986">
        <w:rPr>
          <w:rFonts w:asciiTheme="minorHAnsi" w:hAnsiTheme="minorHAnsi" w:cstheme="minorHAnsi"/>
          <w:sz w:val="24"/>
          <w:szCs w:val="24"/>
          <w:lang w:val="bg-BG"/>
        </w:rPr>
        <w:t>6</w:t>
      </w:r>
      <w:r w:rsidR="0066166B" w:rsidRPr="0090410F">
        <w:rPr>
          <w:rFonts w:asciiTheme="minorHAnsi" w:hAnsiTheme="minorHAnsi" w:cstheme="minorHAnsi"/>
          <w:sz w:val="24"/>
          <w:szCs w:val="24"/>
          <w:lang w:val="bg-BG"/>
        </w:rPr>
        <w:t xml:space="preserve"> </w:t>
      </w:r>
      <w:r w:rsidRPr="0090410F">
        <w:rPr>
          <w:rFonts w:asciiTheme="minorHAnsi" w:hAnsiTheme="minorHAnsi" w:cstheme="minorHAnsi"/>
          <w:sz w:val="24"/>
          <w:szCs w:val="24"/>
          <w:lang w:val="bg-BG"/>
        </w:rPr>
        <w:t>г.</w:t>
      </w:r>
      <w:r w:rsidR="008C46EF" w:rsidRPr="0090410F">
        <w:rPr>
          <w:rFonts w:asciiTheme="minorHAnsi" w:hAnsiTheme="minorHAnsi" w:cstheme="minorHAnsi"/>
          <w:sz w:val="24"/>
          <w:szCs w:val="24"/>
          <w:lang w:val="bg-BG"/>
        </w:rPr>
        <w:t xml:space="preserve"> с Протокол № </w:t>
      </w:r>
      <w:r w:rsidR="00DD5B59" w:rsidRPr="007B550D">
        <w:rPr>
          <w:rFonts w:asciiTheme="minorHAnsi" w:hAnsiTheme="minorHAnsi" w:cstheme="minorHAnsi"/>
          <w:sz w:val="24"/>
          <w:szCs w:val="24"/>
          <w:lang w:val="ru-RU"/>
        </w:rPr>
        <w:t>3</w:t>
      </w:r>
      <w:r w:rsidR="005F3986">
        <w:rPr>
          <w:rFonts w:asciiTheme="minorHAnsi" w:hAnsiTheme="minorHAnsi" w:cstheme="minorHAnsi"/>
          <w:sz w:val="24"/>
          <w:szCs w:val="24"/>
          <w:lang w:val="ru-RU"/>
        </w:rPr>
        <w:t>1</w:t>
      </w:r>
      <w:r w:rsidR="008C46EF" w:rsidRPr="0090410F">
        <w:rPr>
          <w:rFonts w:asciiTheme="minorHAnsi" w:hAnsiTheme="minorHAnsi" w:cstheme="minorHAnsi"/>
          <w:sz w:val="24"/>
          <w:szCs w:val="24"/>
          <w:lang w:val="bg-BG"/>
        </w:rPr>
        <w:t>.</w:t>
      </w:r>
    </w:p>
    <w:sectPr w:rsidR="0048539A" w:rsidRPr="0090410F" w:rsidSect="001F4CD8">
      <w:footerReference w:type="even" r:id="rId8"/>
      <w:footerReference w:type="default" r:id="rId9"/>
      <w:pgSz w:w="11906" w:h="16838"/>
      <w:pgMar w:top="72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359C" w14:textId="77777777" w:rsidR="00544D7F" w:rsidRDefault="00544D7F">
      <w:r>
        <w:separator/>
      </w:r>
    </w:p>
  </w:endnote>
  <w:endnote w:type="continuationSeparator" w:id="0">
    <w:p w14:paraId="02F45E54" w14:textId="77777777" w:rsidR="00544D7F" w:rsidRDefault="00544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ok">
    <w:altName w:val="Times New Roman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3A285" w14:textId="77777777" w:rsidR="00E82B90" w:rsidRDefault="005F2134" w:rsidP="008A74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2B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1E77AC" w14:textId="77777777" w:rsidR="00E82B90" w:rsidRDefault="00E82B90" w:rsidP="00F670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E9BE" w14:textId="77777777" w:rsidR="00E82B90" w:rsidRDefault="005F2134" w:rsidP="008A74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2B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B1FCFA1" w14:textId="77777777" w:rsidR="00E82B90" w:rsidRDefault="00E82B90" w:rsidP="00F670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4082D" w14:textId="77777777" w:rsidR="00544D7F" w:rsidRDefault="00544D7F">
      <w:r>
        <w:separator/>
      </w:r>
    </w:p>
  </w:footnote>
  <w:footnote w:type="continuationSeparator" w:id="0">
    <w:p w14:paraId="72F5DD49" w14:textId="77777777" w:rsidR="00544D7F" w:rsidRDefault="00544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2B2C6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350FE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D946AB"/>
    <w:multiLevelType w:val="hybridMultilevel"/>
    <w:tmpl w:val="F6B420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152B2E"/>
    <w:multiLevelType w:val="hybridMultilevel"/>
    <w:tmpl w:val="DD8E2B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</w:abstractNum>
  <w:abstractNum w:abstractNumId="4" w15:restartNumberingAfterBreak="0">
    <w:nsid w:val="274548D9"/>
    <w:multiLevelType w:val="hybridMultilevel"/>
    <w:tmpl w:val="F6DAC5B0"/>
    <w:lvl w:ilvl="0" w:tplc="6EA4F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C40079"/>
    <w:multiLevelType w:val="hybridMultilevel"/>
    <w:tmpl w:val="A546014C"/>
    <w:lvl w:ilvl="0" w:tplc="71B6ED28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5AD6D2C"/>
    <w:multiLevelType w:val="hybridMultilevel"/>
    <w:tmpl w:val="07907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674AED"/>
    <w:multiLevelType w:val="hybridMultilevel"/>
    <w:tmpl w:val="77C4FE92"/>
    <w:lvl w:ilvl="0" w:tplc="BC327AFE">
      <w:start w:val="1"/>
      <w:numFmt w:val="decimal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46CE2098"/>
    <w:multiLevelType w:val="hybridMultilevel"/>
    <w:tmpl w:val="6C7406F2"/>
    <w:lvl w:ilvl="0" w:tplc="4B14B0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A7C415F"/>
    <w:multiLevelType w:val="hybridMultilevel"/>
    <w:tmpl w:val="457E5246"/>
    <w:lvl w:ilvl="0" w:tplc="0402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E600E9A"/>
    <w:multiLevelType w:val="hybridMultilevel"/>
    <w:tmpl w:val="B63240F2"/>
    <w:lvl w:ilvl="0" w:tplc="040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40516CE"/>
    <w:multiLevelType w:val="hybridMultilevel"/>
    <w:tmpl w:val="397CD2B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909FB"/>
    <w:multiLevelType w:val="singleLevel"/>
    <w:tmpl w:val="419418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5B1B5885"/>
    <w:multiLevelType w:val="hybridMultilevel"/>
    <w:tmpl w:val="B17C4F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DBD5CA5"/>
    <w:multiLevelType w:val="hybridMultilevel"/>
    <w:tmpl w:val="BC742AD0"/>
    <w:lvl w:ilvl="0" w:tplc="B6E4B802">
      <w:start w:val="13"/>
      <w:numFmt w:val="bullet"/>
      <w:lvlText w:val="-"/>
      <w:lvlJc w:val="left"/>
      <w:pPr>
        <w:ind w:left="1440" w:hanging="360"/>
      </w:pPr>
      <w:rPr>
        <w:rFonts w:ascii="Calibri" w:eastAsia="Gulim" w:hAnsi="Calibri" w:cs="Gulim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AB1E83"/>
    <w:multiLevelType w:val="singleLevel"/>
    <w:tmpl w:val="419418D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E8C4CE7"/>
    <w:multiLevelType w:val="hybridMultilevel"/>
    <w:tmpl w:val="01B27B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2678B"/>
    <w:multiLevelType w:val="hybridMultilevel"/>
    <w:tmpl w:val="B96E4D30"/>
    <w:lvl w:ilvl="0" w:tplc="AC30285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F2722"/>
    <w:multiLevelType w:val="hybridMultilevel"/>
    <w:tmpl w:val="C4AC9F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66AF7"/>
    <w:multiLevelType w:val="multilevel"/>
    <w:tmpl w:val="84866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6906658">
    <w:abstractNumId w:val="1"/>
  </w:num>
  <w:num w:numId="2" w16cid:durableId="521936632">
    <w:abstractNumId w:val="0"/>
  </w:num>
  <w:num w:numId="3" w16cid:durableId="94519405">
    <w:abstractNumId w:val="7"/>
  </w:num>
  <w:num w:numId="4" w16cid:durableId="1380932517">
    <w:abstractNumId w:val="13"/>
  </w:num>
  <w:num w:numId="5" w16cid:durableId="121311447">
    <w:abstractNumId w:val="15"/>
  </w:num>
  <w:num w:numId="6" w16cid:durableId="1964455549">
    <w:abstractNumId w:val="12"/>
  </w:num>
  <w:num w:numId="7" w16cid:durableId="1455638040">
    <w:abstractNumId w:val="2"/>
  </w:num>
  <w:num w:numId="8" w16cid:durableId="724453280">
    <w:abstractNumId w:val="5"/>
  </w:num>
  <w:num w:numId="9" w16cid:durableId="1799757581">
    <w:abstractNumId w:val="17"/>
  </w:num>
  <w:num w:numId="10" w16cid:durableId="1575357179">
    <w:abstractNumId w:val="8"/>
  </w:num>
  <w:num w:numId="11" w16cid:durableId="536623136">
    <w:abstractNumId w:val="11"/>
  </w:num>
  <w:num w:numId="12" w16cid:durableId="1291009864">
    <w:abstractNumId w:val="6"/>
  </w:num>
  <w:num w:numId="13" w16cid:durableId="89813941">
    <w:abstractNumId w:val="16"/>
  </w:num>
  <w:num w:numId="14" w16cid:durableId="653535356">
    <w:abstractNumId w:val="19"/>
  </w:num>
  <w:num w:numId="15" w16cid:durableId="565382960">
    <w:abstractNumId w:val="10"/>
  </w:num>
  <w:num w:numId="16" w16cid:durableId="1975403987">
    <w:abstractNumId w:val="18"/>
  </w:num>
  <w:num w:numId="17" w16cid:durableId="859860203">
    <w:abstractNumId w:val="4"/>
  </w:num>
  <w:num w:numId="18" w16cid:durableId="951206623">
    <w:abstractNumId w:val="14"/>
  </w:num>
  <w:num w:numId="19" w16cid:durableId="983777390">
    <w:abstractNumId w:val="9"/>
  </w:num>
  <w:num w:numId="20" w16cid:durableId="213929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F4"/>
    <w:rsid w:val="00000313"/>
    <w:rsid w:val="00002559"/>
    <w:rsid w:val="00006696"/>
    <w:rsid w:val="000138FF"/>
    <w:rsid w:val="00021C14"/>
    <w:rsid w:val="000242A9"/>
    <w:rsid w:val="00024DC7"/>
    <w:rsid w:val="000268CE"/>
    <w:rsid w:val="00027293"/>
    <w:rsid w:val="00027321"/>
    <w:rsid w:val="0003729B"/>
    <w:rsid w:val="0003750E"/>
    <w:rsid w:val="00040F0B"/>
    <w:rsid w:val="00045AD3"/>
    <w:rsid w:val="000508C7"/>
    <w:rsid w:val="00054239"/>
    <w:rsid w:val="000560AF"/>
    <w:rsid w:val="000604F8"/>
    <w:rsid w:val="0006129B"/>
    <w:rsid w:val="00071905"/>
    <w:rsid w:val="0007539F"/>
    <w:rsid w:val="00075648"/>
    <w:rsid w:val="00080CCD"/>
    <w:rsid w:val="00081BDF"/>
    <w:rsid w:val="00082E05"/>
    <w:rsid w:val="00085D17"/>
    <w:rsid w:val="00092F81"/>
    <w:rsid w:val="00093F3C"/>
    <w:rsid w:val="00095903"/>
    <w:rsid w:val="000A0E46"/>
    <w:rsid w:val="000A62F2"/>
    <w:rsid w:val="000A6DDA"/>
    <w:rsid w:val="000A7DC7"/>
    <w:rsid w:val="000B0A66"/>
    <w:rsid w:val="000B60C3"/>
    <w:rsid w:val="000B74B9"/>
    <w:rsid w:val="000C488A"/>
    <w:rsid w:val="000C4E0E"/>
    <w:rsid w:val="000E0B14"/>
    <w:rsid w:val="000E1727"/>
    <w:rsid w:val="000E5089"/>
    <w:rsid w:val="000E6862"/>
    <w:rsid w:val="000F1F78"/>
    <w:rsid w:val="000F213B"/>
    <w:rsid w:val="000F5DA3"/>
    <w:rsid w:val="0011395C"/>
    <w:rsid w:val="0012445C"/>
    <w:rsid w:val="0013388C"/>
    <w:rsid w:val="00137EA1"/>
    <w:rsid w:val="00140C7D"/>
    <w:rsid w:val="00140D67"/>
    <w:rsid w:val="00143C6D"/>
    <w:rsid w:val="001452C8"/>
    <w:rsid w:val="00156A76"/>
    <w:rsid w:val="00160F66"/>
    <w:rsid w:val="00165E05"/>
    <w:rsid w:val="00170A0B"/>
    <w:rsid w:val="00170E25"/>
    <w:rsid w:val="00182F26"/>
    <w:rsid w:val="00185C9A"/>
    <w:rsid w:val="00195894"/>
    <w:rsid w:val="001A4BCF"/>
    <w:rsid w:val="001A554E"/>
    <w:rsid w:val="001B1AF7"/>
    <w:rsid w:val="001B4C96"/>
    <w:rsid w:val="001B7459"/>
    <w:rsid w:val="001C4D4A"/>
    <w:rsid w:val="001C6DE9"/>
    <w:rsid w:val="001D0316"/>
    <w:rsid w:val="001E11C6"/>
    <w:rsid w:val="001E3DB0"/>
    <w:rsid w:val="001F4CD8"/>
    <w:rsid w:val="001F7226"/>
    <w:rsid w:val="001F7D3E"/>
    <w:rsid w:val="002029FC"/>
    <w:rsid w:val="00204D4C"/>
    <w:rsid w:val="00210312"/>
    <w:rsid w:val="00214D38"/>
    <w:rsid w:val="002224B8"/>
    <w:rsid w:val="002251A5"/>
    <w:rsid w:val="00225465"/>
    <w:rsid w:val="00225634"/>
    <w:rsid w:val="00225D31"/>
    <w:rsid w:val="00230A0A"/>
    <w:rsid w:val="00230D49"/>
    <w:rsid w:val="00233D68"/>
    <w:rsid w:val="00233DFC"/>
    <w:rsid w:val="00236FD6"/>
    <w:rsid w:val="00240329"/>
    <w:rsid w:val="0024256E"/>
    <w:rsid w:val="00244BEA"/>
    <w:rsid w:val="00246DDC"/>
    <w:rsid w:val="0025655B"/>
    <w:rsid w:val="00257D10"/>
    <w:rsid w:val="00264EDF"/>
    <w:rsid w:val="00270E3C"/>
    <w:rsid w:val="0029480B"/>
    <w:rsid w:val="002A07B9"/>
    <w:rsid w:val="002A1B1B"/>
    <w:rsid w:val="002A5018"/>
    <w:rsid w:val="002B34CD"/>
    <w:rsid w:val="002B45C8"/>
    <w:rsid w:val="002C0A48"/>
    <w:rsid w:val="002C0AEC"/>
    <w:rsid w:val="002C134A"/>
    <w:rsid w:val="002C188E"/>
    <w:rsid w:val="002C54FC"/>
    <w:rsid w:val="002E145A"/>
    <w:rsid w:val="002E7E9B"/>
    <w:rsid w:val="002F0F2A"/>
    <w:rsid w:val="002F2BA0"/>
    <w:rsid w:val="002F2DD9"/>
    <w:rsid w:val="002F7E48"/>
    <w:rsid w:val="00302D24"/>
    <w:rsid w:val="0031059D"/>
    <w:rsid w:val="00321E63"/>
    <w:rsid w:val="00325007"/>
    <w:rsid w:val="00332B5F"/>
    <w:rsid w:val="00334FB0"/>
    <w:rsid w:val="00350AEA"/>
    <w:rsid w:val="00352BFA"/>
    <w:rsid w:val="0035347D"/>
    <w:rsid w:val="003607D3"/>
    <w:rsid w:val="00361A21"/>
    <w:rsid w:val="00361A74"/>
    <w:rsid w:val="0036286B"/>
    <w:rsid w:val="003656F8"/>
    <w:rsid w:val="00374DFF"/>
    <w:rsid w:val="00381B9F"/>
    <w:rsid w:val="003A18E3"/>
    <w:rsid w:val="003A43E7"/>
    <w:rsid w:val="003A746F"/>
    <w:rsid w:val="003B08EC"/>
    <w:rsid w:val="003B4340"/>
    <w:rsid w:val="003B53BD"/>
    <w:rsid w:val="003C2270"/>
    <w:rsid w:val="003D06B6"/>
    <w:rsid w:val="003D1901"/>
    <w:rsid w:val="003D2EB8"/>
    <w:rsid w:val="003D3166"/>
    <w:rsid w:val="003D45F3"/>
    <w:rsid w:val="003D68C7"/>
    <w:rsid w:val="003E0FF4"/>
    <w:rsid w:val="003E2244"/>
    <w:rsid w:val="003E25EB"/>
    <w:rsid w:val="003E40BB"/>
    <w:rsid w:val="003E724D"/>
    <w:rsid w:val="003F283E"/>
    <w:rsid w:val="003F44E0"/>
    <w:rsid w:val="003F50DA"/>
    <w:rsid w:val="0040602E"/>
    <w:rsid w:val="00411EC6"/>
    <w:rsid w:val="00414897"/>
    <w:rsid w:val="004148BE"/>
    <w:rsid w:val="0041543D"/>
    <w:rsid w:val="00421F3A"/>
    <w:rsid w:val="004231CB"/>
    <w:rsid w:val="004256E3"/>
    <w:rsid w:val="00436089"/>
    <w:rsid w:val="00440709"/>
    <w:rsid w:val="00442309"/>
    <w:rsid w:val="00451038"/>
    <w:rsid w:val="00454583"/>
    <w:rsid w:val="004566B9"/>
    <w:rsid w:val="004569DA"/>
    <w:rsid w:val="00460DF1"/>
    <w:rsid w:val="00467987"/>
    <w:rsid w:val="00474D01"/>
    <w:rsid w:val="00477645"/>
    <w:rsid w:val="0048539A"/>
    <w:rsid w:val="00494CC2"/>
    <w:rsid w:val="00495804"/>
    <w:rsid w:val="004A0497"/>
    <w:rsid w:val="004A23E5"/>
    <w:rsid w:val="004A2ADB"/>
    <w:rsid w:val="004A2EDE"/>
    <w:rsid w:val="004A305E"/>
    <w:rsid w:val="004A5D88"/>
    <w:rsid w:val="004B037F"/>
    <w:rsid w:val="004B1D7C"/>
    <w:rsid w:val="004B32DA"/>
    <w:rsid w:val="004B338B"/>
    <w:rsid w:val="004B3D41"/>
    <w:rsid w:val="004B520C"/>
    <w:rsid w:val="004B5E99"/>
    <w:rsid w:val="004C09FA"/>
    <w:rsid w:val="004C30FF"/>
    <w:rsid w:val="004C7F1C"/>
    <w:rsid w:val="004D4EA3"/>
    <w:rsid w:val="004E19D1"/>
    <w:rsid w:val="004E29C5"/>
    <w:rsid w:val="004E3F6F"/>
    <w:rsid w:val="004F1DA2"/>
    <w:rsid w:val="004F2BE1"/>
    <w:rsid w:val="004F7F74"/>
    <w:rsid w:val="00501F3F"/>
    <w:rsid w:val="00525F13"/>
    <w:rsid w:val="0052664D"/>
    <w:rsid w:val="00527D7B"/>
    <w:rsid w:val="00540BEB"/>
    <w:rsid w:val="00542346"/>
    <w:rsid w:val="00542CA7"/>
    <w:rsid w:val="00544D7F"/>
    <w:rsid w:val="0054622B"/>
    <w:rsid w:val="0054737B"/>
    <w:rsid w:val="00550B65"/>
    <w:rsid w:val="00555B58"/>
    <w:rsid w:val="00560137"/>
    <w:rsid w:val="00565D9E"/>
    <w:rsid w:val="00565FE1"/>
    <w:rsid w:val="00574902"/>
    <w:rsid w:val="00574F54"/>
    <w:rsid w:val="00575BC8"/>
    <w:rsid w:val="005827EF"/>
    <w:rsid w:val="0058390F"/>
    <w:rsid w:val="00583D85"/>
    <w:rsid w:val="00590059"/>
    <w:rsid w:val="005A242C"/>
    <w:rsid w:val="005A4232"/>
    <w:rsid w:val="005A483E"/>
    <w:rsid w:val="005A7621"/>
    <w:rsid w:val="005B1368"/>
    <w:rsid w:val="005B1A69"/>
    <w:rsid w:val="005B3236"/>
    <w:rsid w:val="005B379C"/>
    <w:rsid w:val="005B3C76"/>
    <w:rsid w:val="005C034D"/>
    <w:rsid w:val="005C2534"/>
    <w:rsid w:val="005C7E91"/>
    <w:rsid w:val="005D0F75"/>
    <w:rsid w:val="005D249B"/>
    <w:rsid w:val="005D3930"/>
    <w:rsid w:val="005D5069"/>
    <w:rsid w:val="005D52EA"/>
    <w:rsid w:val="005F2134"/>
    <w:rsid w:val="005F3986"/>
    <w:rsid w:val="005F3F8F"/>
    <w:rsid w:val="00601724"/>
    <w:rsid w:val="00603B26"/>
    <w:rsid w:val="006046D6"/>
    <w:rsid w:val="006066FC"/>
    <w:rsid w:val="00610301"/>
    <w:rsid w:val="006108E3"/>
    <w:rsid w:val="00613403"/>
    <w:rsid w:val="00616578"/>
    <w:rsid w:val="00622C29"/>
    <w:rsid w:val="006243CA"/>
    <w:rsid w:val="00626659"/>
    <w:rsid w:val="0062706D"/>
    <w:rsid w:val="00627350"/>
    <w:rsid w:val="00631B39"/>
    <w:rsid w:val="00641A88"/>
    <w:rsid w:val="0064553C"/>
    <w:rsid w:val="00646423"/>
    <w:rsid w:val="00650602"/>
    <w:rsid w:val="0066004F"/>
    <w:rsid w:val="0066166B"/>
    <w:rsid w:val="00661A39"/>
    <w:rsid w:val="0066397E"/>
    <w:rsid w:val="0066440C"/>
    <w:rsid w:val="00664A06"/>
    <w:rsid w:val="00671053"/>
    <w:rsid w:val="00676022"/>
    <w:rsid w:val="00683065"/>
    <w:rsid w:val="00683938"/>
    <w:rsid w:val="00687BF0"/>
    <w:rsid w:val="006A58B0"/>
    <w:rsid w:val="006A5B30"/>
    <w:rsid w:val="006A601A"/>
    <w:rsid w:val="006A76BE"/>
    <w:rsid w:val="006B11F6"/>
    <w:rsid w:val="006B1C5D"/>
    <w:rsid w:val="006B2515"/>
    <w:rsid w:val="006B3223"/>
    <w:rsid w:val="006B71C2"/>
    <w:rsid w:val="006B756C"/>
    <w:rsid w:val="006D2CFA"/>
    <w:rsid w:val="006D3E3E"/>
    <w:rsid w:val="006E33A1"/>
    <w:rsid w:val="006F43FF"/>
    <w:rsid w:val="006F53C4"/>
    <w:rsid w:val="00701C6A"/>
    <w:rsid w:val="0070418F"/>
    <w:rsid w:val="00705531"/>
    <w:rsid w:val="00712035"/>
    <w:rsid w:val="007152AA"/>
    <w:rsid w:val="00715E7E"/>
    <w:rsid w:val="00721CF3"/>
    <w:rsid w:val="00723D6F"/>
    <w:rsid w:val="0072451E"/>
    <w:rsid w:val="007341E4"/>
    <w:rsid w:val="007444EE"/>
    <w:rsid w:val="00746111"/>
    <w:rsid w:val="00751251"/>
    <w:rsid w:val="00751870"/>
    <w:rsid w:val="00755D72"/>
    <w:rsid w:val="007579D4"/>
    <w:rsid w:val="007607E7"/>
    <w:rsid w:val="0076213A"/>
    <w:rsid w:val="00772A20"/>
    <w:rsid w:val="00775668"/>
    <w:rsid w:val="00777A09"/>
    <w:rsid w:val="007903F4"/>
    <w:rsid w:val="0079501D"/>
    <w:rsid w:val="007A3DD0"/>
    <w:rsid w:val="007B000A"/>
    <w:rsid w:val="007B550D"/>
    <w:rsid w:val="007C20C4"/>
    <w:rsid w:val="007D1240"/>
    <w:rsid w:val="007D49A0"/>
    <w:rsid w:val="007D4BD9"/>
    <w:rsid w:val="007D5453"/>
    <w:rsid w:val="007E142A"/>
    <w:rsid w:val="007E3742"/>
    <w:rsid w:val="007E38E5"/>
    <w:rsid w:val="007E455A"/>
    <w:rsid w:val="007E63B0"/>
    <w:rsid w:val="007F0015"/>
    <w:rsid w:val="007F01B1"/>
    <w:rsid w:val="007F2C27"/>
    <w:rsid w:val="007F3896"/>
    <w:rsid w:val="007F3999"/>
    <w:rsid w:val="007F5570"/>
    <w:rsid w:val="007F636A"/>
    <w:rsid w:val="00810847"/>
    <w:rsid w:val="008117A4"/>
    <w:rsid w:val="0081763F"/>
    <w:rsid w:val="00824B33"/>
    <w:rsid w:val="00825AEF"/>
    <w:rsid w:val="008319E6"/>
    <w:rsid w:val="00831B85"/>
    <w:rsid w:val="00832353"/>
    <w:rsid w:val="008332FB"/>
    <w:rsid w:val="00833661"/>
    <w:rsid w:val="00834424"/>
    <w:rsid w:val="00834550"/>
    <w:rsid w:val="00842DF5"/>
    <w:rsid w:val="00846897"/>
    <w:rsid w:val="00857A6B"/>
    <w:rsid w:val="00887A9C"/>
    <w:rsid w:val="008907DA"/>
    <w:rsid w:val="008912A2"/>
    <w:rsid w:val="00892276"/>
    <w:rsid w:val="00897568"/>
    <w:rsid w:val="008A74A3"/>
    <w:rsid w:val="008A7FDA"/>
    <w:rsid w:val="008B0283"/>
    <w:rsid w:val="008B3AE8"/>
    <w:rsid w:val="008C21D6"/>
    <w:rsid w:val="008C411F"/>
    <w:rsid w:val="008C46EF"/>
    <w:rsid w:val="008D671A"/>
    <w:rsid w:val="008E010A"/>
    <w:rsid w:val="008E313F"/>
    <w:rsid w:val="008E4705"/>
    <w:rsid w:val="008E7C5E"/>
    <w:rsid w:val="008F1FFD"/>
    <w:rsid w:val="008F57C7"/>
    <w:rsid w:val="0090259C"/>
    <w:rsid w:val="0090410F"/>
    <w:rsid w:val="00906174"/>
    <w:rsid w:val="009119EA"/>
    <w:rsid w:val="00914358"/>
    <w:rsid w:val="0091448F"/>
    <w:rsid w:val="009157A5"/>
    <w:rsid w:val="00915A9F"/>
    <w:rsid w:val="009208A3"/>
    <w:rsid w:val="00922278"/>
    <w:rsid w:val="00924B99"/>
    <w:rsid w:val="00926ABA"/>
    <w:rsid w:val="0094056C"/>
    <w:rsid w:val="00954C51"/>
    <w:rsid w:val="00956669"/>
    <w:rsid w:val="0096456C"/>
    <w:rsid w:val="00965CE6"/>
    <w:rsid w:val="00970C93"/>
    <w:rsid w:val="009733E8"/>
    <w:rsid w:val="00974064"/>
    <w:rsid w:val="00981B62"/>
    <w:rsid w:val="009900F0"/>
    <w:rsid w:val="00991D01"/>
    <w:rsid w:val="0099479A"/>
    <w:rsid w:val="00995C3C"/>
    <w:rsid w:val="009A6F6A"/>
    <w:rsid w:val="009B2E5D"/>
    <w:rsid w:val="009B7F5E"/>
    <w:rsid w:val="009C1999"/>
    <w:rsid w:val="009C390F"/>
    <w:rsid w:val="009C7722"/>
    <w:rsid w:val="009D2767"/>
    <w:rsid w:val="009D3698"/>
    <w:rsid w:val="00A046B2"/>
    <w:rsid w:val="00A066F1"/>
    <w:rsid w:val="00A10A53"/>
    <w:rsid w:val="00A160EA"/>
    <w:rsid w:val="00A33FDF"/>
    <w:rsid w:val="00A47123"/>
    <w:rsid w:val="00A5122C"/>
    <w:rsid w:val="00A55FDC"/>
    <w:rsid w:val="00A61CAE"/>
    <w:rsid w:val="00A61E4D"/>
    <w:rsid w:val="00A71616"/>
    <w:rsid w:val="00A7512A"/>
    <w:rsid w:val="00A7588C"/>
    <w:rsid w:val="00A76BEC"/>
    <w:rsid w:val="00A8178B"/>
    <w:rsid w:val="00A85CBD"/>
    <w:rsid w:val="00A87C97"/>
    <w:rsid w:val="00AA1891"/>
    <w:rsid w:val="00AA3A5C"/>
    <w:rsid w:val="00AA6BAA"/>
    <w:rsid w:val="00AB648A"/>
    <w:rsid w:val="00AC19A1"/>
    <w:rsid w:val="00AC24F8"/>
    <w:rsid w:val="00AC4E23"/>
    <w:rsid w:val="00AC583D"/>
    <w:rsid w:val="00AD1457"/>
    <w:rsid w:val="00AD2DFA"/>
    <w:rsid w:val="00AD5260"/>
    <w:rsid w:val="00AE071A"/>
    <w:rsid w:val="00AE23D2"/>
    <w:rsid w:val="00AE25A8"/>
    <w:rsid w:val="00AF411E"/>
    <w:rsid w:val="00AF478C"/>
    <w:rsid w:val="00AF5693"/>
    <w:rsid w:val="00B0227D"/>
    <w:rsid w:val="00B051BC"/>
    <w:rsid w:val="00B07D07"/>
    <w:rsid w:val="00B34A32"/>
    <w:rsid w:val="00B364C8"/>
    <w:rsid w:val="00B42A81"/>
    <w:rsid w:val="00B44538"/>
    <w:rsid w:val="00B46D1C"/>
    <w:rsid w:val="00B5323F"/>
    <w:rsid w:val="00B56AF1"/>
    <w:rsid w:val="00B5780A"/>
    <w:rsid w:val="00B5791D"/>
    <w:rsid w:val="00B6023D"/>
    <w:rsid w:val="00B6258A"/>
    <w:rsid w:val="00B65125"/>
    <w:rsid w:val="00B6532D"/>
    <w:rsid w:val="00B706C4"/>
    <w:rsid w:val="00B71866"/>
    <w:rsid w:val="00B72C04"/>
    <w:rsid w:val="00B761A3"/>
    <w:rsid w:val="00B7742E"/>
    <w:rsid w:val="00B77464"/>
    <w:rsid w:val="00B84C0C"/>
    <w:rsid w:val="00B9007B"/>
    <w:rsid w:val="00B907BC"/>
    <w:rsid w:val="00B9093C"/>
    <w:rsid w:val="00B9184C"/>
    <w:rsid w:val="00B93458"/>
    <w:rsid w:val="00B937D3"/>
    <w:rsid w:val="00B9620B"/>
    <w:rsid w:val="00BA201D"/>
    <w:rsid w:val="00BA2A75"/>
    <w:rsid w:val="00BA3A53"/>
    <w:rsid w:val="00BB2790"/>
    <w:rsid w:val="00BC08AC"/>
    <w:rsid w:val="00BC35C7"/>
    <w:rsid w:val="00BC602E"/>
    <w:rsid w:val="00BD4FBD"/>
    <w:rsid w:val="00BE04FC"/>
    <w:rsid w:val="00BE19DD"/>
    <w:rsid w:val="00BE34CC"/>
    <w:rsid w:val="00BF16CD"/>
    <w:rsid w:val="00BF2AF9"/>
    <w:rsid w:val="00BF4A5F"/>
    <w:rsid w:val="00BF7DBE"/>
    <w:rsid w:val="00C02B30"/>
    <w:rsid w:val="00C219FC"/>
    <w:rsid w:val="00C26DBC"/>
    <w:rsid w:val="00C27B14"/>
    <w:rsid w:val="00C30825"/>
    <w:rsid w:val="00C317A4"/>
    <w:rsid w:val="00C3424F"/>
    <w:rsid w:val="00C36E6E"/>
    <w:rsid w:val="00C40311"/>
    <w:rsid w:val="00C404F3"/>
    <w:rsid w:val="00C414C8"/>
    <w:rsid w:val="00C64897"/>
    <w:rsid w:val="00C64C7D"/>
    <w:rsid w:val="00C67CB0"/>
    <w:rsid w:val="00C72325"/>
    <w:rsid w:val="00C75A2C"/>
    <w:rsid w:val="00C7673B"/>
    <w:rsid w:val="00C8333F"/>
    <w:rsid w:val="00C863D4"/>
    <w:rsid w:val="00C87126"/>
    <w:rsid w:val="00C93AF1"/>
    <w:rsid w:val="00C94055"/>
    <w:rsid w:val="00C94C6F"/>
    <w:rsid w:val="00CA0EED"/>
    <w:rsid w:val="00CA44D2"/>
    <w:rsid w:val="00CB1885"/>
    <w:rsid w:val="00CB1E4C"/>
    <w:rsid w:val="00CB3782"/>
    <w:rsid w:val="00CB6006"/>
    <w:rsid w:val="00CB77E6"/>
    <w:rsid w:val="00CB793A"/>
    <w:rsid w:val="00CD1966"/>
    <w:rsid w:val="00CE2B0F"/>
    <w:rsid w:val="00CE6B22"/>
    <w:rsid w:val="00CF24C4"/>
    <w:rsid w:val="00CF4322"/>
    <w:rsid w:val="00CF5439"/>
    <w:rsid w:val="00D057A7"/>
    <w:rsid w:val="00D05DBA"/>
    <w:rsid w:val="00D062E1"/>
    <w:rsid w:val="00D0651E"/>
    <w:rsid w:val="00D11DBE"/>
    <w:rsid w:val="00D127F0"/>
    <w:rsid w:val="00D13AB0"/>
    <w:rsid w:val="00D228B5"/>
    <w:rsid w:val="00D253DF"/>
    <w:rsid w:val="00D25487"/>
    <w:rsid w:val="00D30F9F"/>
    <w:rsid w:val="00D35B6C"/>
    <w:rsid w:val="00D44371"/>
    <w:rsid w:val="00D44373"/>
    <w:rsid w:val="00D552B4"/>
    <w:rsid w:val="00D575E5"/>
    <w:rsid w:val="00D64271"/>
    <w:rsid w:val="00D64DED"/>
    <w:rsid w:val="00D667BA"/>
    <w:rsid w:val="00D731B1"/>
    <w:rsid w:val="00D7422E"/>
    <w:rsid w:val="00D84024"/>
    <w:rsid w:val="00D86889"/>
    <w:rsid w:val="00D86AAD"/>
    <w:rsid w:val="00D91DB0"/>
    <w:rsid w:val="00D9254F"/>
    <w:rsid w:val="00D93B1B"/>
    <w:rsid w:val="00D979DF"/>
    <w:rsid w:val="00DB5754"/>
    <w:rsid w:val="00DC1AF9"/>
    <w:rsid w:val="00DC2B15"/>
    <w:rsid w:val="00DC595D"/>
    <w:rsid w:val="00DD2261"/>
    <w:rsid w:val="00DD40BB"/>
    <w:rsid w:val="00DD59A4"/>
    <w:rsid w:val="00DD5B59"/>
    <w:rsid w:val="00DE4F33"/>
    <w:rsid w:val="00DF0796"/>
    <w:rsid w:val="00DF2437"/>
    <w:rsid w:val="00DF2D4E"/>
    <w:rsid w:val="00DF4478"/>
    <w:rsid w:val="00DF7B1E"/>
    <w:rsid w:val="00E006E5"/>
    <w:rsid w:val="00E02ECA"/>
    <w:rsid w:val="00E04168"/>
    <w:rsid w:val="00E05549"/>
    <w:rsid w:val="00E0796E"/>
    <w:rsid w:val="00E12EDD"/>
    <w:rsid w:val="00E173D2"/>
    <w:rsid w:val="00E2706D"/>
    <w:rsid w:val="00E3131C"/>
    <w:rsid w:val="00E34887"/>
    <w:rsid w:val="00E40227"/>
    <w:rsid w:val="00E41D0A"/>
    <w:rsid w:val="00E42AA8"/>
    <w:rsid w:val="00E46465"/>
    <w:rsid w:val="00E570F4"/>
    <w:rsid w:val="00E61F56"/>
    <w:rsid w:val="00E63A39"/>
    <w:rsid w:val="00E65116"/>
    <w:rsid w:val="00E6739D"/>
    <w:rsid w:val="00E732CE"/>
    <w:rsid w:val="00E7787C"/>
    <w:rsid w:val="00E778DC"/>
    <w:rsid w:val="00E8185F"/>
    <w:rsid w:val="00E82B90"/>
    <w:rsid w:val="00E83ABE"/>
    <w:rsid w:val="00E949D2"/>
    <w:rsid w:val="00EA020F"/>
    <w:rsid w:val="00EA0570"/>
    <w:rsid w:val="00EA67E2"/>
    <w:rsid w:val="00EA748D"/>
    <w:rsid w:val="00EA7936"/>
    <w:rsid w:val="00EB1A0A"/>
    <w:rsid w:val="00EE1C54"/>
    <w:rsid w:val="00EE270D"/>
    <w:rsid w:val="00EE5FF2"/>
    <w:rsid w:val="00EE7EC8"/>
    <w:rsid w:val="00EF0D0C"/>
    <w:rsid w:val="00EF0ED8"/>
    <w:rsid w:val="00EF468E"/>
    <w:rsid w:val="00EF4836"/>
    <w:rsid w:val="00F0106F"/>
    <w:rsid w:val="00F062CC"/>
    <w:rsid w:val="00F06500"/>
    <w:rsid w:val="00F1290F"/>
    <w:rsid w:val="00F244D6"/>
    <w:rsid w:val="00F3747F"/>
    <w:rsid w:val="00F40A8D"/>
    <w:rsid w:val="00F40B5E"/>
    <w:rsid w:val="00F4216D"/>
    <w:rsid w:val="00F44C01"/>
    <w:rsid w:val="00F620DF"/>
    <w:rsid w:val="00F62723"/>
    <w:rsid w:val="00F65E69"/>
    <w:rsid w:val="00F670F4"/>
    <w:rsid w:val="00F76E5B"/>
    <w:rsid w:val="00F81B0D"/>
    <w:rsid w:val="00F83485"/>
    <w:rsid w:val="00F8367A"/>
    <w:rsid w:val="00F93271"/>
    <w:rsid w:val="00F9613D"/>
    <w:rsid w:val="00F97771"/>
    <w:rsid w:val="00FB4BCD"/>
    <w:rsid w:val="00FC1F5D"/>
    <w:rsid w:val="00FC31CD"/>
    <w:rsid w:val="00FC3E7B"/>
    <w:rsid w:val="00FD190E"/>
    <w:rsid w:val="00FD1EAF"/>
    <w:rsid w:val="00FD4AAD"/>
    <w:rsid w:val="00FF17F7"/>
    <w:rsid w:val="00FF5ABA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3CFF9"/>
  <w15:docId w15:val="{E17958D5-BD70-4A8F-8C56-C159F9FB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D85"/>
    <w:rPr>
      <w:lang w:val="en-US"/>
    </w:rPr>
  </w:style>
  <w:style w:type="paragraph" w:styleId="Heading1">
    <w:name w:val="heading 1"/>
    <w:basedOn w:val="Normal"/>
    <w:next w:val="Normal"/>
    <w:qFormat/>
    <w:rsid w:val="00715E7E"/>
    <w:pPr>
      <w:keepNext/>
      <w:spacing w:line="360" w:lineRule="auto"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rsid w:val="00715E7E"/>
    <w:pPr>
      <w:keepNext/>
      <w:jc w:val="both"/>
      <w:outlineLvl w:val="1"/>
    </w:pPr>
    <w:rPr>
      <w:i/>
      <w:sz w:val="24"/>
      <w:lang w:val="bg-BG"/>
    </w:rPr>
  </w:style>
  <w:style w:type="paragraph" w:styleId="Heading3">
    <w:name w:val="heading 3"/>
    <w:basedOn w:val="Normal"/>
    <w:next w:val="Normal"/>
    <w:qFormat/>
    <w:rsid w:val="00715E7E"/>
    <w:pPr>
      <w:keepNext/>
      <w:widowControl w:val="0"/>
      <w:tabs>
        <w:tab w:val="left" w:pos="810"/>
        <w:tab w:val="left" w:pos="5220"/>
      </w:tabs>
      <w:spacing w:line="360" w:lineRule="auto"/>
      <w:jc w:val="both"/>
      <w:outlineLvl w:val="2"/>
    </w:pPr>
    <w:rPr>
      <w:b/>
      <w:sz w:val="24"/>
      <w:lang w:val="en-AU"/>
    </w:rPr>
  </w:style>
  <w:style w:type="paragraph" w:styleId="Heading4">
    <w:name w:val="heading 4"/>
    <w:basedOn w:val="Normal"/>
    <w:next w:val="Normal"/>
    <w:qFormat/>
    <w:rsid w:val="00715E7E"/>
    <w:pPr>
      <w:keepNext/>
      <w:outlineLvl w:val="3"/>
    </w:pPr>
    <w:rPr>
      <w:b/>
      <w:i/>
      <w:sz w:val="24"/>
      <w:lang w:val="bg-BG"/>
    </w:rPr>
  </w:style>
  <w:style w:type="paragraph" w:styleId="Heading5">
    <w:name w:val="heading 5"/>
    <w:basedOn w:val="Normal"/>
    <w:next w:val="Normal"/>
    <w:qFormat/>
    <w:rsid w:val="00715E7E"/>
    <w:pPr>
      <w:keepNext/>
      <w:ind w:firstLine="360"/>
      <w:outlineLvl w:val="4"/>
    </w:pPr>
    <w:rPr>
      <w:b/>
      <w:i/>
      <w:sz w:val="24"/>
      <w:lang w:val="bg-BG"/>
    </w:rPr>
  </w:style>
  <w:style w:type="paragraph" w:styleId="Heading6">
    <w:name w:val="heading 6"/>
    <w:basedOn w:val="Normal"/>
    <w:next w:val="Normal"/>
    <w:qFormat/>
    <w:rsid w:val="00715E7E"/>
    <w:pPr>
      <w:keepNext/>
      <w:widowControl w:val="0"/>
      <w:tabs>
        <w:tab w:val="left" w:pos="810"/>
        <w:tab w:val="left" w:pos="5220"/>
      </w:tabs>
      <w:spacing w:line="360" w:lineRule="auto"/>
      <w:jc w:val="center"/>
      <w:outlineLvl w:val="5"/>
    </w:pPr>
    <w:rPr>
      <w:b/>
      <w:sz w:val="24"/>
      <w:lang w:val="en-AU"/>
    </w:rPr>
  </w:style>
  <w:style w:type="paragraph" w:styleId="Heading7">
    <w:name w:val="heading 7"/>
    <w:basedOn w:val="Normal"/>
    <w:next w:val="Normal"/>
    <w:qFormat/>
    <w:rsid w:val="00715E7E"/>
    <w:pPr>
      <w:keepNext/>
      <w:ind w:firstLine="360"/>
      <w:jc w:val="both"/>
      <w:outlineLvl w:val="6"/>
    </w:pPr>
    <w:rPr>
      <w:b/>
      <w:i/>
      <w:sz w:val="24"/>
      <w:lang w:val="bg-BG"/>
    </w:rPr>
  </w:style>
  <w:style w:type="paragraph" w:styleId="Heading8">
    <w:name w:val="heading 8"/>
    <w:basedOn w:val="Normal"/>
    <w:next w:val="Normal"/>
    <w:qFormat/>
    <w:rsid w:val="00715E7E"/>
    <w:pPr>
      <w:keepNext/>
      <w:ind w:firstLine="900"/>
      <w:jc w:val="both"/>
      <w:outlineLvl w:val="7"/>
    </w:pPr>
    <w:rPr>
      <w:b/>
      <w:i/>
      <w:sz w:val="24"/>
    </w:rPr>
  </w:style>
  <w:style w:type="paragraph" w:styleId="Heading9">
    <w:name w:val="heading 9"/>
    <w:basedOn w:val="Normal"/>
    <w:next w:val="Normal"/>
    <w:qFormat/>
    <w:rsid w:val="00715E7E"/>
    <w:pPr>
      <w:keepNext/>
      <w:spacing w:line="192" w:lineRule="auto"/>
      <w:outlineLvl w:val="8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670F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670F4"/>
  </w:style>
  <w:style w:type="paragraph" w:styleId="Title">
    <w:name w:val="Title"/>
    <w:basedOn w:val="Normal"/>
    <w:qFormat/>
    <w:rsid w:val="00715E7E"/>
    <w:pPr>
      <w:widowControl w:val="0"/>
      <w:tabs>
        <w:tab w:val="left" w:pos="810"/>
        <w:tab w:val="left" w:pos="5220"/>
      </w:tabs>
      <w:spacing w:line="360" w:lineRule="auto"/>
      <w:jc w:val="center"/>
    </w:pPr>
    <w:rPr>
      <w:rFonts w:ascii="Timok" w:hAnsi="Timok"/>
      <w:b/>
      <w:sz w:val="24"/>
      <w:lang w:val="en-AU"/>
    </w:rPr>
  </w:style>
  <w:style w:type="paragraph" w:styleId="BodyText">
    <w:name w:val="Body Text"/>
    <w:basedOn w:val="Normal"/>
    <w:rsid w:val="00715E7E"/>
    <w:pPr>
      <w:widowControl w:val="0"/>
      <w:tabs>
        <w:tab w:val="left" w:pos="810"/>
        <w:tab w:val="left" w:pos="1985"/>
      </w:tabs>
      <w:spacing w:line="360" w:lineRule="auto"/>
      <w:jc w:val="both"/>
    </w:pPr>
    <w:rPr>
      <w:sz w:val="24"/>
      <w:lang w:val="en-AU"/>
    </w:rPr>
  </w:style>
  <w:style w:type="paragraph" w:styleId="BodyTextIndent3">
    <w:name w:val="Body Text Indent 3"/>
    <w:basedOn w:val="Normal"/>
    <w:rsid w:val="00715E7E"/>
    <w:pPr>
      <w:ind w:firstLine="567"/>
      <w:jc w:val="both"/>
    </w:pPr>
    <w:rPr>
      <w:sz w:val="24"/>
      <w:lang w:val="bg-BG"/>
    </w:rPr>
  </w:style>
  <w:style w:type="paragraph" w:styleId="BodyText2">
    <w:name w:val="Body Text 2"/>
    <w:basedOn w:val="Normal"/>
    <w:rsid w:val="00715E7E"/>
    <w:pPr>
      <w:jc w:val="both"/>
    </w:pPr>
    <w:rPr>
      <w:b/>
      <w:sz w:val="24"/>
      <w:lang w:val="bg-BG"/>
    </w:rPr>
  </w:style>
  <w:style w:type="paragraph" w:styleId="BodyText3">
    <w:name w:val="Body Text 3"/>
    <w:basedOn w:val="Normal"/>
    <w:rsid w:val="00715E7E"/>
    <w:pPr>
      <w:tabs>
        <w:tab w:val="left" w:pos="810"/>
        <w:tab w:val="left" w:pos="5220"/>
      </w:tabs>
    </w:pPr>
    <w:rPr>
      <w:b/>
      <w:sz w:val="24"/>
      <w:lang w:val="bg-BG"/>
    </w:rPr>
  </w:style>
  <w:style w:type="paragraph" w:styleId="BodyTextIndent">
    <w:name w:val="Body Text Indent"/>
    <w:basedOn w:val="Normal"/>
    <w:rsid w:val="00715E7E"/>
    <w:pPr>
      <w:spacing w:line="360" w:lineRule="auto"/>
      <w:ind w:left="426"/>
    </w:pPr>
    <w:rPr>
      <w:sz w:val="24"/>
      <w:lang w:val="bg-BG"/>
    </w:rPr>
  </w:style>
  <w:style w:type="paragraph" w:styleId="Header">
    <w:name w:val="header"/>
    <w:basedOn w:val="Normal"/>
    <w:rsid w:val="00715E7E"/>
    <w:pPr>
      <w:tabs>
        <w:tab w:val="center" w:pos="4153"/>
        <w:tab w:val="right" w:pos="8306"/>
      </w:tabs>
    </w:pPr>
    <w:rPr>
      <w:sz w:val="24"/>
    </w:rPr>
  </w:style>
  <w:style w:type="paragraph" w:styleId="BodyTextIndent2">
    <w:name w:val="Body Text Indent 2"/>
    <w:basedOn w:val="Normal"/>
    <w:rsid w:val="00715E7E"/>
    <w:pPr>
      <w:ind w:right="619" w:firstLine="720"/>
      <w:jc w:val="center"/>
    </w:pPr>
    <w:rPr>
      <w:b/>
      <w:sz w:val="24"/>
      <w:lang w:val="bg-BG"/>
    </w:rPr>
  </w:style>
  <w:style w:type="paragraph" w:customStyle="1" w:styleId="BodyText22">
    <w:name w:val="Body Text 22"/>
    <w:basedOn w:val="Normal"/>
    <w:rsid w:val="00715E7E"/>
    <w:pPr>
      <w:widowControl w:val="0"/>
      <w:jc w:val="both"/>
    </w:pPr>
    <w:rPr>
      <w:rFonts w:ascii="Timok" w:hAnsi="Timok"/>
      <w:sz w:val="24"/>
    </w:rPr>
  </w:style>
  <w:style w:type="character" w:customStyle="1" w:styleId="StyleHeading3ItalicChar">
    <w:name w:val="Style Heading 3 + Italic Char"/>
    <w:basedOn w:val="DefaultParagraphFont"/>
    <w:rsid w:val="00715E7E"/>
    <w:rPr>
      <w:b/>
      <w:i/>
      <w:noProof w:val="0"/>
      <w:sz w:val="24"/>
      <w:lang w:val="bg-BG"/>
    </w:rPr>
  </w:style>
  <w:style w:type="character" w:styleId="Hyperlink">
    <w:name w:val="Hyperlink"/>
    <w:basedOn w:val="DefaultParagraphFont"/>
    <w:rsid w:val="00715E7E"/>
    <w:rPr>
      <w:color w:val="0000FF"/>
      <w:u w:val="single"/>
    </w:rPr>
  </w:style>
  <w:style w:type="paragraph" w:styleId="List">
    <w:name w:val="List"/>
    <w:basedOn w:val="Normal"/>
    <w:rsid w:val="00715E7E"/>
    <w:pPr>
      <w:ind w:left="360" w:hanging="360"/>
    </w:pPr>
  </w:style>
  <w:style w:type="paragraph" w:styleId="List2">
    <w:name w:val="List 2"/>
    <w:basedOn w:val="Normal"/>
    <w:rsid w:val="00715E7E"/>
    <w:pPr>
      <w:ind w:left="720" w:hanging="360"/>
    </w:pPr>
  </w:style>
  <w:style w:type="paragraph" w:styleId="List3">
    <w:name w:val="List 3"/>
    <w:basedOn w:val="Normal"/>
    <w:rsid w:val="00715E7E"/>
    <w:pPr>
      <w:ind w:left="1080" w:hanging="360"/>
    </w:pPr>
  </w:style>
  <w:style w:type="paragraph" w:styleId="List4">
    <w:name w:val="List 4"/>
    <w:basedOn w:val="Normal"/>
    <w:rsid w:val="00715E7E"/>
    <w:pPr>
      <w:ind w:left="1440" w:hanging="360"/>
    </w:pPr>
  </w:style>
  <w:style w:type="paragraph" w:styleId="ListBullet">
    <w:name w:val="List Bullet"/>
    <w:basedOn w:val="Normal"/>
    <w:rsid w:val="00715E7E"/>
    <w:pPr>
      <w:numPr>
        <w:numId w:val="1"/>
      </w:numPr>
    </w:pPr>
  </w:style>
  <w:style w:type="paragraph" w:styleId="ListBullet2">
    <w:name w:val="List Bullet 2"/>
    <w:basedOn w:val="Normal"/>
    <w:rsid w:val="00715E7E"/>
    <w:pPr>
      <w:numPr>
        <w:numId w:val="2"/>
      </w:numPr>
    </w:pPr>
  </w:style>
  <w:style w:type="paragraph" w:styleId="ListContinue2">
    <w:name w:val="List Continue 2"/>
    <w:basedOn w:val="Normal"/>
    <w:rsid w:val="00715E7E"/>
    <w:pPr>
      <w:spacing w:after="120"/>
      <w:ind w:left="720"/>
    </w:pPr>
  </w:style>
  <w:style w:type="paragraph" w:styleId="BodyTextFirstIndent">
    <w:name w:val="Body Text First Indent"/>
    <w:basedOn w:val="BodyText"/>
    <w:rsid w:val="00715E7E"/>
    <w:pPr>
      <w:widowControl/>
      <w:tabs>
        <w:tab w:val="clear" w:pos="810"/>
        <w:tab w:val="clear" w:pos="1985"/>
      </w:tabs>
      <w:spacing w:after="120" w:line="240" w:lineRule="auto"/>
      <w:ind w:firstLine="210"/>
      <w:jc w:val="left"/>
    </w:pPr>
    <w:rPr>
      <w:sz w:val="20"/>
      <w:lang w:val="en-US"/>
    </w:rPr>
  </w:style>
  <w:style w:type="paragraph" w:styleId="BodyTextFirstIndent2">
    <w:name w:val="Body Text First Indent 2"/>
    <w:basedOn w:val="BodyTextIndent"/>
    <w:rsid w:val="00715E7E"/>
    <w:pPr>
      <w:spacing w:after="120" w:line="240" w:lineRule="auto"/>
      <w:ind w:left="360" w:firstLine="210"/>
    </w:pPr>
    <w:rPr>
      <w:sz w:val="20"/>
      <w:lang w:val="en-US"/>
    </w:rPr>
  </w:style>
  <w:style w:type="character" w:customStyle="1" w:styleId="selection">
    <w:name w:val="selection"/>
    <w:basedOn w:val="DefaultParagraphFont"/>
    <w:rsid w:val="00715E7E"/>
  </w:style>
  <w:style w:type="paragraph" w:styleId="BalloonText">
    <w:name w:val="Balloon Text"/>
    <w:basedOn w:val="Normal"/>
    <w:semiHidden/>
    <w:rsid w:val="00501F3F"/>
    <w:rPr>
      <w:rFonts w:ascii="Tahoma" w:hAnsi="Tahoma" w:cs="Tahoma"/>
      <w:sz w:val="16"/>
      <w:szCs w:val="16"/>
    </w:rPr>
  </w:style>
  <w:style w:type="paragraph" w:customStyle="1" w:styleId="a">
    <w:basedOn w:val="Normal"/>
    <w:rsid w:val="00A47123"/>
    <w:pPr>
      <w:widowControl w:val="0"/>
      <w:numPr>
        <w:ilvl w:val="6"/>
        <w:numId w:val="14"/>
      </w:numPr>
      <w:jc w:val="both"/>
    </w:pPr>
    <w:rPr>
      <w:rFonts w:ascii="Arial" w:eastAsia="SimSun" w:hAnsi="Arial" w:cs="Arial"/>
      <w:kern w:val="2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C75A2C"/>
    <w:pPr>
      <w:widowControl w:val="0"/>
      <w:tabs>
        <w:tab w:val="num" w:pos="5040"/>
      </w:tabs>
      <w:ind w:left="5040" w:hanging="720"/>
      <w:jc w:val="both"/>
    </w:pPr>
    <w:rPr>
      <w:rFonts w:ascii="Arial" w:eastAsia="SimSun" w:hAnsi="Arial" w:cs="Arial"/>
      <w:kern w:val="2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B6258A"/>
    <w:rPr>
      <w:sz w:val="16"/>
      <w:szCs w:val="16"/>
    </w:rPr>
  </w:style>
  <w:style w:type="paragraph" w:styleId="CommentText">
    <w:name w:val="annotation text"/>
    <w:basedOn w:val="Normal"/>
    <w:semiHidden/>
    <w:rsid w:val="00B6258A"/>
  </w:style>
  <w:style w:type="table" w:styleId="TableGrid">
    <w:name w:val="Table Grid"/>
    <w:basedOn w:val="TableNormal"/>
    <w:rsid w:val="00BF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341E4"/>
    <w:pPr>
      <w:widowControl w:val="0"/>
      <w:tabs>
        <w:tab w:val="num" w:pos="5040"/>
      </w:tabs>
      <w:ind w:left="5040" w:hanging="720"/>
      <w:jc w:val="both"/>
    </w:pPr>
    <w:rPr>
      <w:rFonts w:ascii="Arial" w:eastAsia="SimSun" w:hAnsi="Arial" w:cs="Arial"/>
      <w:kern w:val="2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A7621"/>
    <w:pPr>
      <w:ind w:left="720"/>
      <w:contextualSpacing/>
    </w:pPr>
  </w:style>
  <w:style w:type="character" w:styleId="Emphasis">
    <w:name w:val="Emphasis"/>
    <w:basedOn w:val="DefaultParagraphFont"/>
    <w:qFormat/>
    <w:rsid w:val="00BC602E"/>
    <w:rPr>
      <w:i/>
      <w:iCs/>
    </w:rPr>
  </w:style>
  <w:style w:type="paragraph" w:styleId="Revision">
    <w:name w:val="Revision"/>
    <w:hidden/>
    <w:uiPriority w:val="99"/>
    <w:semiHidden/>
    <w:rsid w:val="00DC595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CAC7B-9501-40FE-AFA0-FC872D2C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О Т О К О Л   № 8</vt:lpstr>
    </vt:vector>
  </TitlesOfParts>
  <Company>Co.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8</dc:title>
  <dc:creator>-</dc:creator>
  <cp:lastModifiedBy>Kalina Nikolova</cp:lastModifiedBy>
  <cp:revision>4</cp:revision>
  <cp:lastPrinted>2024-05-09T10:30:00Z</cp:lastPrinted>
  <dcterms:created xsi:type="dcterms:W3CDTF">2026-04-30T12:22:00Z</dcterms:created>
  <dcterms:modified xsi:type="dcterms:W3CDTF">2026-05-05T08:36:00Z</dcterms:modified>
</cp:coreProperties>
</file>