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F40" w:rsidRPr="00361315" w:rsidRDefault="003C7F40" w:rsidP="007D610F">
      <w:pPr>
        <w:pStyle w:val="MainTitle"/>
      </w:pPr>
      <w:r w:rsidRPr="00361315">
        <w:t xml:space="preserve">Информация относно публичното </w:t>
      </w:r>
      <w:proofErr w:type="gramStart"/>
      <w:r w:rsidRPr="00361315">
        <w:t>дружество</w:t>
      </w:r>
    </w:p>
    <w:p w:rsidR="003C7F40" w:rsidRPr="00361315" w:rsidRDefault="003C7F40" w:rsidP="007D610F">
      <w:pPr>
        <w:pStyle w:val="MainTitle"/>
      </w:pPr>
      <w:proofErr w:type="gramEnd"/>
      <w:r w:rsidRPr="00361315">
        <w:t>"БЪЛГАРСКА ФОНДОВА БОРСА – СОФИЯ" АД</w:t>
      </w:r>
    </w:p>
    <w:p w:rsidR="001E4C01" w:rsidRPr="00361315" w:rsidRDefault="003C7F40" w:rsidP="007D610F">
      <w:pPr>
        <w:pStyle w:val="MainTitle"/>
      </w:pPr>
      <w:proofErr w:type="gramStart"/>
      <w:r w:rsidRPr="00361315">
        <w:t>по</w:t>
      </w:r>
      <w:proofErr w:type="gramEnd"/>
      <w:r w:rsidRPr="00361315">
        <w:t xml:space="preserve"> Приложение 11 към Наредба № 2 от 17.09.2003 г. за проспектите при публично предлагане и допускане до търговия на регулиран пазар на ценни книжа и за разкриването на информация от публичните дружества и другите емитенти на ценни книжа</w:t>
      </w:r>
    </w:p>
    <w:p w:rsidR="003C7F40" w:rsidRPr="00361315" w:rsidRDefault="001E4C01" w:rsidP="007D610F">
      <w:pPr>
        <w:pStyle w:val="Mainnumbers"/>
      </w:pPr>
      <w:bookmarkStart w:id="0" w:name="_GoBack"/>
      <w:bookmarkEnd w:id="0"/>
      <w:r w:rsidRPr="00361315">
        <w:rPr>
          <w:sz w:val="24"/>
          <w:szCs w:val="24"/>
        </w:rPr>
        <w:br w:type="page"/>
      </w:r>
      <w:r w:rsidR="003C7F40" w:rsidRPr="00361315">
        <w:lastRenderedPageBreak/>
        <w:t xml:space="preserve">Структура на капитала на дружеството, включително </w:t>
      </w:r>
      <w:proofErr w:type="gramStart"/>
      <w:r w:rsidR="003C7F40" w:rsidRPr="00361315">
        <w:t>ценните книжа</w:t>
      </w:r>
      <w:proofErr w:type="gramEnd"/>
      <w:r w:rsidR="003C7F40" w:rsidRPr="00361315">
        <w:t>, които не са допуснати до търговия на регулиран пазар в Република България или друга държава членка, с посочване на различните класове акции, правата и задълженията, свързани с всеки от класовете акции, и частта от общия капитал, която съставлява всеки отделен клас.</w:t>
      </w:r>
    </w:p>
    <w:p w:rsidR="003C7F40" w:rsidRPr="00361315" w:rsidRDefault="003C7F40" w:rsidP="007D610F">
      <w:pPr>
        <w:spacing w:line="276" w:lineRule="auto"/>
        <w:ind w:firstLine="709"/>
        <w:jc w:val="both"/>
        <w:rPr>
          <w:rFonts w:ascii="News Gothic Cyr" w:hAnsi="News Gothic Cyr"/>
          <w:sz w:val="22"/>
          <w:szCs w:val="22"/>
        </w:rPr>
      </w:pPr>
      <w:r w:rsidRPr="00361315">
        <w:rPr>
          <w:rFonts w:ascii="News Gothic Cyr" w:hAnsi="News Gothic Cyr"/>
          <w:sz w:val="22"/>
          <w:szCs w:val="22"/>
        </w:rPr>
        <w:t>Капиталът на дружеството е разпределен в 6 582 860 броя обикновени безналични поименни свободно прехвърляеми акции, които дават право на глас в Общото събрание на акционерите, право на дивидент и право на ликвидационен дял, с номинална стойност на една акция - един лев. Към 31.12.201</w:t>
      </w:r>
      <w:r w:rsidR="00361315" w:rsidRPr="00361315">
        <w:rPr>
          <w:rFonts w:ascii="News Gothic Cyr" w:hAnsi="News Gothic Cyr"/>
          <w:sz w:val="22"/>
          <w:szCs w:val="22"/>
          <w:lang w:val="en-US"/>
        </w:rPr>
        <w:t>6</w:t>
      </w:r>
      <w:r w:rsidRPr="00361315">
        <w:rPr>
          <w:rFonts w:ascii="News Gothic Cyr" w:hAnsi="News Gothic Cyr"/>
          <w:sz w:val="22"/>
          <w:szCs w:val="22"/>
        </w:rPr>
        <w:t xml:space="preserve"> г. Министерство на финансите притежава 3 295 000 броя акции или 50.05% от капитала, </w:t>
      </w:r>
      <w:r w:rsidR="00A757CE" w:rsidRPr="00361315">
        <w:rPr>
          <w:rFonts w:ascii="News Gothic Cyr" w:hAnsi="News Gothic Cyr"/>
          <w:sz w:val="22"/>
          <w:szCs w:val="22"/>
        </w:rPr>
        <w:t xml:space="preserve">инвестиционни посредници и търговски банки притежават </w:t>
      </w:r>
      <w:r w:rsidR="00361315" w:rsidRPr="00361315">
        <w:rPr>
          <w:rFonts w:ascii="News Gothic Cyr" w:hAnsi="News Gothic Cyr"/>
          <w:color w:val="000000"/>
          <w:sz w:val="22"/>
          <w:szCs w:val="22"/>
          <w:lang w:eastAsia="en-US"/>
        </w:rPr>
        <w:t xml:space="preserve">1 233 752 </w:t>
      </w:r>
      <w:r w:rsidR="00A757CE" w:rsidRPr="00361315">
        <w:rPr>
          <w:rFonts w:ascii="News Gothic Cyr" w:hAnsi="News Gothic Cyr"/>
          <w:sz w:val="22"/>
          <w:szCs w:val="22"/>
        </w:rPr>
        <w:t xml:space="preserve">броя или </w:t>
      </w:r>
      <w:r w:rsidR="00361315" w:rsidRPr="00361315">
        <w:rPr>
          <w:rFonts w:ascii="News Gothic Cyr" w:hAnsi="News Gothic Cyr"/>
          <w:sz w:val="22"/>
          <w:szCs w:val="22"/>
          <w:lang w:val="en-US"/>
        </w:rPr>
        <w:t>18</w:t>
      </w:r>
      <w:r w:rsidR="00A757CE" w:rsidRPr="00361315">
        <w:rPr>
          <w:rFonts w:ascii="News Gothic Cyr" w:hAnsi="News Gothic Cyr"/>
          <w:sz w:val="22"/>
          <w:szCs w:val="22"/>
        </w:rPr>
        <w:t>.</w:t>
      </w:r>
      <w:r w:rsidR="00361315" w:rsidRPr="00361315">
        <w:rPr>
          <w:rFonts w:ascii="News Gothic Cyr" w:hAnsi="News Gothic Cyr"/>
          <w:sz w:val="22"/>
          <w:szCs w:val="22"/>
          <w:lang w:val="en-US"/>
        </w:rPr>
        <w:t>74</w:t>
      </w:r>
      <w:r w:rsidR="00A757CE" w:rsidRPr="00361315">
        <w:rPr>
          <w:rFonts w:ascii="News Gothic Cyr" w:hAnsi="News Gothic Cyr"/>
          <w:sz w:val="22"/>
          <w:szCs w:val="22"/>
        </w:rPr>
        <w:t xml:space="preserve">% от капитала, други </w:t>
      </w:r>
      <w:r w:rsidRPr="00361315">
        <w:rPr>
          <w:rFonts w:ascii="News Gothic Cyr" w:hAnsi="News Gothic Cyr"/>
          <w:sz w:val="22"/>
          <w:szCs w:val="22"/>
        </w:rPr>
        <w:t xml:space="preserve">юридически лица притежават </w:t>
      </w:r>
      <w:r w:rsidR="00361315" w:rsidRPr="00361315">
        <w:rPr>
          <w:rFonts w:ascii="News Gothic Cyr" w:hAnsi="News Gothic Cyr"/>
          <w:color w:val="000000"/>
          <w:sz w:val="22"/>
          <w:szCs w:val="22"/>
          <w:lang w:eastAsia="en-US"/>
        </w:rPr>
        <w:t xml:space="preserve">1 323 361 </w:t>
      </w:r>
      <w:r w:rsidRPr="00361315">
        <w:rPr>
          <w:rFonts w:ascii="News Gothic Cyr" w:hAnsi="News Gothic Cyr"/>
          <w:sz w:val="22"/>
          <w:szCs w:val="22"/>
        </w:rPr>
        <w:t xml:space="preserve">броя или </w:t>
      </w:r>
      <w:r w:rsidR="00361315" w:rsidRPr="00361315">
        <w:rPr>
          <w:rFonts w:ascii="News Gothic Cyr" w:hAnsi="News Gothic Cyr"/>
          <w:sz w:val="22"/>
          <w:szCs w:val="22"/>
        </w:rPr>
        <w:t>20</w:t>
      </w:r>
      <w:r w:rsidRPr="00361315">
        <w:rPr>
          <w:rFonts w:ascii="News Gothic Cyr" w:hAnsi="News Gothic Cyr"/>
          <w:sz w:val="22"/>
          <w:szCs w:val="22"/>
        </w:rPr>
        <w:t>,</w:t>
      </w:r>
      <w:r w:rsidR="00361315" w:rsidRPr="00361315">
        <w:rPr>
          <w:rFonts w:ascii="News Gothic Cyr" w:hAnsi="News Gothic Cyr"/>
          <w:sz w:val="22"/>
          <w:szCs w:val="22"/>
        </w:rPr>
        <w:t>10</w:t>
      </w:r>
      <w:r w:rsidRPr="00361315">
        <w:rPr>
          <w:rFonts w:ascii="News Gothic Cyr" w:hAnsi="News Gothic Cyr"/>
          <w:sz w:val="22"/>
          <w:szCs w:val="22"/>
        </w:rPr>
        <w:t>% от капитала,</w:t>
      </w:r>
      <w:r w:rsidR="00A757CE" w:rsidRPr="00361315">
        <w:rPr>
          <w:rFonts w:ascii="News Gothic Cyr" w:hAnsi="News Gothic Cyr"/>
          <w:sz w:val="22"/>
          <w:szCs w:val="22"/>
        </w:rPr>
        <w:t xml:space="preserve"> а</w:t>
      </w:r>
      <w:r w:rsidRPr="00361315">
        <w:rPr>
          <w:rFonts w:ascii="News Gothic Cyr" w:hAnsi="News Gothic Cyr"/>
          <w:sz w:val="22"/>
          <w:szCs w:val="22"/>
        </w:rPr>
        <w:t xml:space="preserve"> физически лица притежават </w:t>
      </w:r>
      <w:r w:rsidR="00361315" w:rsidRPr="00361315">
        <w:rPr>
          <w:rFonts w:ascii="News Gothic Cyr" w:hAnsi="News Gothic Cyr"/>
          <w:color w:val="000000"/>
          <w:sz w:val="22"/>
          <w:szCs w:val="22"/>
          <w:lang w:eastAsia="en-US"/>
        </w:rPr>
        <w:t xml:space="preserve">730 747 </w:t>
      </w:r>
      <w:r w:rsidRPr="00361315">
        <w:rPr>
          <w:rFonts w:ascii="News Gothic Cyr" w:hAnsi="News Gothic Cyr"/>
          <w:sz w:val="22"/>
          <w:szCs w:val="22"/>
        </w:rPr>
        <w:t xml:space="preserve">броя или </w:t>
      </w:r>
      <w:r w:rsidR="00361315" w:rsidRPr="00361315">
        <w:rPr>
          <w:rFonts w:ascii="News Gothic Cyr" w:hAnsi="News Gothic Cyr"/>
          <w:sz w:val="22"/>
          <w:szCs w:val="22"/>
        </w:rPr>
        <w:t>11</w:t>
      </w:r>
      <w:r w:rsidRPr="00361315">
        <w:rPr>
          <w:rFonts w:ascii="News Gothic Cyr" w:hAnsi="News Gothic Cyr"/>
          <w:sz w:val="22"/>
          <w:szCs w:val="22"/>
        </w:rPr>
        <w:t>.</w:t>
      </w:r>
      <w:r w:rsidR="00361315" w:rsidRPr="00361315">
        <w:rPr>
          <w:rFonts w:ascii="News Gothic Cyr" w:hAnsi="News Gothic Cyr"/>
          <w:sz w:val="22"/>
          <w:szCs w:val="22"/>
        </w:rPr>
        <w:t>10</w:t>
      </w:r>
      <w:r w:rsidR="00A757CE" w:rsidRPr="00361315">
        <w:rPr>
          <w:rFonts w:ascii="News Gothic Cyr" w:hAnsi="News Gothic Cyr"/>
          <w:sz w:val="22"/>
          <w:szCs w:val="22"/>
        </w:rPr>
        <w:t>% от капитала</w:t>
      </w:r>
      <w:r w:rsidRPr="00361315">
        <w:rPr>
          <w:rFonts w:ascii="News Gothic Cyr" w:hAnsi="News Gothic Cyr"/>
          <w:sz w:val="22"/>
          <w:szCs w:val="22"/>
        </w:rPr>
        <w:t xml:space="preserve"> на „Българска фондова борса – София“ </w:t>
      </w:r>
      <w:proofErr w:type="gramStart"/>
      <w:r w:rsidRPr="00361315">
        <w:rPr>
          <w:rFonts w:ascii="News Gothic Cyr" w:hAnsi="News Gothic Cyr"/>
          <w:sz w:val="22"/>
          <w:szCs w:val="22"/>
        </w:rPr>
        <w:t>АД</w:t>
      </w:r>
    </w:p>
    <w:p w:rsidR="003C7F40" w:rsidRPr="00361315" w:rsidRDefault="003C7F40" w:rsidP="007D610F">
      <w:pPr>
        <w:pStyle w:val="Mainnumbers"/>
      </w:pPr>
      <w:proofErr w:type="gramEnd"/>
      <w:r w:rsidRPr="00361315">
        <w:t xml:space="preserve">Ограничения върху прехвърлянето на </w:t>
      </w:r>
      <w:proofErr w:type="gramStart"/>
      <w:r w:rsidRPr="00361315">
        <w:t>ценните книжа</w:t>
      </w:r>
      <w:proofErr w:type="gramEnd"/>
      <w:r w:rsidRPr="00361315">
        <w:t>, като ограничения за притежаването на ценни книжа или необходимост от получаване на одобрение от</w:t>
      </w:r>
      <w:r w:rsidR="007D610F" w:rsidRPr="00361315">
        <w:t xml:space="preserve"> дружеството или друг акционер.</w:t>
      </w:r>
    </w:p>
    <w:p w:rsidR="003C7F40" w:rsidRPr="00361315" w:rsidRDefault="003C7F40" w:rsidP="007D610F">
      <w:pPr>
        <w:spacing w:line="276" w:lineRule="auto"/>
        <w:ind w:firstLine="709"/>
        <w:jc w:val="both"/>
        <w:rPr>
          <w:rFonts w:ascii="News Gothic Cyr" w:hAnsi="News Gothic Cyr"/>
          <w:sz w:val="22"/>
          <w:szCs w:val="22"/>
        </w:rPr>
      </w:pPr>
      <w:r w:rsidRPr="00361315">
        <w:rPr>
          <w:rFonts w:ascii="News Gothic Cyr" w:hAnsi="News Gothic Cyr"/>
          <w:sz w:val="22"/>
          <w:szCs w:val="22"/>
        </w:rPr>
        <w:t>Съгласно чл. 16 от Устава на „Българска фондова борса – София“ АД и разпоредбите на чл. 16 от Закона за пазарите на финансови инструменти (ЗПФИ), физическо или юридическо лице не може да придобие пряко или непряко участие в капитала или от правата на глас в общото събрание, ако в резултат на това придобиване участието му стане квалифицирано по смисъла на т. 21 от Допълнителните разпоредби на ЗПФИ (10% или над 10%)</w:t>
      </w:r>
      <w:r w:rsidR="001A7EEB" w:rsidRPr="00361315">
        <w:rPr>
          <w:rFonts w:ascii="News Gothic Cyr" w:hAnsi="News Gothic Cyr"/>
          <w:sz w:val="22"/>
          <w:szCs w:val="22"/>
        </w:rPr>
        <w:t>,</w:t>
      </w:r>
      <w:r w:rsidRPr="00361315">
        <w:rPr>
          <w:rFonts w:ascii="News Gothic Cyr" w:hAnsi="News Gothic Cyr"/>
          <w:sz w:val="22"/>
          <w:szCs w:val="22"/>
        </w:rPr>
        <w:t xml:space="preserve"> </w:t>
      </w:r>
      <w:r w:rsidR="001A7EEB" w:rsidRPr="00361315">
        <w:rPr>
          <w:rFonts w:ascii="News Gothic Cyr" w:hAnsi="News Gothic Cyr"/>
          <w:sz w:val="22"/>
          <w:szCs w:val="22"/>
        </w:rPr>
        <w:t xml:space="preserve">без предварително одобрение от Заместник председателя на Комисията за финансов надзор, ръководещ управление „Надзор на инвестиционната дейност“. </w:t>
      </w:r>
      <w:r w:rsidRPr="00361315">
        <w:rPr>
          <w:rFonts w:ascii="News Gothic Cyr" w:hAnsi="News Gothic Cyr"/>
          <w:sz w:val="22"/>
          <w:szCs w:val="22"/>
        </w:rPr>
        <w:t>Лицата, които притежават квалифицирано участие в капитала на Борсата, трябва да са подходящи с оглед влиянието, което могат да упражнят върху дейността на регулирания пазар и съобразно критериите по чл. 78 от ЗПФИ. Лице, което притежава квалифицирано участие в дружеството, трябва да има добра репутация, професионален опит и финансова стабилност, съобразно квалифицираното си участие и съобразно другите изисквания, установени в закона. Условията за придобиване или прехвърляне на квалифицирано участие се уреждат в чл. 78 и чл. чл. 26-26Д на ЗПФИ.</w:t>
      </w:r>
    </w:p>
    <w:p w:rsidR="003C7F40" w:rsidRPr="00361315" w:rsidRDefault="003C7F40" w:rsidP="007D610F">
      <w:pPr>
        <w:pStyle w:val="Mainnumbers"/>
      </w:pPr>
      <w:r w:rsidRPr="00361315">
        <w:t xml:space="preserve">Информация относно прякото и непрякото притежаване на 5 на сто или повече от правата на глас в общото събрание на дружеството, включително данни за акционерите, размера на дяловото им участие и начина, по който се притежават акциите. </w:t>
      </w:r>
    </w:p>
    <w:p w:rsidR="007D610F" w:rsidRPr="00361315" w:rsidRDefault="003C7F40" w:rsidP="007D610F">
      <w:pPr>
        <w:pStyle w:val="ListParagraph"/>
      </w:pPr>
      <w:r w:rsidRPr="00361315">
        <w:t>Към 31.12.201</w:t>
      </w:r>
      <w:r w:rsidR="00361315">
        <w:t>6</w:t>
      </w:r>
      <w:r w:rsidRPr="00361315">
        <w:t xml:space="preserve"> година единствено Министерство на финансите притежава дял от капитала на дружеството, който надхвърля 5%, а именно 50,05%.</w:t>
      </w:r>
    </w:p>
    <w:p w:rsidR="003C7F40" w:rsidRPr="00361315" w:rsidRDefault="007D610F" w:rsidP="007D610F">
      <w:pPr>
        <w:pStyle w:val="Mainnumbers"/>
      </w:pPr>
      <w:r w:rsidRPr="00361315">
        <w:br w:type="page"/>
      </w:r>
      <w:r w:rsidR="003C7F40" w:rsidRPr="00361315">
        <w:lastRenderedPageBreak/>
        <w:t>Данни за акционерите със специални контролни права и описание на тези права.</w:t>
      </w:r>
    </w:p>
    <w:p w:rsidR="003C7F40" w:rsidRPr="00361315" w:rsidRDefault="003C7F40" w:rsidP="007D610F">
      <w:pPr>
        <w:pStyle w:val="ListParagraph"/>
        <w:rPr>
          <w:lang w:val="en-US"/>
        </w:rPr>
      </w:pPr>
      <w:r w:rsidRPr="00361315">
        <w:t>Няма акционери със специални контролни права</w:t>
      </w:r>
      <w:r w:rsidR="007D610F" w:rsidRPr="00361315">
        <w:rPr>
          <w:lang w:val="en-US"/>
        </w:rPr>
        <w:t>.</w:t>
      </w:r>
    </w:p>
    <w:p w:rsidR="003C7F40" w:rsidRPr="00361315" w:rsidRDefault="003C7F40" w:rsidP="007D610F">
      <w:pPr>
        <w:pStyle w:val="Mainnumbers"/>
      </w:pPr>
      <w:r w:rsidRPr="00361315">
        <w:t>Системата за контрол при упражняване на правото на глас в случаите, когато служители на дружеството са и негови акционери и когато контролът не се у</w:t>
      </w:r>
      <w:r w:rsidR="00361315">
        <w:t>пражнява непосредствено от тях.</w:t>
      </w:r>
    </w:p>
    <w:p w:rsidR="003C7F40" w:rsidRPr="00361315" w:rsidRDefault="003C7F40" w:rsidP="007D610F">
      <w:pPr>
        <w:pStyle w:val="ListParagraph"/>
      </w:pPr>
      <w:r w:rsidRPr="00361315">
        <w:t>Дружеството няма подобна система.</w:t>
      </w:r>
    </w:p>
    <w:p w:rsidR="003C7F40" w:rsidRPr="00361315" w:rsidRDefault="003C7F40" w:rsidP="007D610F">
      <w:pPr>
        <w:pStyle w:val="Mainnumbers"/>
      </w:pPr>
      <w:r w:rsidRPr="00361315">
        <w:t>Ограничения върху правата на глас, като ограничения върху правата на глас на акционерите с определен процент или брой гласове, краен срок за упражняване на правата на глас или системи, при които със сътрудничество на дружеството финансовите права, свързани с акциите, са отделени от притежаването на акциите.</w:t>
      </w:r>
    </w:p>
    <w:p w:rsidR="003C7F40" w:rsidRPr="00361315" w:rsidRDefault="003C7F40" w:rsidP="007D610F">
      <w:pPr>
        <w:pStyle w:val="ListParagraph"/>
      </w:pPr>
      <w:r w:rsidRPr="00361315">
        <w:t>Няма ограничения върху правата на глас.</w:t>
      </w:r>
    </w:p>
    <w:p w:rsidR="003C7F40" w:rsidRPr="00361315" w:rsidRDefault="003C7F40" w:rsidP="007D610F">
      <w:pPr>
        <w:pStyle w:val="Mainnumbers"/>
      </w:pPr>
      <w:r w:rsidRPr="00361315">
        <w:t>Споразумения между акционерите, които са известни на дружеството и които могат да доведат до ограничения в прехвърлянето на акции или правото на глас.</w:t>
      </w:r>
    </w:p>
    <w:p w:rsidR="003C7F40" w:rsidRPr="00361315" w:rsidRDefault="003C7F40" w:rsidP="007D610F">
      <w:pPr>
        <w:pStyle w:val="ListParagraph"/>
      </w:pPr>
      <w:r w:rsidRPr="00361315">
        <w:t>Няма споразумения между акционерите, които да са известни на дружеството.</w:t>
      </w:r>
    </w:p>
    <w:p w:rsidR="003C7F40" w:rsidRPr="00361315" w:rsidRDefault="003C7F40" w:rsidP="007D610F">
      <w:pPr>
        <w:pStyle w:val="Mainnumbers"/>
      </w:pPr>
      <w:r w:rsidRPr="00361315">
        <w:t>Разпоредбите относно назначаването и освобождаването на членовете на управителните органи на дружеството и относно извършването на изменения и допълнения в устава.</w:t>
      </w:r>
    </w:p>
    <w:p w:rsidR="003C7F40" w:rsidRPr="00361315" w:rsidRDefault="003C7F40" w:rsidP="007D610F">
      <w:pPr>
        <w:pStyle w:val="ListParagraph"/>
      </w:pPr>
      <w:r w:rsidRPr="00361315">
        <w:t>Разпоредбите относно назначаването и освобождаването на членовете на управителните органи на дружеството се съдържат в устава. Съгласно чл. 21, т. 4 от Устава на „БФБ-София“ АД това е правомощие на Общото събрание на акционерите. Освен решение на Общото събрание е необходимо и одобрение от страна на Заместник – председателят на КФН, ръководещ управление „Надзор на инвестиционната дейност“, съгласно чл. 85, ал. 1, т. от Закона за пазарите на финансови инструменти.</w:t>
      </w:r>
    </w:p>
    <w:p w:rsidR="006523B6" w:rsidRPr="00361315" w:rsidRDefault="003C7F40" w:rsidP="007D610F">
      <w:pPr>
        <w:pStyle w:val="ListParagraph"/>
      </w:pPr>
      <w:r w:rsidRPr="00361315">
        <w:t>Изменения и допълнения на устава се осъществяват от Общото събрание на акционерите с мнозинство от 2/3 от представените акции в съответствие с разпоредбите на устава и търговския закон.</w:t>
      </w:r>
    </w:p>
    <w:p w:rsidR="003C7F40" w:rsidRPr="00361315" w:rsidRDefault="003C7F40" w:rsidP="007D610F">
      <w:pPr>
        <w:pStyle w:val="Mainnumbers"/>
      </w:pPr>
      <w:r w:rsidRPr="00361315">
        <w:t>Правомощията на управителните органи на дружеството, включително правото да взема решения за издаване и обратно изкупуване на акции на дружеството.</w:t>
      </w:r>
    </w:p>
    <w:p w:rsidR="003C7F40" w:rsidRPr="00361315" w:rsidRDefault="003C7F40" w:rsidP="007D610F">
      <w:pPr>
        <w:pStyle w:val="ListParagraph"/>
      </w:pPr>
      <w:r w:rsidRPr="00361315">
        <w:t>Няма специални разпоредби в устава на дружеството относно правомощия на Съвета на директорите извън тези, регламентирани в действащото законодателство.</w:t>
      </w:r>
    </w:p>
    <w:p w:rsidR="003C7F40" w:rsidRPr="00361315" w:rsidRDefault="003C7F40" w:rsidP="007D610F">
      <w:pPr>
        <w:pStyle w:val="Mainnumbers"/>
      </w:pPr>
      <w:r w:rsidRPr="00361315">
        <w:lastRenderedPageBreak/>
        <w:t xml:space="preserve">Съществени договори на дружеството, които пораждат действие, изменят се или се прекратяват поради промяна в контрола на дружеството при осъществяване на задължително търгово предлагане, и последиците от тях, освен в </w:t>
      </w:r>
      <w:proofErr w:type="gramStart"/>
      <w:r w:rsidRPr="00361315">
        <w:t>случаите когато</w:t>
      </w:r>
      <w:proofErr w:type="gramEnd"/>
      <w:r w:rsidRPr="00361315">
        <w:t xml:space="preserve"> разкриването на тази информация може да причини сериозни вреди на дружеството; изключението по предходното изречение не се прилага в случаите, когато дружеството е длъжно да разкрие информацията по силата на закона.</w:t>
      </w:r>
    </w:p>
    <w:p w:rsidR="003C7F40" w:rsidRPr="00361315" w:rsidRDefault="003C7F40" w:rsidP="007D610F">
      <w:pPr>
        <w:pStyle w:val="ListParagraph"/>
      </w:pPr>
      <w:r w:rsidRPr="00361315">
        <w:t>Няма такива договори.</w:t>
      </w:r>
    </w:p>
    <w:p w:rsidR="003C7F40" w:rsidRPr="00361315" w:rsidRDefault="003C7F40" w:rsidP="007D610F">
      <w:pPr>
        <w:pStyle w:val="Mainnumbers"/>
      </w:pPr>
      <w:r w:rsidRPr="00361315">
        <w:t>Споразумения между дружеството и управителните му органи или служители за изплащане на обезщетение при напускане или уволнение без правно основание или при прекратяване на трудовите правоотношения по причини, свързани с търгово предлагане.</w:t>
      </w:r>
    </w:p>
    <w:p w:rsidR="00BB68BB" w:rsidRPr="00361315" w:rsidRDefault="003C7F40" w:rsidP="007D610F">
      <w:pPr>
        <w:pStyle w:val="ListParagraph"/>
      </w:pPr>
      <w:r w:rsidRPr="00361315">
        <w:t>Няма подобни споразумения.</w:t>
      </w:r>
    </w:p>
    <w:sectPr w:rsidR="00BB68BB" w:rsidRPr="00361315" w:rsidSect="0096437E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134" w:right="1134" w:bottom="1134" w:left="1418" w:header="708" w:footer="708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FC4" w:rsidRDefault="009A4FC4" w:rsidP="00420A07">
      <w:r>
        <w:separator/>
      </w:r>
    </w:p>
  </w:endnote>
  <w:endnote w:type="continuationSeparator" w:id="0">
    <w:p w:rsidR="009A4FC4" w:rsidRDefault="009A4FC4" w:rsidP="00420A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Cyr">
    <w:altName w:val="Microsoft YaHei"/>
    <w:panose1 w:val="020B0503020103020203"/>
    <w:charset w:val="CC"/>
    <w:family w:val="swiss"/>
    <w:pitch w:val="variable"/>
    <w:sig w:usb0="00000201" w:usb1="00000000" w:usb2="00000000" w:usb3="00000000" w:csb0="00000004" w:csb1="00000000"/>
    <w:embedRegular r:id="rId1" w:fontKey="{6C40A6FD-3B29-41C5-ACCF-305038003C7D}"/>
    <w:embedBold r:id="rId2" w:fontKey="{440938C6-C763-44BB-B100-AAA86BCF527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A52A149F-D75A-424A-B72A-2095CF43E477}"/>
    <w:embedBold r:id="rId4" w:fontKey="{8C6DF38C-67F8-44F8-A03E-4C4A51EA43D6}"/>
    <w:embedItalic r:id="rId5" w:fontKey="{32A4DA42-0352-4A45-A999-5EDF6E754734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DB1CF081-B936-410B-97BC-A069D651F0A9}"/>
    <w:embedBoldItalic r:id="rId7" w:fontKey="{8E894D8F-1DD3-4300-A114-1FCE754D6BAC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34875597-A188-4FC2-A3D3-97896D8802BB}"/>
  </w:font>
  <w:font w:name="Timok">
    <w:charset w:val="00"/>
    <w:family w:val="auto"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9" w:fontKey="{54E71FD0-A6A1-48AD-8FFB-9A71B22A96B4}"/>
  </w:font>
  <w:font w:name="NewsGoth Lt BT">
    <w:panose1 w:val="020B0406020203020204"/>
    <w:charset w:val="00"/>
    <w:family w:val="swiss"/>
    <w:pitch w:val="variable"/>
    <w:sig w:usb0="00000087" w:usb1="00000000" w:usb2="00000000" w:usb3="00000000" w:csb0="0000001B" w:csb1="00000000"/>
    <w:embedRegular r:id="rId10" w:fontKey="{6FEEE94F-E10A-4D82-AB88-75134718D44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476" w:rsidRDefault="00503C2D" w:rsidP="000945F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4547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45476" w:rsidRDefault="00145476" w:rsidP="000945F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476" w:rsidRPr="006230B2" w:rsidRDefault="00145476" w:rsidP="006230B2">
    <w:pPr>
      <w:pStyle w:val="Footer"/>
      <w:pBdr>
        <w:bottom w:val="single" w:sz="12" w:space="1" w:color="auto"/>
      </w:pBdr>
      <w:ind w:right="-1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FC4" w:rsidRDefault="009A4FC4" w:rsidP="00420A07">
      <w:r>
        <w:separator/>
      </w:r>
    </w:p>
  </w:footnote>
  <w:footnote w:type="continuationSeparator" w:id="0">
    <w:p w:rsidR="009A4FC4" w:rsidRDefault="009A4FC4" w:rsidP="00420A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/>
    </w:tblPr>
    <w:tblGrid>
      <w:gridCol w:w="6995"/>
      <w:gridCol w:w="851"/>
      <w:gridCol w:w="1842"/>
    </w:tblGrid>
    <w:tr w:rsidR="00145476" w:rsidRPr="00012F3B" w:rsidTr="001E4C01">
      <w:trPr>
        <w:cantSplit/>
        <w:trHeight w:val="170"/>
        <w:jc w:val="right"/>
      </w:trPr>
      <w:tc>
        <w:tcPr>
          <w:tcW w:w="6995" w:type="dxa"/>
          <w:tcBorders>
            <w:top w:val="single" w:sz="12" w:space="0" w:color="auto"/>
            <w:bottom w:val="single" w:sz="6" w:space="0" w:color="auto"/>
          </w:tcBorders>
        </w:tcPr>
        <w:p w:rsidR="00145476" w:rsidRPr="00012F3B" w:rsidRDefault="00145476" w:rsidP="00BA29FE">
          <w:pPr>
            <w:rPr>
              <w:rFonts w:ascii="News Gothic Cyr" w:hAnsi="News Gothic Cyr"/>
              <w:bCs/>
            </w:rPr>
          </w:pPr>
          <w:r w:rsidRPr="00012F3B">
            <w:rPr>
              <w:rFonts w:ascii="News Gothic Cyr" w:hAnsi="News Gothic Cyr"/>
              <w:bCs/>
            </w:rPr>
            <w:t>Българска Фондова Борса – София АД</w:t>
          </w:r>
        </w:p>
      </w:tc>
      <w:tc>
        <w:tcPr>
          <w:tcW w:w="851" w:type="dxa"/>
        </w:tcPr>
        <w:p w:rsidR="00145476" w:rsidRPr="00012F3B" w:rsidRDefault="00145476" w:rsidP="00BA29FE">
          <w:pPr>
            <w:ind w:right="-254"/>
            <w:rPr>
              <w:rFonts w:ascii="News Gothic Cyr" w:hAnsi="News Gothic Cyr"/>
              <w:b/>
              <w:lang w:val="ru-RU"/>
            </w:rPr>
          </w:pPr>
        </w:p>
      </w:tc>
      <w:tc>
        <w:tcPr>
          <w:tcW w:w="1842" w:type="dxa"/>
          <w:tcBorders>
            <w:top w:val="single" w:sz="12" w:space="0" w:color="auto"/>
            <w:bottom w:val="single" w:sz="6" w:space="0" w:color="auto"/>
          </w:tcBorders>
        </w:tcPr>
        <w:p w:rsidR="00145476" w:rsidRPr="00012F3B" w:rsidRDefault="00145476" w:rsidP="00BA29FE">
          <w:pPr>
            <w:ind w:right="57"/>
            <w:jc w:val="right"/>
            <w:rPr>
              <w:rFonts w:ascii="News Gothic Cyr" w:hAnsi="News Gothic Cyr"/>
              <w:b/>
              <w:lang w:val="ru-RU"/>
            </w:rPr>
          </w:pPr>
        </w:p>
      </w:tc>
    </w:tr>
    <w:tr w:rsidR="00145476" w:rsidRPr="00012F3B" w:rsidTr="001E4C01">
      <w:trPr>
        <w:cantSplit/>
        <w:trHeight w:val="170"/>
        <w:jc w:val="right"/>
      </w:trPr>
      <w:tc>
        <w:tcPr>
          <w:tcW w:w="6995" w:type="dxa"/>
          <w:tcBorders>
            <w:top w:val="single" w:sz="6" w:space="0" w:color="auto"/>
          </w:tcBorders>
        </w:tcPr>
        <w:p w:rsidR="00145476" w:rsidRPr="00012F3B" w:rsidRDefault="003C7F40" w:rsidP="00BA29FE">
          <w:pPr>
            <w:pStyle w:val="XetraStandard"/>
            <w:tabs>
              <w:tab w:val="clear" w:pos="284"/>
              <w:tab w:val="clear" w:pos="567"/>
              <w:tab w:val="clear" w:pos="851"/>
            </w:tabs>
            <w:spacing w:after="0" w:line="240" w:lineRule="auto"/>
            <w:rPr>
              <w:rFonts w:ascii="News Gothic Cyr" w:hAnsi="News Gothic Cyr" w:cs="Times New Roman"/>
            </w:rPr>
          </w:pPr>
          <w:r w:rsidRPr="00012F3B">
            <w:rPr>
              <w:rFonts w:ascii="News Gothic Cyr" w:hAnsi="News Gothic Cyr" w:cs="Times New Roman"/>
            </w:rPr>
            <w:t>Информация по</w:t>
          </w:r>
        </w:p>
      </w:tc>
      <w:tc>
        <w:tcPr>
          <w:tcW w:w="851" w:type="dxa"/>
        </w:tcPr>
        <w:p w:rsidR="00145476" w:rsidRPr="00012F3B" w:rsidRDefault="00145476" w:rsidP="00BA29FE">
          <w:pPr>
            <w:rPr>
              <w:rFonts w:ascii="News Gothic Cyr" w:hAnsi="News Gothic Cyr"/>
              <w:lang w:val="ru-RU"/>
            </w:rPr>
          </w:pPr>
        </w:p>
      </w:tc>
      <w:tc>
        <w:tcPr>
          <w:tcW w:w="1842" w:type="dxa"/>
          <w:tcBorders>
            <w:top w:val="single" w:sz="6" w:space="0" w:color="auto"/>
            <w:bottom w:val="single" w:sz="6" w:space="0" w:color="auto"/>
          </w:tcBorders>
        </w:tcPr>
        <w:p w:rsidR="00145476" w:rsidRPr="00012F3B" w:rsidRDefault="00145476" w:rsidP="00BA29FE">
          <w:pPr>
            <w:ind w:right="57"/>
            <w:jc w:val="right"/>
            <w:rPr>
              <w:rFonts w:ascii="News Gothic Cyr" w:hAnsi="News Gothic Cyr"/>
              <w:lang w:val="ru-RU"/>
            </w:rPr>
          </w:pPr>
        </w:p>
      </w:tc>
    </w:tr>
    <w:tr w:rsidR="00145476" w:rsidRPr="00012F3B" w:rsidTr="001E4C01">
      <w:trPr>
        <w:cantSplit/>
        <w:trHeight w:val="170"/>
        <w:jc w:val="right"/>
      </w:trPr>
      <w:tc>
        <w:tcPr>
          <w:tcW w:w="6995" w:type="dxa"/>
        </w:tcPr>
        <w:p w:rsidR="00145476" w:rsidRPr="00012F3B" w:rsidRDefault="003C7F40" w:rsidP="00896C11">
          <w:pPr>
            <w:tabs>
              <w:tab w:val="left" w:pos="3960"/>
            </w:tabs>
            <w:rPr>
              <w:rFonts w:ascii="News Gothic Cyr" w:hAnsi="News Gothic Cyr"/>
            </w:rPr>
          </w:pPr>
          <w:r w:rsidRPr="00012F3B">
            <w:rPr>
              <w:rFonts w:ascii="News Gothic Cyr" w:hAnsi="News Gothic Cyr"/>
            </w:rPr>
            <w:t>Приложение 11 към Наредба № 2 от 17.09.2003</w:t>
          </w:r>
        </w:p>
      </w:tc>
      <w:tc>
        <w:tcPr>
          <w:tcW w:w="851" w:type="dxa"/>
        </w:tcPr>
        <w:p w:rsidR="00145476" w:rsidRPr="00012F3B" w:rsidRDefault="00145476" w:rsidP="00BA29FE">
          <w:pPr>
            <w:rPr>
              <w:rFonts w:ascii="News Gothic Cyr" w:hAnsi="News Gothic Cyr"/>
              <w:lang w:val="ru-RU"/>
            </w:rPr>
          </w:pPr>
        </w:p>
      </w:tc>
      <w:tc>
        <w:tcPr>
          <w:tcW w:w="1842" w:type="dxa"/>
          <w:tcBorders>
            <w:top w:val="single" w:sz="6" w:space="0" w:color="auto"/>
            <w:bottom w:val="single" w:sz="6" w:space="0" w:color="auto"/>
          </w:tcBorders>
        </w:tcPr>
        <w:p w:rsidR="00145476" w:rsidRPr="00012F3B" w:rsidRDefault="00012F3B" w:rsidP="00361315">
          <w:pPr>
            <w:ind w:right="57"/>
            <w:jc w:val="right"/>
            <w:rPr>
              <w:rFonts w:ascii="News Gothic Cyr" w:hAnsi="News Gothic Cyr"/>
              <w:lang w:val="en-US"/>
            </w:rPr>
          </w:pPr>
          <w:r w:rsidRPr="00012F3B">
            <w:rPr>
              <w:rFonts w:ascii="News Gothic Cyr" w:hAnsi="News Gothic Cyr"/>
              <w:lang w:val="en-US"/>
            </w:rPr>
            <w:t>20</w:t>
          </w:r>
          <w:r w:rsidR="00196AA8" w:rsidRPr="00012F3B">
            <w:rPr>
              <w:rFonts w:ascii="News Gothic Cyr" w:hAnsi="News Gothic Cyr"/>
            </w:rPr>
            <w:t>.</w:t>
          </w:r>
          <w:r w:rsidR="00361315" w:rsidRPr="00012F3B">
            <w:rPr>
              <w:rFonts w:ascii="News Gothic Cyr" w:hAnsi="News Gothic Cyr"/>
              <w:lang w:val="en-US"/>
            </w:rPr>
            <w:t>02</w:t>
          </w:r>
          <w:r w:rsidR="00145476" w:rsidRPr="00012F3B">
            <w:rPr>
              <w:rFonts w:ascii="News Gothic Cyr" w:hAnsi="News Gothic Cyr"/>
            </w:rPr>
            <w:t>.201</w:t>
          </w:r>
          <w:r w:rsidRPr="00012F3B">
            <w:rPr>
              <w:rFonts w:ascii="News Gothic Cyr" w:hAnsi="News Gothic Cyr"/>
              <w:lang w:val="en-US"/>
            </w:rPr>
            <w:t>7</w:t>
          </w:r>
        </w:p>
      </w:tc>
    </w:tr>
    <w:tr w:rsidR="00145476" w:rsidRPr="00012F3B" w:rsidTr="001E4C01">
      <w:trPr>
        <w:cantSplit/>
        <w:trHeight w:val="170"/>
        <w:jc w:val="right"/>
      </w:trPr>
      <w:tc>
        <w:tcPr>
          <w:tcW w:w="6995" w:type="dxa"/>
          <w:tcBorders>
            <w:bottom w:val="single" w:sz="6" w:space="0" w:color="auto"/>
          </w:tcBorders>
        </w:tcPr>
        <w:p w:rsidR="00145476" w:rsidRPr="00012F3B" w:rsidRDefault="00145476" w:rsidP="00BA29FE">
          <w:pPr>
            <w:pStyle w:val="Header"/>
            <w:tabs>
              <w:tab w:val="clear" w:pos="4536"/>
            </w:tabs>
            <w:rPr>
              <w:rFonts w:ascii="News Gothic Cyr" w:hAnsi="News Gothic Cyr"/>
            </w:rPr>
          </w:pPr>
        </w:p>
      </w:tc>
      <w:tc>
        <w:tcPr>
          <w:tcW w:w="851" w:type="dxa"/>
        </w:tcPr>
        <w:p w:rsidR="00145476" w:rsidRPr="00012F3B" w:rsidRDefault="00145476" w:rsidP="00BA29FE">
          <w:pPr>
            <w:rPr>
              <w:rFonts w:ascii="News Gothic Cyr" w:hAnsi="News Gothic Cyr"/>
            </w:rPr>
          </w:pPr>
        </w:p>
      </w:tc>
      <w:tc>
        <w:tcPr>
          <w:tcW w:w="1842" w:type="dxa"/>
          <w:tcBorders>
            <w:top w:val="single" w:sz="6" w:space="0" w:color="auto"/>
          </w:tcBorders>
        </w:tcPr>
        <w:p w:rsidR="00145476" w:rsidRPr="00012F3B" w:rsidRDefault="00145476" w:rsidP="00BA29FE">
          <w:pPr>
            <w:ind w:right="57"/>
            <w:jc w:val="right"/>
            <w:rPr>
              <w:rFonts w:ascii="News Gothic Cyr" w:hAnsi="News Gothic Cyr"/>
            </w:rPr>
          </w:pPr>
          <w:r w:rsidRPr="00012F3B">
            <w:rPr>
              <w:rFonts w:ascii="News Gothic Cyr" w:hAnsi="News Gothic Cyr"/>
              <w:spacing w:val="10"/>
            </w:rPr>
            <w:t xml:space="preserve">Стр. </w:t>
          </w:r>
          <w:r w:rsidR="00503C2D" w:rsidRPr="00012F3B">
            <w:rPr>
              <w:rFonts w:ascii="News Gothic Cyr" w:hAnsi="News Gothic Cyr"/>
              <w:spacing w:val="10"/>
            </w:rPr>
            <w:fldChar w:fldCharType="begin"/>
          </w:r>
          <w:r w:rsidRPr="00012F3B">
            <w:rPr>
              <w:rFonts w:ascii="News Gothic Cyr" w:hAnsi="News Gothic Cyr"/>
              <w:spacing w:val="10"/>
            </w:rPr>
            <w:instrText xml:space="preserve">PAGE </w:instrText>
          </w:r>
          <w:r w:rsidR="00503C2D" w:rsidRPr="00012F3B">
            <w:rPr>
              <w:rFonts w:ascii="News Gothic Cyr" w:hAnsi="News Gothic Cyr"/>
              <w:spacing w:val="10"/>
            </w:rPr>
            <w:fldChar w:fldCharType="separate"/>
          </w:r>
          <w:r w:rsidR="005A7253">
            <w:rPr>
              <w:rFonts w:ascii="News Gothic Cyr" w:hAnsi="News Gothic Cyr"/>
              <w:noProof/>
              <w:spacing w:val="10"/>
            </w:rPr>
            <w:t>4</w:t>
          </w:r>
          <w:r w:rsidR="00503C2D" w:rsidRPr="00012F3B">
            <w:rPr>
              <w:rFonts w:ascii="News Gothic Cyr" w:hAnsi="News Gothic Cyr"/>
              <w:spacing w:val="10"/>
            </w:rPr>
            <w:fldChar w:fldCharType="end"/>
          </w:r>
          <w:r w:rsidRPr="00012F3B">
            <w:rPr>
              <w:rFonts w:ascii="News Gothic Cyr" w:hAnsi="News Gothic Cyr"/>
              <w:spacing w:val="10"/>
            </w:rPr>
            <w:t xml:space="preserve"> от </w:t>
          </w:r>
          <w:r w:rsidR="00503C2D" w:rsidRPr="00012F3B">
            <w:rPr>
              <w:rFonts w:ascii="News Gothic Cyr" w:hAnsi="News Gothic Cyr"/>
              <w:spacing w:val="10"/>
            </w:rPr>
            <w:fldChar w:fldCharType="begin"/>
          </w:r>
          <w:r w:rsidRPr="00012F3B">
            <w:rPr>
              <w:rFonts w:ascii="News Gothic Cyr" w:hAnsi="News Gothic Cyr"/>
              <w:spacing w:val="10"/>
            </w:rPr>
            <w:instrText xml:space="preserve"> NUMPAGES </w:instrText>
          </w:r>
          <w:r w:rsidR="00503C2D" w:rsidRPr="00012F3B">
            <w:rPr>
              <w:rFonts w:ascii="News Gothic Cyr" w:hAnsi="News Gothic Cyr"/>
              <w:spacing w:val="10"/>
            </w:rPr>
            <w:fldChar w:fldCharType="separate"/>
          </w:r>
          <w:r w:rsidR="005A7253">
            <w:rPr>
              <w:rFonts w:ascii="News Gothic Cyr" w:hAnsi="News Gothic Cyr"/>
              <w:noProof/>
              <w:spacing w:val="10"/>
            </w:rPr>
            <w:t>4</w:t>
          </w:r>
          <w:r w:rsidR="00503C2D" w:rsidRPr="00012F3B">
            <w:rPr>
              <w:rFonts w:ascii="News Gothic Cyr" w:hAnsi="News Gothic Cyr"/>
              <w:spacing w:val="10"/>
            </w:rPr>
            <w:fldChar w:fldCharType="end"/>
          </w:r>
        </w:p>
      </w:tc>
    </w:tr>
    <w:tr w:rsidR="00145476" w:rsidRPr="00012F3B" w:rsidTr="001E4C01">
      <w:trPr>
        <w:cantSplit/>
        <w:trHeight w:val="170"/>
        <w:jc w:val="right"/>
      </w:trPr>
      <w:tc>
        <w:tcPr>
          <w:tcW w:w="6995" w:type="dxa"/>
          <w:tcBorders>
            <w:bottom w:val="single" w:sz="12" w:space="0" w:color="auto"/>
          </w:tcBorders>
        </w:tcPr>
        <w:p w:rsidR="00145476" w:rsidRPr="00012F3B" w:rsidRDefault="00145476" w:rsidP="001E4C01">
          <w:pPr>
            <w:rPr>
              <w:rFonts w:ascii="News Gothic Cyr" w:hAnsi="News Gothic Cyr"/>
            </w:rPr>
          </w:pPr>
        </w:p>
      </w:tc>
      <w:tc>
        <w:tcPr>
          <w:tcW w:w="851" w:type="dxa"/>
          <w:tcBorders>
            <w:bottom w:val="single" w:sz="12" w:space="0" w:color="auto"/>
          </w:tcBorders>
        </w:tcPr>
        <w:p w:rsidR="00145476" w:rsidRPr="00012F3B" w:rsidRDefault="00145476" w:rsidP="001E4C01">
          <w:pPr>
            <w:rPr>
              <w:rFonts w:ascii="News Gothic Cyr" w:hAnsi="News Gothic Cyr"/>
            </w:rPr>
          </w:pPr>
        </w:p>
      </w:tc>
      <w:tc>
        <w:tcPr>
          <w:tcW w:w="1842" w:type="dxa"/>
          <w:tcBorders>
            <w:top w:val="single" w:sz="6" w:space="0" w:color="auto"/>
            <w:bottom w:val="single" w:sz="12" w:space="0" w:color="auto"/>
          </w:tcBorders>
        </w:tcPr>
        <w:p w:rsidR="00145476" w:rsidRPr="00012F3B" w:rsidRDefault="00145476" w:rsidP="001E4C01">
          <w:pPr>
            <w:ind w:right="57"/>
            <w:jc w:val="right"/>
            <w:rPr>
              <w:rFonts w:ascii="News Gothic Cyr" w:hAnsi="News Gothic Cyr"/>
            </w:rPr>
          </w:pPr>
        </w:p>
      </w:tc>
    </w:tr>
  </w:tbl>
  <w:p w:rsidR="00145476" w:rsidRPr="00012F3B" w:rsidRDefault="00145476">
    <w:pPr>
      <w:pStyle w:val="Header"/>
      <w:rPr>
        <w:rFonts w:ascii="News Gothic Cyr" w:hAnsi="News Gothic Cyr"/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476" w:rsidRDefault="00503C2D">
    <w:pPr>
      <w:pStyle w:val="Header"/>
    </w:pPr>
    <w:r w:rsidRPr="00503C2D">
      <w:rPr>
        <w:noProof/>
        <w:lang w:val="en-US" w:eastAsia="en-US"/>
      </w:rPr>
    </w:r>
    <w:r w:rsidRPr="00503C2D">
      <w:rPr>
        <w:noProof/>
        <w:lang w:val="en-US" w:eastAsia="en-US"/>
      </w:rPr>
      <w:pict>
        <v:group id="Canvas 9" o:spid="_x0000_s4097" editas="canvas" style="width:480pt;height:4in;mso-position-horizontal-relative:char;mso-position-vertical-relative:line" coordsize="60960,365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60960;height:36576;visibility:visible">
            <v:fill o:detectmouseclick="t"/>
            <v:path o:connecttype="none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4099" type="#_x0000_t202" style="position:absolute;left:40640;width:19685;height:9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Tz8AA&#10;AADaAAAADwAAAGRycy9kb3ducmV2LnhtbERPzWqDQBC+B/oOyxRyCXVtSE1rskpbSMlVmwcY3YlK&#10;3Flxt9G8fTdQ6Gn4+H5nn8+mF1caXWdZwXMUgyCure64UXD6Pjy9gnAeWWNvmRTcyEGePSz2mGo7&#10;cUHX0jcihLBLUUHr/ZBK6eqWDLrIDsSBO9vRoA9wbKQecQrhppfrOE6kwY5DQ4sDfbZUX8ofo+B8&#10;nFYvb1P15U/bYpN8YLet7E2p5eP8vgPhafb/4j/3UYf5cH/lfmX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6Tz8AAAADaAAAADwAAAAAAAAAAAAAAAACYAgAAZHJzL2Rvd25y&#10;ZXYueG1sUEsFBgAAAAAEAAQA9QAAAIUDAAAAAA==&#10;" stroked="f">
            <v:textbox>
              <w:txbxContent>
                <w:p w:rsidR="00145476" w:rsidRPr="008F4B0A" w:rsidRDefault="00145476" w:rsidP="000B11FC">
                  <w:pPr>
                    <w:rPr>
                      <w:rFonts w:ascii="News Gothic Cyr" w:hAnsi="News Gothic Cyr"/>
                      <w:b/>
                      <w:bCs/>
                      <w:sz w:val="28"/>
                      <w:szCs w:val="28"/>
                    </w:rPr>
                  </w:pPr>
                  <w:r w:rsidRPr="008F4B0A">
                    <w:rPr>
                      <w:rFonts w:ascii="News Gothic Cyr" w:hAnsi="News Gothic Cyr"/>
                      <w:b/>
                      <w:bCs/>
                      <w:sz w:val="28"/>
                      <w:szCs w:val="28"/>
                    </w:rPr>
                    <w:t>БЪЛГАРСКА ФОНДОВА БОРСА - СОФИЯ</w:t>
                  </w:r>
                </w:p>
              </w:txbxContent>
            </v:textbox>
          </v:shape>
          <v:shape id="Picture 12" o:spid="_x0000_s4098" type="#_x0000_t75" alt="bfb-logo-bg" style="position:absolute;left:41275;top:8077;width:19570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B2tfCAAAA2gAAAA8AAABkcnMvZG93bnJldi54bWxEj92KwjAUhO8F3yEcwTtNFRHpGkWLBRdk&#10;wR+QvTskZ9uyzUlponbf3iwIXg4z8w2zXHe2FndqfeVYwWScgCDWzlRcKLic89EChA/IBmvHpOCP&#10;PKxX/d4SU+MefKT7KRQiQtinqKAMoUml9Loki37sGuLo/bjWYoiyLaRp8RHhtpbTJJlLixXHhRIb&#10;ykrSv6ebVaAzyvNrUvvtV9YdDnr2efa7b6WGg27zASJQF97hV3tvFEzh/0q8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gdrXwgAAANoAAAAPAAAAAAAAAAAAAAAAAJ8C&#10;AABkcnMvZG93bnJldi54bWxQSwUGAAAAAAQABAD3AAAAjgMAAAAA&#10;">
            <v:imagedata r:id="rId1" o:title="bfb-logo-bg"/>
          </v:shape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3F53"/>
    <w:multiLevelType w:val="multilevel"/>
    <w:tmpl w:val="68FE616E"/>
    <w:lvl w:ilvl="0">
      <w:start w:val="1"/>
      <w:numFmt w:val="decimal"/>
      <w:lvlText w:val="Чл. %1."/>
      <w:lvlJc w:val="left"/>
      <w:pPr>
        <w:tabs>
          <w:tab w:val="num" w:pos="864"/>
        </w:tabs>
        <w:ind w:left="0" w:firstLine="0"/>
      </w:pPr>
      <w:rPr>
        <w:rFonts w:hint="default"/>
        <w:b/>
        <w:i w:val="0"/>
      </w:rPr>
    </w:lvl>
    <w:lvl w:ilvl="1">
      <w:start w:val="2"/>
      <w:numFmt w:val="decimal"/>
      <w:lvlText w:val="(%2)"/>
      <w:lvlJc w:val="left"/>
      <w:pPr>
        <w:tabs>
          <w:tab w:val="num" w:pos="576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russianLower"/>
      <w:lvlText w:val="%4)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20A5BC8"/>
    <w:multiLevelType w:val="hybridMultilevel"/>
    <w:tmpl w:val="B2CEFE88"/>
    <w:lvl w:ilvl="0" w:tplc="80F60528">
      <w:start w:val="1"/>
      <w:numFmt w:val="decimal"/>
      <w:lvlText w:val="%1."/>
      <w:lvlJc w:val="left"/>
      <w:pPr>
        <w:ind w:left="1600" w:hanging="960"/>
      </w:pPr>
      <w:rPr>
        <w:rFonts w:hint="default"/>
        <w:i w:val="0"/>
        <w:color w:val="000000"/>
      </w:rPr>
    </w:lvl>
    <w:lvl w:ilvl="1" w:tplc="04020019" w:tentative="1">
      <w:start w:val="1"/>
      <w:numFmt w:val="lowerLetter"/>
      <w:lvlText w:val="%2."/>
      <w:lvlJc w:val="left"/>
      <w:pPr>
        <w:ind w:left="1720" w:hanging="360"/>
      </w:pPr>
    </w:lvl>
    <w:lvl w:ilvl="2" w:tplc="0402001B" w:tentative="1">
      <w:start w:val="1"/>
      <w:numFmt w:val="lowerRoman"/>
      <w:lvlText w:val="%3."/>
      <w:lvlJc w:val="right"/>
      <w:pPr>
        <w:ind w:left="2440" w:hanging="180"/>
      </w:pPr>
    </w:lvl>
    <w:lvl w:ilvl="3" w:tplc="0402000F" w:tentative="1">
      <w:start w:val="1"/>
      <w:numFmt w:val="decimal"/>
      <w:lvlText w:val="%4."/>
      <w:lvlJc w:val="left"/>
      <w:pPr>
        <w:ind w:left="3160" w:hanging="360"/>
      </w:pPr>
    </w:lvl>
    <w:lvl w:ilvl="4" w:tplc="04020019" w:tentative="1">
      <w:start w:val="1"/>
      <w:numFmt w:val="lowerLetter"/>
      <w:lvlText w:val="%5."/>
      <w:lvlJc w:val="left"/>
      <w:pPr>
        <w:ind w:left="3880" w:hanging="360"/>
      </w:pPr>
    </w:lvl>
    <w:lvl w:ilvl="5" w:tplc="0402001B" w:tentative="1">
      <w:start w:val="1"/>
      <w:numFmt w:val="lowerRoman"/>
      <w:lvlText w:val="%6."/>
      <w:lvlJc w:val="right"/>
      <w:pPr>
        <w:ind w:left="4600" w:hanging="180"/>
      </w:pPr>
    </w:lvl>
    <w:lvl w:ilvl="6" w:tplc="0402000F" w:tentative="1">
      <w:start w:val="1"/>
      <w:numFmt w:val="decimal"/>
      <w:lvlText w:val="%7."/>
      <w:lvlJc w:val="left"/>
      <w:pPr>
        <w:ind w:left="5320" w:hanging="360"/>
      </w:pPr>
    </w:lvl>
    <w:lvl w:ilvl="7" w:tplc="04020019" w:tentative="1">
      <w:start w:val="1"/>
      <w:numFmt w:val="lowerLetter"/>
      <w:lvlText w:val="%8."/>
      <w:lvlJc w:val="left"/>
      <w:pPr>
        <w:ind w:left="6040" w:hanging="360"/>
      </w:pPr>
    </w:lvl>
    <w:lvl w:ilvl="8" w:tplc="0402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">
    <w:nsid w:val="0CEC5A9F"/>
    <w:multiLevelType w:val="hybridMultilevel"/>
    <w:tmpl w:val="BCC42AA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C052F"/>
    <w:multiLevelType w:val="multilevel"/>
    <w:tmpl w:val="BED475A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197E2DF4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BB76EF0"/>
    <w:multiLevelType w:val="hybridMultilevel"/>
    <w:tmpl w:val="87181C1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BD33DF"/>
    <w:multiLevelType w:val="multilevel"/>
    <w:tmpl w:val="DBCCB96C"/>
    <w:styleLink w:val="1ai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sz w:val="24"/>
      </w:rPr>
    </w:lvl>
    <w:lvl w:ilvl="1">
      <w:start w:val="1"/>
      <w:numFmt w:val="russianLower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2A360C85"/>
    <w:multiLevelType w:val="hybridMultilevel"/>
    <w:tmpl w:val="4A18EDB6"/>
    <w:lvl w:ilvl="0" w:tplc="EC04FED6">
      <w:start w:val="1"/>
      <w:numFmt w:val="upperRoman"/>
      <w:pStyle w:val="RomanMain"/>
      <w:lvlText w:val="%1."/>
      <w:lvlJc w:val="right"/>
      <w:pPr>
        <w:ind w:left="1451" w:hanging="360"/>
      </w:pPr>
    </w:lvl>
    <w:lvl w:ilvl="1" w:tplc="04020019" w:tentative="1">
      <w:start w:val="1"/>
      <w:numFmt w:val="lowerLetter"/>
      <w:lvlText w:val="%2."/>
      <w:lvlJc w:val="left"/>
      <w:pPr>
        <w:ind w:left="2171" w:hanging="360"/>
      </w:pPr>
    </w:lvl>
    <w:lvl w:ilvl="2" w:tplc="0402001B" w:tentative="1">
      <w:start w:val="1"/>
      <w:numFmt w:val="lowerRoman"/>
      <w:lvlText w:val="%3."/>
      <w:lvlJc w:val="right"/>
      <w:pPr>
        <w:ind w:left="2891" w:hanging="180"/>
      </w:pPr>
    </w:lvl>
    <w:lvl w:ilvl="3" w:tplc="0402000F" w:tentative="1">
      <w:start w:val="1"/>
      <w:numFmt w:val="decimal"/>
      <w:lvlText w:val="%4."/>
      <w:lvlJc w:val="left"/>
      <w:pPr>
        <w:ind w:left="3611" w:hanging="360"/>
      </w:pPr>
    </w:lvl>
    <w:lvl w:ilvl="4" w:tplc="04020019" w:tentative="1">
      <w:start w:val="1"/>
      <w:numFmt w:val="lowerLetter"/>
      <w:lvlText w:val="%5."/>
      <w:lvlJc w:val="left"/>
      <w:pPr>
        <w:ind w:left="4331" w:hanging="360"/>
      </w:pPr>
    </w:lvl>
    <w:lvl w:ilvl="5" w:tplc="0402001B" w:tentative="1">
      <w:start w:val="1"/>
      <w:numFmt w:val="lowerRoman"/>
      <w:lvlText w:val="%6."/>
      <w:lvlJc w:val="right"/>
      <w:pPr>
        <w:ind w:left="5051" w:hanging="180"/>
      </w:pPr>
    </w:lvl>
    <w:lvl w:ilvl="6" w:tplc="0402000F" w:tentative="1">
      <w:start w:val="1"/>
      <w:numFmt w:val="decimal"/>
      <w:lvlText w:val="%7."/>
      <w:lvlJc w:val="left"/>
      <w:pPr>
        <w:ind w:left="5771" w:hanging="360"/>
      </w:pPr>
    </w:lvl>
    <w:lvl w:ilvl="7" w:tplc="04020019" w:tentative="1">
      <w:start w:val="1"/>
      <w:numFmt w:val="lowerLetter"/>
      <w:lvlText w:val="%8."/>
      <w:lvlJc w:val="left"/>
      <w:pPr>
        <w:ind w:left="6491" w:hanging="360"/>
      </w:pPr>
    </w:lvl>
    <w:lvl w:ilvl="8" w:tplc="0402001B" w:tentative="1">
      <w:start w:val="1"/>
      <w:numFmt w:val="lowerRoman"/>
      <w:lvlText w:val="%9."/>
      <w:lvlJc w:val="right"/>
      <w:pPr>
        <w:ind w:left="7211" w:hanging="180"/>
      </w:pPr>
    </w:lvl>
  </w:abstractNum>
  <w:abstractNum w:abstractNumId="8">
    <w:nsid w:val="2DD27BF9"/>
    <w:multiLevelType w:val="multilevel"/>
    <w:tmpl w:val="631A413E"/>
    <w:styleLink w:val="a"/>
    <w:lvl w:ilvl="0">
      <w:start w:val="1"/>
      <w:numFmt w:val="decimal"/>
      <w:isLgl/>
      <w:suff w:val="space"/>
      <w:lvlText w:val="Чл.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2"/>
      <w:numFmt w:val="decimal"/>
      <w:isLgl/>
      <w:suff w:val="space"/>
      <w:lvlText w:val="(%2)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Restart w:val="1"/>
      <w:isLgl/>
      <w:suff w:val="space"/>
      <w:lvlText w:val="%3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russianLower"/>
      <w:suff w:val="space"/>
      <w:lvlText w:val="%4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5)"/>
      <w:lvlJc w:val="left"/>
      <w:pPr>
        <w:tabs>
          <w:tab w:val="num" w:pos="288"/>
        </w:tabs>
        <w:ind w:left="28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576"/>
        </w:tabs>
        <w:ind w:left="57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64"/>
        </w:tabs>
        <w:ind w:left="864" w:hanging="144"/>
      </w:pPr>
      <w:rPr>
        <w:rFonts w:hint="default"/>
      </w:rPr>
    </w:lvl>
  </w:abstractNum>
  <w:abstractNum w:abstractNumId="9">
    <w:nsid w:val="2F6A2FCC"/>
    <w:multiLevelType w:val="multilevel"/>
    <w:tmpl w:val="F56A70A2"/>
    <w:lvl w:ilvl="0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301B2F04"/>
    <w:multiLevelType w:val="multilevel"/>
    <w:tmpl w:val="BED475A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314B3B10"/>
    <w:multiLevelType w:val="multilevel"/>
    <w:tmpl w:val="BED475A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377717E0"/>
    <w:multiLevelType w:val="multilevel"/>
    <w:tmpl w:val="950EBD88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  <w:rPr>
        <w:lang w:val="bg-BG"/>
      </w:r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3D92538F"/>
    <w:multiLevelType w:val="multilevel"/>
    <w:tmpl w:val="08AC1C5A"/>
    <w:lvl w:ilvl="0">
      <w:start w:val="1"/>
      <w:numFmt w:val="decimal"/>
      <w:lvlText w:val="Чл. %1."/>
      <w:lvlJc w:val="left"/>
      <w:pPr>
        <w:tabs>
          <w:tab w:val="num" w:pos="648"/>
        </w:tabs>
        <w:ind w:left="0" w:firstLine="0"/>
      </w:pPr>
      <w:rPr>
        <w:rFonts w:hint="default"/>
        <w:b/>
        <w:i w:val="0"/>
      </w:rPr>
    </w:lvl>
    <w:lvl w:ilvl="1">
      <w:start w:val="2"/>
      <w:numFmt w:val="decimal"/>
      <w:lvlText w:val="(%2)"/>
      <w:lvlJc w:val="left"/>
      <w:pPr>
        <w:tabs>
          <w:tab w:val="num" w:pos="576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russianLower"/>
      <w:lvlText w:val="%4)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40704E72"/>
    <w:multiLevelType w:val="multilevel"/>
    <w:tmpl w:val="D478868E"/>
    <w:lvl w:ilvl="0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4C1051CB"/>
    <w:multiLevelType w:val="hybridMultilevel"/>
    <w:tmpl w:val="CCB0F964"/>
    <w:lvl w:ilvl="0" w:tplc="02027AF6">
      <w:start w:val="1"/>
      <w:numFmt w:val="decimal"/>
      <w:lvlText w:val="%1."/>
      <w:lvlJc w:val="left"/>
      <w:pPr>
        <w:ind w:left="405" w:hanging="360"/>
      </w:pPr>
      <w:rPr>
        <w:rFonts w:ascii="News Gothic Cyr" w:hAnsi="News Gothic Cyr" w:cs="Times New Roman" w:hint="default"/>
        <w:b/>
        <w:sz w:val="20"/>
        <w:szCs w:val="20"/>
      </w:rPr>
    </w:lvl>
    <w:lvl w:ilvl="1" w:tplc="0402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16">
    <w:nsid w:val="5351053B"/>
    <w:multiLevelType w:val="multilevel"/>
    <w:tmpl w:val="226CCD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56634E37"/>
    <w:multiLevelType w:val="multilevel"/>
    <w:tmpl w:val="BED475A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59AA2105"/>
    <w:multiLevelType w:val="multilevel"/>
    <w:tmpl w:val="08AC1C5A"/>
    <w:lvl w:ilvl="0">
      <w:start w:val="1"/>
      <w:numFmt w:val="decimal"/>
      <w:lvlText w:val="Чл. %1."/>
      <w:lvlJc w:val="left"/>
      <w:pPr>
        <w:tabs>
          <w:tab w:val="num" w:pos="648"/>
        </w:tabs>
        <w:ind w:left="0" w:firstLine="0"/>
      </w:pPr>
      <w:rPr>
        <w:rFonts w:hint="default"/>
        <w:b/>
        <w:i w:val="0"/>
      </w:rPr>
    </w:lvl>
    <w:lvl w:ilvl="1">
      <w:start w:val="2"/>
      <w:numFmt w:val="decimal"/>
      <w:lvlText w:val="(%2)"/>
      <w:lvlJc w:val="left"/>
      <w:pPr>
        <w:tabs>
          <w:tab w:val="num" w:pos="576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russianLower"/>
      <w:lvlText w:val="%4)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665469C9"/>
    <w:multiLevelType w:val="multilevel"/>
    <w:tmpl w:val="08AC1C5A"/>
    <w:lvl w:ilvl="0">
      <w:start w:val="1"/>
      <w:numFmt w:val="decimal"/>
      <w:lvlText w:val="Чл. %1."/>
      <w:lvlJc w:val="left"/>
      <w:pPr>
        <w:tabs>
          <w:tab w:val="num" w:pos="648"/>
        </w:tabs>
        <w:ind w:left="0" w:firstLine="0"/>
      </w:pPr>
      <w:rPr>
        <w:rFonts w:hint="default"/>
        <w:b/>
        <w:i w:val="0"/>
      </w:rPr>
    </w:lvl>
    <w:lvl w:ilvl="1">
      <w:start w:val="2"/>
      <w:numFmt w:val="decimal"/>
      <w:lvlText w:val="(%2)"/>
      <w:lvlJc w:val="left"/>
      <w:pPr>
        <w:tabs>
          <w:tab w:val="num" w:pos="576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russianLower"/>
      <w:lvlText w:val="%4)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C226A11"/>
    <w:multiLevelType w:val="multilevel"/>
    <w:tmpl w:val="08AC1C5A"/>
    <w:lvl w:ilvl="0">
      <w:start w:val="1"/>
      <w:numFmt w:val="decimal"/>
      <w:lvlText w:val="Чл. %1."/>
      <w:lvlJc w:val="left"/>
      <w:pPr>
        <w:tabs>
          <w:tab w:val="num" w:pos="648"/>
        </w:tabs>
        <w:ind w:left="0" w:firstLine="0"/>
      </w:pPr>
      <w:rPr>
        <w:rFonts w:hint="default"/>
        <w:b/>
        <w:i w:val="0"/>
      </w:rPr>
    </w:lvl>
    <w:lvl w:ilvl="1">
      <w:start w:val="2"/>
      <w:numFmt w:val="decimal"/>
      <w:lvlText w:val="(%2)"/>
      <w:lvlJc w:val="left"/>
      <w:pPr>
        <w:tabs>
          <w:tab w:val="num" w:pos="576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russianLower"/>
      <w:lvlText w:val="%4)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7F1408C5"/>
    <w:multiLevelType w:val="multilevel"/>
    <w:tmpl w:val="7430BBAC"/>
    <w:lvl w:ilvl="0">
      <w:start w:val="1"/>
      <w:numFmt w:val="decimal"/>
      <w:pStyle w:val="Mainnumbers"/>
      <w:lvlText w:val="%1."/>
      <w:lvlJc w:val="left"/>
      <w:pPr>
        <w:ind w:left="360" w:hanging="360"/>
      </w:pPr>
    </w:lvl>
    <w:lvl w:ilvl="1">
      <w:start w:val="1"/>
      <w:numFmt w:val="decimal"/>
      <w:pStyle w:val="SubNumbers"/>
      <w:lvlText w:val="%1.%2."/>
      <w:lvlJc w:val="left"/>
      <w:pPr>
        <w:ind w:left="792" w:hanging="432"/>
      </w:pPr>
    </w:lvl>
    <w:lvl w:ilvl="2">
      <w:start w:val="1"/>
      <w:numFmt w:val="decimal"/>
      <w:pStyle w:val="SubSubNumber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6"/>
  </w:num>
  <w:num w:numId="5">
    <w:abstractNumId w:val="16"/>
  </w:num>
  <w:num w:numId="6">
    <w:abstractNumId w:val="0"/>
  </w:num>
  <w:num w:numId="7">
    <w:abstractNumId w:val="18"/>
  </w:num>
  <w:num w:numId="8">
    <w:abstractNumId w:val="13"/>
  </w:num>
  <w:num w:numId="9">
    <w:abstractNumId w:val="20"/>
  </w:num>
  <w:num w:numId="10">
    <w:abstractNumId w:val="19"/>
  </w:num>
  <w:num w:numId="11">
    <w:abstractNumId w:val="5"/>
  </w:num>
  <w:num w:numId="12">
    <w:abstractNumId w:val="10"/>
  </w:num>
  <w:num w:numId="13">
    <w:abstractNumId w:val="14"/>
  </w:num>
  <w:num w:numId="14">
    <w:abstractNumId w:val="9"/>
  </w:num>
  <w:num w:numId="15">
    <w:abstractNumId w:val="3"/>
  </w:num>
  <w:num w:numId="16">
    <w:abstractNumId w:val="11"/>
  </w:num>
  <w:num w:numId="17">
    <w:abstractNumId w:val="17"/>
  </w:num>
  <w:num w:numId="18">
    <w:abstractNumId w:val="1"/>
  </w:num>
  <w:num w:numId="19">
    <w:abstractNumId w:val="2"/>
  </w:num>
  <w:num w:numId="20">
    <w:abstractNumId w:val="15"/>
  </w:num>
  <w:num w:numId="21">
    <w:abstractNumId w:val="21"/>
  </w:num>
  <w:num w:numId="22">
    <w:abstractNumId w:val="21"/>
  </w:num>
  <w:num w:numId="23">
    <w:abstractNumId w:val="21"/>
  </w:num>
  <w:num w:numId="24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proofState w:spelling="clean" w:grammar="clean"/>
  <w:attachedTemplate r:id="rId1"/>
  <w:stylePaneFormatFilter w:val="1F08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E6B16"/>
    <w:rsid w:val="00000DA3"/>
    <w:rsid w:val="000022D7"/>
    <w:rsid w:val="00003361"/>
    <w:rsid w:val="000062C9"/>
    <w:rsid w:val="00012F3B"/>
    <w:rsid w:val="000172BD"/>
    <w:rsid w:val="00021BB6"/>
    <w:rsid w:val="000223BE"/>
    <w:rsid w:val="000300CB"/>
    <w:rsid w:val="0003110A"/>
    <w:rsid w:val="000314D2"/>
    <w:rsid w:val="00035CCA"/>
    <w:rsid w:val="000366F3"/>
    <w:rsid w:val="00042180"/>
    <w:rsid w:val="00052854"/>
    <w:rsid w:val="000556DE"/>
    <w:rsid w:val="0005673F"/>
    <w:rsid w:val="00056C29"/>
    <w:rsid w:val="000606AF"/>
    <w:rsid w:val="0006248D"/>
    <w:rsid w:val="0006759E"/>
    <w:rsid w:val="00070D2C"/>
    <w:rsid w:val="000717CB"/>
    <w:rsid w:val="00073C13"/>
    <w:rsid w:val="00075965"/>
    <w:rsid w:val="00076F22"/>
    <w:rsid w:val="00081466"/>
    <w:rsid w:val="00084FD4"/>
    <w:rsid w:val="000860D9"/>
    <w:rsid w:val="000917BB"/>
    <w:rsid w:val="000945FC"/>
    <w:rsid w:val="00094A9E"/>
    <w:rsid w:val="00095118"/>
    <w:rsid w:val="00095385"/>
    <w:rsid w:val="00095B21"/>
    <w:rsid w:val="000A328F"/>
    <w:rsid w:val="000A36D3"/>
    <w:rsid w:val="000B11FC"/>
    <w:rsid w:val="000B21F6"/>
    <w:rsid w:val="000B390F"/>
    <w:rsid w:val="000B3F2D"/>
    <w:rsid w:val="000B5AEE"/>
    <w:rsid w:val="000B5B16"/>
    <w:rsid w:val="000B7FA1"/>
    <w:rsid w:val="000D18C0"/>
    <w:rsid w:val="000D1B6E"/>
    <w:rsid w:val="000D1BFF"/>
    <w:rsid w:val="000D226F"/>
    <w:rsid w:val="000D417B"/>
    <w:rsid w:val="000D4469"/>
    <w:rsid w:val="000D4D26"/>
    <w:rsid w:val="000D4E09"/>
    <w:rsid w:val="000D5879"/>
    <w:rsid w:val="000E3571"/>
    <w:rsid w:val="000E3C50"/>
    <w:rsid w:val="000E61B8"/>
    <w:rsid w:val="000F6D22"/>
    <w:rsid w:val="00101C72"/>
    <w:rsid w:val="001035F3"/>
    <w:rsid w:val="00104404"/>
    <w:rsid w:val="00106DDB"/>
    <w:rsid w:val="00110ABD"/>
    <w:rsid w:val="001137F9"/>
    <w:rsid w:val="001143D2"/>
    <w:rsid w:val="001171CE"/>
    <w:rsid w:val="00117431"/>
    <w:rsid w:val="00121449"/>
    <w:rsid w:val="00121E58"/>
    <w:rsid w:val="00122176"/>
    <w:rsid w:val="00124EF2"/>
    <w:rsid w:val="00125550"/>
    <w:rsid w:val="00125608"/>
    <w:rsid w:val="00126160"/>
    <w:rsid w:val="00133F66"/>
    <w:rsid w:val="00135A7D"/>
    <w:rsid w:val="001364AB"/>
    <w:rsid w:val="00145476"/>
    <w:rsid w:val="00146AD2"/>
    <w:rsid w:val="00150028"/>
    <w:rsid w:val="00151C33"/>
    <w:rsid w:val="00153455"/>
    <w:rsid w:val="001556F6"/>
    <w:rsid w:val="00156ADF"/>
    <w:rsid w:val="00157AF2"/>
    <w:rsid w:val="001629C2"/>
    <w:rsid w:val="001671ED"/>
    <w:rsid w:val="00170FF2"/>
    <w:rsid w:val="00174F7D"/>
    <w:rsid w:val="001756A8"/>
    <w:rsid w:val="00184120"/>
    <w:rsid w:val="00185F65"/>
    <w:rsid w:val="00190374"/>
    <w:rsid w:val="001911BB"/>
    <w:rsid w:val="00192B46"/>
    <w:rsid w:val="001956F7"/>
    <w:rsid w:val="00196275"/>
    <w:rsid w:val="00196AA8"/>
    <w:rsid w:val="00197A74"/>
    <w:rsid w:val="001A09EB"/>
    <w:rsid w:val="001A13CC"/>
    <w:rsid w:val="001A62B0"/>
    <w:rsid w:val="001A76BA"/>
    <w:rsid w:val="001A76E1"/>
    <w:rsid w:val="001A7719"/>
    <w:rsid w:val="001A7EEB"/>
    <w:rsid w:val="001B1E60"/>
    <w:rsid w:val="001B3DD3"/>
    <w:rsid w:val="001B6330"/>
    <w:rsid w:val="001B7D6C"/>
    <w:rsid w:val="001C02F6"/>
    <w:rsid w:val="001C58D3"/>
    <w:rsid w:val="001C6053"/>
    <w:rsid w:val="001C663B"/>
    <w:rsid w:val="001D138F"/>
    <w:rsid w:val="001D326D"/>
    <w:rsid w:val="001D68E5"/>
    <w:rsid w:val="001D7A8C"/>
    <w:rsid w:val="001E10ED"/>
    <w:rsid w:val="001E3F21"/>
    <w:rsid w:val="001E4C01"/>
    <w:rsid w:val="001E594B"/>
    <w:rsid w:val="001F01C1"/>
    <w:rsid w:val="001F0C02"/>
    <w:rsid w:val="001F149A"/>
    <w:rsid w:val="001F30E8"/>
    <w:rsid w:val="001F5143"/>
    <w:rsid w:val="001F5253"/>
    <w:rsid w:val="001F5751"/>
    <w:rsid w:val="001F59C2"/>
    <w:rsid w:val="00203153"/>
    <w:rsid w:val="00203DBA"/>
    <w:rsid w:val="0021205E"/>
    <w:rsid w:val="00214ABE"/>
    <w:rsid w:val="00220C4B"/>
    <w:rsid w:val="00221382"/>
    <w:rsid w:val="00222FEB"/>
    <w:rsid w:val="0022321A"/>
    <w:rsid w:val="00223B36"/>
    <w:rsid w:val="00225924"/>
    <w:rsid w:val="00226BF8"/>
    <w:rsid w:val="00227401"/>
    <w:rsid w:val="00231061"/>
    <w:rsid w:val="00237ED3"/>
    <w:rsid w:val="00250FB3"/>
    <w:rsid w:val="00252C8B"/>
    <w:rsid w:val="002544A6"/>
    <w:rsid w:val="002558C0"/>
    <w:rsid w:val="00255AFE"/>
    <w:rsid w:val="002568BE"/>
    <w:rsid w:val="0025696B"/>
    <w:rsid w:val="00263372"/>
    <w:rsid w:val="00264125"/>
    <w:rsid w:val="00271319"/>
    <w:rsid w:val="00273117"/>
    <w:rsid w:val="00282B69"/>
    <w:rsid w:val="002902A1"/>
    <w:rsid w:val="002946DC"/>
    <w:rsid w:val="002A647C"/>
    <w:rsid w:val="002A6750"/>
    <w:rsid w:val="002A6B18"/>
    <w:rsid w:val="002A7705"/>
    <w:rsid w:val="002B1F9A"/>
    <w:rsid w:val="002B2D8B"/>
    <w:rsid w:val="002B2DD5"/>
    <w:rsid w:val="002B3D61"/>
    <w:rsid w:val="002B758B"/>
    <w:rsid w:val="002B7796"/>
    <w:rsid w:val="002C26E8"/>
    <w:rsid w:val="002C296C"/>
    <w:rsid w:val="002C30E8"/>
    <w:rsid w:val="002C3B19"/>
    <w:rsid w:val="002C6F87"/>
    <w:rsid w:val="002D0199"/>
    <w:rsid w:val="002D156D"/>
    <w:rsid w:val="002D50AC"/>
    <w:rsid w:val="002E41E2"/>
    <w:rsid w:val="002E6104"/>
    <w:rsid w:val="002F0A74"/>
    <w:rsid w:val="002F317C"/>
    <w:rsid w:val="002F5B01"/>
    <w:rsid w:val="00301230"/>
    <w:rsid w:val="0030386A"/>
    <w:rsid w:val="00303899"/>
    <w:rsid w:val="00303FD6"/>
    <w:rsid w:val="00305B52"/>
    <w:rsid w:val="003063BA"/>
    <w:rsid w:val="00307197"/>
    <w:rsid w:val="00310A46"/>
    <w:rsid w:val="00312FD0"/>
    <w:rsid w:val="003224F5"/>
    <w:rsid w:val="00324C3D"/>
    <w:rsid w:val="00330243"/>
    <w:rsid w:val="003305B0"/>
    <w:rsid w:val="003306C1"/>
    <w:rsid w:val="00333E0A"/>
    <w:rsid w:val="00334312"/>
    <w:rsid w:val="003344FA"/>
    <w:rsid w:val="00335A5B"/>
    <w:rsid w:val="00340165"/>
    <w:rsid w:val="00342549"/>
    <w:rsid w:val="00343101"/>
    <w:rsid w:val="00345655"/>
    <w:rsid w:val="00347ACD"/>
    <w:rsid w:val="00350862"/>
    <w:rsid w:val="00351F0E"/>
    <w:rsid w:val="0035230E"/>
    <w:rsid w:val="003524A5"/>
    <w:rsid w:val="003532B5"/>
    <w:rsid w:val="00361315"/>
    <w:rsid w:val="00361C54"/>
    <w:rsid w:val="00362C8C"/>
    <w:rsid w:val="00363C8D"/>
    <w:rsid w:val="0036457B"/>
    <w:rsid w:val="0036533A"/>
    <w:rsid w:val="00371BC8"/>
    <w:rsid w:val="0038332E"/>
    <w:rsid w:val="0038561F"/>
    <w:rsid w:val="00385AA0"/>
    <w:rsid w:val="00386894"/>
    <w:rsid w:val="00387426"/>
    <w:rsid w:val="00387FB1"/>
    <w:rsid w:val="0039050B"/>
    <w:rsid w:val="003956D0"/>
    <w:rsid w:val="003967CF"/>
    <w:rsid w:val="003A145F"/>
    <w:rsid w:val="003A3E93"/>
    <w:rsid w:val="003A43F6"/>
    <w:rsid w:val="003A55F2"/>
    <w:rsid w:val="003B02BD"/>
    <w:rsid w:val="003B2D84"/>
    <w:rsid w:val="003B5C07"/>
    <w:rsid w:val="003C385F"/>
    <w:rsid w:val="003C3A11"/>
    <w:rsid w:val="003C7F40"/>
    <w:rsid w:val="003D0632"/>
    <w:rsid w:val="003D3B9A"/>
    <w:rsid w:val="003D4041"/>
    <w:rsid w:val="003E0B84"/>
    <w:rsid w:val="003E1DE7"/>
    <w:rsid w:val="003E5DAD"/>
    <w:rsid w:val="003F0E37"/>
    <w:rsid w:val="003F144B"/>
    <w:rsid w:val="003F1457"/>
    <w:rsid w:val="003F2B4B"/>
    <w:rsid w:val="003F3ACF"/>
    <w:rsid w:val="0040035D"/>
    <w:rsid w:val="0040625E"/>
    <w:rsid w:val="00407FFA"/>
    <w:rsid w:val="004155F6"/>
    <w:rsid w:val="00416CEE"/>
    <w:rsid w:val="0041702B"/>
    <w:rsid w:val="004204D6"/>
    <w:rsid w:val="00420A07"/>
    <w:rsid w:val="004218E3"/>
    <w:rsid w:val="00422D8A"/>
    <w:rsid w:val="00424DC0"/>
    <w:rsid w:val="0042535D"/>
    <w:rsid w:val="004257AA"/>
    <w:rsid w:val="00425FC9"/>
    <w:rsid w:val="004262E0"/>
    <w:rsid w:val="00430A73"/>
    <w:rsid w:val="0043244D"/>
    <w:rsid w:val="00436B93"/>
    <w:rsid w:val="00440636"/>
    <w:rsid w:val="00441B85"/>
    <w:rsid w:val="00443254"/>
    <w:rsid w:val="00443F50"/>
    <w:rsid w:val="0044407D"/>
    <w:rsid w:val="004469B8"/>
    <w:rsid w:val="00450AAC"/>
    <w:rsid w:val="0045153C"/>
    <w:rsid w:val="00453FCF"/>
    <w:rsid w:val="00455CCB"/>
    <w:rsid w:val="00456973"/>
    <w:rsid w:val="00456B51"/>
    <w:rsid w:val="004572E2"/>
    <w:rsid w:val="00462358"/>
    <w:rsid w:val="00462F60"/>
    <w:rsid w:val="00470A82"/>
    <w:rsid w:val="00471BC6"/>
    <w:rsid w:val="00472122"/>
    <w:rsid w:val="00473689"/>
    <w:rsid w:val="00473A7B"/>
    <w:rsid w:val="00474670"/>
    <w:rsid w:val="004775E8"/>
    <w:rsid w:val="00477615"/>
    <w:rsid w:val="00477657"/>
    <w:rsid w:val="00484740"/>
    <w:rsid w:val="00487448"/>
    <w:rsid w:val="00491063"/>
    <w:rsid w:val="004911E6"/>
    <w:rsid w:val="00492527"/>
    <w:rsid w:val="004930F1"/>
    <w:rsid w:val="004958C6"/>
    <w:rsid w:val="00496910"/>
    <w:rsid w:val="004972A6"/>
    <w:rsid w:val="00497605"/>
    <w:rsid w:val="004A16FD"/>
    <w:rsid w:val="004A5C2D"/>
    <w:rsid w:val="004A60AD"/>
    <w:rsid w:val="004B0491"/>
    <w:rsid w:val="004B2B0A"/>
    <w:rsid w:val="004B3A3A"/>
    <w:rsid w:val="004B6696"/>
    <w:rsid w:val="004B699E"/>
    <w:rsid w:val="004C44F2"/>
    <w:rsid w:val="004C592D"/>
    <w:rsid w:val="004C610C"/>
    <w:rsid w:val="004C6A44"/>
    <w:rsid w:val="004D26D8"/>
    <w:rsid w:val="004D4945"/>
    <w:rsid w:val="004D4993"/>
    <w:rsid w:val="004D5714"/>
    <w:rsid w:val="004D6772"/>
    <w:rsid w:val="004E0FA6"/>
    <w:rsid w:val="004E60EE"/>
    <w:rsid w:val="004F0047"/>
    <w:rsid w:val="004F1BEF"/>
    <w:rsid w:val="004F5A08"/>
    <w:rsid w:val="004F5D10"/>
    <w:rsid w:val="004F734B"/>
    <w:rsid w:val="0050021D"/>
    <w:rsid w:val="00503C2D"/>
    <w:rsid w:val="00503D96"/>
    <w:rsid w:val="00503DE1"/>
    <w:rsid w:val="005040A5"/>
    <w:rsid w:val="00507D6B"/>
    <w:rsid w:val="00512FC3"/>
    <w:rsid w:val="00517208"/>
    <w:rsid w:val="00517671"/>
    <w:rsid w:val="00523251"/>
    <w:rsid w:val="0053112F"/>
    <w:rsid w:val="00533388"/>
    <w:rsid w:val="00536639"/>
    <w:rsid w:val="00536F8D"/>
    <w:rsid w:val="00541C96"/>
    <w:rsid w:val="005436E2"/>
    <w:rsid w:val="0054553C"/>
    <w:rsid w:val="00552832"/>
    <w:rsid w:val="00553EF2"/>
    <w:rsid w:val="00556BB2"/>
    <w:rsid w:val="00557DE7"/>
    <w:rsid w:val="00562FF9"/>
    <w:rsid w:val="00566C7C"/>
    <w:rsid w:val="005676E4"/>
    <w:rsid w:val="005702CD"/>
    <w:rsid w:val="005711A6"/>
    <w:rsid w:val="0057309A"/>
    <w:rsid w:val="00573E1B"/>
    <w:rsid w:val="00574CD6"/>
    <w:rsid w:val="00577337"/>
    <w:rsid w:val="00577598"/>
    <w:rsid w:val="00580190"/>
    <w:rsid w:val="005820E3"/>
    <w:rsid w:val="00586061"/>
    <w:rsid w:val="005864CC"/>
    <w:rsid w:val="00586525"/>
    <w:rsid w:val="005920D1"/>
    <w:rsid w:val="005946DE"/>
    <w:rsid w:val="00595846"/>
    <w:rsid w:val="00596D50"/>
    <w:rsid w:val="005A20B7"/>
    <w:rsid w:val="005A2418"/>
    <w:rsid w:val="005A7253"/>
    <w:rsid w:val="005B0040"/>
    <w:rsid w:val="005B23D3"/>
    <w:rsid w:val="005B4572"/>
    <w:rsid w:val="005B74D5"/>
    <w:rsid w:val="005C2950"/>
    <w:rsid w:val="005D0203"/>
    <w:rsid w:val="005D24E9"/>
    <w:rsid w:val="005E1F8F"/>
    <w:rsid w:val="005E4E27"/>
    <w:rsid w:val="005E656A"/>
    <w:rsid w:val="005E71D3"/>
    <w:rsid w:val="005F3637"/>
    <w:rsid w:val="005F51F6"/>
    <w:rsid w:val="005F546B"/>
    <w:rsid w:val="005F658A"/>
    <w:rsid w:val="00602111"/>
    <w:rsid w:val="00603E5F"/>
    <w:rsid w:val="006116BE"/>
    <w:rsid w:val="00612278"/>
    <w:rsid w:val="00613776"/>
    <w:rsid w:val="00614F3B"/>
    <w:rsid w:val="006157D2"/>
    <w:rsid w:val="006159F0"/>
    <w:rsid w:val="00615CB1"/>
    <w:rsid w:val="00615D4D"/>
    <w:rsid w:val="006160B7"/>
    <w:rsid w:val="00616426"/>
    <w:rsid w:val="006174AD"/>
    <w:rsid w:val="006230B2"/>
    <w:rsid w:val="00630DFF"/>
    <w:rsid w:val="00631001"/>
    <w:rsid w:val="00637832"/>
    <w:rsid w:val="006523B6"/>
    <w:rsid w:val="006535DB"/>
    <w:rsid w:val="00654625"/>
    <w:rsid w:val="00655A60"/>
    <w:rsid w:val="00661043"/>
    <w:rsid w:val="0066554E"/>
    <w:rsid w:val="006715A7"/>
    <w:rsid w:val="00671F27"/>
    <w:rsid w:val="00672086"/>
    <w:rsid w:val="00680B77"/>
    <w:rsid w:val="00681C7E"/>
    <w:rsid w:val="00682383"/>
    <w:rsid w:val="00687195"/>
    <w:rsid w:val="00687E88"/>
    <w:rsid w:val="00690692"/>
    <w:rsid w:val="006912F4"/>
    <w:rsid w:val="00692585"/>
    <w:rsid w:val="00692E73"/>
    <w:rsid w:val="0069474E"/>
    <w:rsid w:val="006A4682"/>
    <w:rsid w:val="006A57D9"/>
    <w:rsid w:val="006A7442"/>
    <w:rsid w:val="006A7451"/>
    <w:rsid w:val="006B56F1"/>
    <w:rsid w:val="006B7F20"/>
    <w:rsid w:val="006C3458"/>
    <w:rsid w:val="006C3861"/>
    <w:rsid w:val="006C7448"/>
    <w:rsid w:val="006D405E"/>
    <w:rsid w:val="006E04BE"/>
    <w:rsid w:val="006E1301"/>
    <w:rsid w:val="006E1B73"/>
    <w:rsid w:val="006E60A8"/>
    <w:rsid w:val="006E6280"/>
    <w:rsid w:val="006E6F22"/>
    <w:rsid w:val="006F0025"/>
    <w:rsid w:val="006F30D6"/>
    <w:rsid w:val="006F39A9"/>
    <w:rsid w:val="006F575F"/>
    <w:rsid w:val="00700268"/>
    <w:rsid w:val="00701C84"/>
    <w:rsid w:val="0070307B"/>
    <w:rsid w:val="00705A68"/>
    <w:rsid w:val="00711849"/>
    <w:rsid w:val="007143C0"/>
    <w:rsid w:val="00714E0C"/>
    <w:rsid w:val="00717C25"/>
    <w:rsid w:val="00722363"/>
    <w:rsid w:val="007228B2"/>
    <w:rsid w:val="007231AF"/>
    <w:rsid w:val="00725B9E"/>
    <w:rsid w:val="0072750A"/>
    <w:rsid w:val="00727A0C"/>
    <w:rsid w:val="007302EB"/>
    <w:rsid w:val="00734A14"/>
    <w:rsid w:val="00734A90"/>
    <w:rsid w:val="007370A9"/>
    <w:rsid w:val="007375B3"/>
    <w:rsid w:val="00740EF0"/>
    <w:rsid w:val="00742E40"/>
    <w:rsid w:val="0075356E"/>
    <w:rsid w:val="00753939"/>
    <w:rsid w:val="00757B43"/>
    <w:rsid w:val="00760D67"/>
    <w:rsid w:val="00761881"/>
    <w:rsid w:val="00763459"/>
    <w:rsid w:val="00766E45"/>
    <w:rsid w:val="007710F9"/>
    <w:rsid w:val="00773AEF"/>
    <w:rsid w:val="00774319"/>
    <w:rsid w:val="00775918"/>
    <w:rsid w:val="00780D1F"/>
    <w:rsid w:val="00781E21"/>
    <w:rsid w:val="007830C1"/>
    <w:rsid w:val="00784F8D"/>
    <w:rsid w:val="00787B2B"/>
    <w:rsid w:val="0079150D"/>
    <w:rsid w:val="00792E6C"/>
    <w:rsid w:val="007A156E"/>
    <w:rsid w:val="007A2E0E"/>
    <w:rsid w:val="007B1C3D"/>
    <w:rsid w:val="007B321C"/>
    <w:rsid w:val="007C0D22"/>
    <w:rsid w:val="007C197F"/>
    <w:rsid w:val="007C4A1E"/>
    <w:rsid w:val="007C4D70"/>
    <w:rsid w:val="007C6E38"/>
    <w:rsid w:val="007C7BB3"/>
    <w:rsid w:val="007D5783"/>
    <w:rsid w:val="007D610F"/>
    <w:rsid w:val="007D7599"/>
    <w:rsid w:val="007D79CF"/>
    <w:rsid w:val="007E4A17"/>
    <w:rsid w:val="007E4E63"/>
    <w:rsid w:val="007E680D"/>
    <w:rsid w:val="007E684C"/>
    <w:rsid w:val="007F22B3"/>
    <w:rsid w:val="007F7E9E"/>
    <w:rsid w:val="008004A1"/>
    <w:rsid w:val="0080361D"/>
    <w:rsid w:val="00805C69"/>
    <w:rsid w:val="0080607C"/>
    <w:rsid w:val="0080787F"/>
    <w:rsid w:val="00810239"/>
    <w:rsid w:val="00810C0F"/>
    <w:rsid w:val="00812CC7"/>
    <w:rsid w:val="008141C3"/>
    <w:rsid w:val="008152F0"/>
    <w:rsid w:val="008170D9"/>
    <w:rsid w:val="00821963"/>
    <w:rsid w:val="00822BBC"/>
    <w:rsid w:val="00823E47"/>
    <w:rsid w:val="008244B4"/>
    <w:rsid w:val="00831233"/>
    <w:rsid w:val="00832521"/>
    <w:rsid w:val="00836477"/>
    <w:rsid w:val="00836F8A"/>
    <w:rsid w:val="00840ED0"/>
    <w:rsid w:val="00850BB2"/>
    <w:rsid w:val="008513A8"/>
    <w:rsid w:val="00851EC1"/>
    <w:rsid w:val="00852995"/>
    <w:rsid w:val="0086169E"/>
    <w:rsid w:val="00861C7E"/>
    <w:rsid w:val="008633C6"/>
    <w:rsid w:val="00863A9C"/>
    <w:rsid w:val="00874D56"/>
    <w:rsid w:val="008769C8"/>
    <w:rsid w:val="0088270F"/>
    <w:rsid w:val="00883014"/>
    <w:rsid w:val="008848CA"/>
    <w:rsid w:val="00886FDB"/>
    <w:rsid w:val="0088731E"/>
    <w:rsid w:val="0089196E"/>
    <w:rsid w:val="00894DEF"/>
    <w:rsid w:val="00896C11"/>
    <w:rsid w:val="008A0FC7"/>
    <w:rsid w:val="008A44C0"/>
    <w:rsid w:val="008A4769"/>
    <w:rsid w:val="008A626B"/>
    <w:rsid w:val="008B6CCA"/>
    <w:rsid w:val="008C20B6"/>
    <w:rsid w:val="008C439C"/>
    <w:rsid w:val="008C5952"/>
    <w:rsid w:val="008C6A95"/>
    <w:rsid w:val="008D2823"/>
    <w:rsid w:val="008D2F40"/>
    <w:rsid w:val="008D4C21"/>
    <w:rsid w:val="008D7B62"/>
    <w:rsid w:val="008E1E35"/>
    <w:rsid w:val="008E259A"/>
    <w:rsid w:val="008E554E"/>
    <w:rsid w:val="008E5B1B"/>
    <w:rsid w:val="008F3B4E"/>
    <w:rsid w:val="008F4B0A"/>
    <w:rsid w:val="009042EB"/>
    <w:rsid w:val="0090466A"/>
    <w:rsid w:val="00904AB2"/>
    <w:rsid w:val="00904EDC"/>
    <w:rsid w:val="009058D3"/>
    <w:rsid w:val="009074C1"/>
    <w:rsid w:val="00910939"/>
    <w:rsid w:val="00911260"/>
    <w:rsid w:val="00913D71"/>
    <w:rsid w:val="00917794"/>
    <w:rsid w:val="00917EEF"/>
    <w:rsid w:val="00923FBC"/>
    <w:rsid w:val="00924500"/>
    <w:rsid w:val="00924870"/>
    <w:rsid w:val="00924F6F"/>
    <w:rsid w:val="0092686D"/>
    <w:rsid w:val="0093126E"/>
    <w:rsid w:val="00931729"/>
    <w:rsid w:val="009321F1"/>
    <w:rsid w:val="009358FB"/>
    <w:rsid w:val="00936B15"/>
    <w:rsid w:val="00937DCC"/>
    <w:rsid w:val="00942F8A"/>
    <w:rsid w:val="00944404"/>
    <w:rsid w:val="00945121"/>
    <w:rsid w:val="00951960"/>
    <w:rsid w:val="00953354"/>
    <w:rsid w:val="00955196"/>
    <w:rsid w:val="0095541C"/>
    <w:rsid w:val="00956F28"/>
    <w:rsid w:val="0095792D"/>
    <w:rsid w:val="0096437E"/>
    <w:rsid w:val="0096562B"/>
    <w:rsid w:val="009659CC"/>
    <w:rsid w:val="00965DEB"/>
    <w:rsid w:val="00966C21"/>
    <w:rsid w:val="0096705B"/>
    <w:rsid w:val="00972105"/>
    <w:rsid w:val="0097752C"/>
    <w:rsid w:val="00980658"/>
    <w:rsid w:val="00981359"/>
    <w:rsid w:val="0098254C"/>
    <w:rsid w:val="00983989"/>
    <w:rsid w:val="00983E01"/>
    <w:rsid w:val="0098448A"/>
    <w:rsid w:val="00985CEA"/>
    <w:rsid w:val="00986251"/>
    <w:rsid w:val="0099027B"/>
    <w:rsid w:val="00994199"/>
    <w:rsid w:val="00994A19"/>
    <w:rsid w:val="00996932"/>
    <w:rsid w:val="009A05CF"/>
    <w:rsid w:val="009A18AF"/>
    <w:rsid w:val="009A1ABF"/>
    <w:rsid w:val="009A4FC4"/>
    <w:rsid w:val="009A5B6C"/>
    <w:rsid w:val="009A7028"/>
    <w:rsid w:val="009A7C58"/>
    <w:rsid w:val="009B2A37"/>
    <w:rsid w:val="009B66E9"/>
    <w:rsid w:val="009B703B"/>
    <w:rsid w:val="009C2305"/>
    <w:rsid w:val="009C54E4"/>
    <w:rsid w:val="009C796D"/>
    <w:rsid w:val="009D758B"/>
    <w:rsid w:val="009D7DB6"/>
    <w:rsid w:val="009E0498"/>
    <w:rsid w:val="009E23A9"/>
    <w:rsid w:val="009E755F"/>
    <w:rsid w:val="009E7B07"/>
    <w:rsid w:val="009F4237"/>
    <w:rsid w:val="009F556D"/>
    <w:rsid w:val="009F6FA3"/>
    <w:rsid w:val="00A05C9E"/>
    <w:rsid w:val="00A07518"/>
    <w:rsid w:val="00A1221D"/>
    <w:rsid w:val="00A139EC"/>
    <w:rsid w:val="00A15289"/>
    <w:rsid w:val="00A15C5B"/>
    <w:rsid w:val="00A1687F"/>
    <w:rsid w:val="00A2120A"/>
    <w:rsid w:val="00A23AC4"/>
    <w:rsid w:val="00A31512"/>
    <w:rsid w:val="00A32516"/>
    <w:rsid w:val="00A333D6"/>
    <w:rsid w:val="00A352F2"/>
    <w:rsid w:val="00A3772D"/>
    <w:rsid w:val="00A37A1A"/>
    <w:rsid w:val="00A43332"/>
    <w:rsid w:val="00A512AB"/>
    <w:rsid w:val="00A548CF"/>
    <w:rsid w:val="00A57BEE"/>
    <w:rsid w:val="00A60D31"/>
    <w:rsid w:val="00A67DE0"/>
    <w:rsid w:val="00A709A1"/>
    <w:rsid w:val="00A73C69"/>
    <w:rsid w:val="00A757CE"/>
    <w:rsid w:val="00A77CE4"/>
    <w:rsid w:val="00A77DF4"/>
    <w:rsid w:val="00A90289"/>
    <w:rsid w:val="00A9548B"/>
    <w:rsid w:val="00A96A88"/>
    <w:rsid w:val="00AA0D40"/>
    <w:rsid w:val="00AA1835"/>
    <w:rsid w:val="00AA292A"/>
    <w:rsid w:val="00AA2A7A"/>
    <w:rsid w:val="00AA776E"/>
    <w:rsid w:val="00AB109A"/>
    <w:rsid w:val="00AB2451"/>
    <w:rsid w:val="00AB4106"/>
    <w:rsid w:val="00AB595C"/>
    <w:rsid w:val="00AB6249"/>
    <w:rsid w:val="00AC1720"/>
    <w:rsid w:val="00AC17FA"/>
    <w:rsid w:val="00AC2C5B"/>
    <w:rsid w:val="00AC3010"/>
    <w:rsid w:val="00AC78EF"/>
    <w:rsid w:val="00AD2314"/>
    <w:rsid w:val="00AD30FD"/>
    <w:rsid w:val="00AD3F75"/>
    <w:rsid w:val="00AD4C89"/>
    <w:rsid w:val="00AD6C00"/>
    <w:rsid w:val="00AE0537"/>
    <w:rsid w:val="00AE585D"/>
    <w:rsid w:val="00AE5D42"/>
    <w:rsid w:val="00AE73C9"/>
    <w:rsid w:val="00AF051A"/>
    <w:rsid w:val="00AF392F"/>
    <w:rsid w:val="00AF3D2D"/>
    <w:rsid w:val="00AF4BEB"/>
    <w:rsid w:val="00AF6CE0"/>
    <w:rsid w:val="00B02A0C"/>
    <w:rsid w:val="00B05516"/>
    <w:rsid w:val="00B067C3"/>
    <w:rsid w:val="00B07406"/>
    <w:rsid w:val="00B07CC2"/>
    <w:rsid w:val="00B1110D"/>
    <w:rsid w:val="00B1187C"/>
    <w:rsid w:val="00B13399"/>
    <w:rsid w:val="00B1666A"/>
    <w:rsid w:val="00B211F3"/>
    <w:rsid w:val="00B24929"/>
    <w:rsid w:val="00B27899"/>
    <w:rsid w:val="00B34269"/>
    <w:rsid w:val="00B3467C"/>
    <w:rsid w:val="00B359F1"/>
    <w:rsid w:val="00B365F9"/>
    <w:rsid w:val="00B406A5"/>
    <w:rsid w:val="00B41C3D"/>
    <w:rsid w:val="00B41E6C"/>
    <w:rsid w:val="00B425D1"/>
    <w:rsid w:val="00B45C00"/>
    <w:rsid w:val="00B460D5"/>
    <w:rsid w:val="00B461BF"/>
    <w:rsid w:val="00B47BFC"/>
    <w:rsid w:val="00B56438"/>
    <w:rsid w:val="00B610C5"/>
    <w:rsid w:val="00B615DA"/>
    <w:rsid w:val="00B61F84"/>
    <w:rsid w:val="00B634CE"/>
    <w:rsid w:val="00B64A5F"/>
    <w:rsid w:val="00B676CA"/>
    <w:rsid w:val="00B70BB4"/>
    <w:rsid w:val="00B722E7"/>
    <w:rsid w:val="00B75A01"/>
    <w:rsid w:val="00B7629B"/>
    <w:rsid w:val="00B76628"/>
    <w:rsid w:val="00B77A0E"/>
    <w:rsid w:val="00B82A60"/>
    <w:rsid w:val="00B82E2C"/>
    <w:rsid w:val="00B8405B"/>
    <w:rsid w:val="00B85FAB"/>
    <w:rsid w:val="00B86268"/>
    <w:rsid w:val="00B87FC6"/>
    <w:rsid w:val="00B900BA"/>
    <w:rsid w:val="00B92069"/>
    <w:rsid w:val="00B929E3"/>
    <w:rsid w:val="00B93FFD"/>
    <w:rsid w:val="00B973BD"/>
    <w:rsid w:val="00BA13CF"/>
    <w:rsid w:val="00BA29FE"/>
    <w:rsid w:val="00BA4D8A"/>
    <w:rsid w:val="00BA55B0"/>
    <w:rsid w:val="00BB0F7A"/>
    <w:rsid w:val="00BB66AF"/>
    <w:rsid w:val="00BB68BB"/>
    <w:rsid w:val="00BB783F"/>
    <w:rsid w:val="00BC124B"/>
    <w:rsid w:val="00BC48A6"/>
    <w:rsid w:val="00BD018F"/>
    <w:rsid w:val="00BD2C65"/>
    <w:rsid w:val="00BD7454"/>
    <w:rsid w:val="00BE0632"/>
    <w:rsid w:val="00BE1091"/>
    <w:rsid w:val="00BE1A30"/>
    <w:rsid w:val="00BE75EB"/>
    <w:rsid w:val="00BE7AF6"/>
    <w:rsid w:val="00BF0FEC"/>
    <w:rsid w:val="00BF1FBD"/>
    <w:rsid w:val="00BF219A"/>
    <w:rsid w:val="00BF3187"/>
    <w:rsid w:val="00BF5090"/>
    <w:rsid w:val="00BF6B77"/>
    <w:rsid w:val="00C00184"/>
    <w:rsid w:val="00C001BB"/>
    <w:rsid w:val="00C03F2D"/>
    <w:rsid w:val="00C047A7"/>
    <w:rsid w:val="00C05FC4"/>
    <w:rsid w:val="00C0765F"/>
    <w:rsid w:val="00C12B68"/>
    <w:rsid w:val="00C144C4"/>
    <w:rsid w:val="00C14D5B"/>
    <w:rsid w:val="00C1584F"/>
    <w:rsid w:val="00C22D32"/>
    <w:rsid w:val="00C24E30"/>
    <w:rsid w:val="00C261A6"/>
    <w:rsid w:val="00C278AC"/>
    <w:rsid w:val="00C27EAC"/>
    <w:rsid w:val="00C27FD9"/>
    <w:rsid w:val="00C32A6E"/>
    <w:rsid w:val="00C37901"/>
    <w:rsid w:val="00C40FB7"/>
    <w:rsid w:val="00C42BAD"/>
    <w:rsid w:val="00C437A8"/>
    <w:rsid w:val="00C43994"/>
    <w:rsid w:val="00C45254"/>
    <w:rsid w:val="00C45F9B"/>
    <w:rsid w:val="00C508F5"/>
    <w:rsid w:val="00C50A33"/>
    <w:rsid w:val="00C61AF5"/>
    <w:rsid w:val="00C64048"/>
    <w:rsid w:val="00C66099"/>
    <w:rsid w:val="00C660AB"/>
    <w:rsid w:val="00C700A1"/>
    <w:rsid w:val="00C719FC"/>
    <w:rsid w:val="00C826AF"/>
    <w:rsid w:val="00C82E9D"/>
    <w:rsid w:val="00C839A5"/>
    <w:rsid w:val="00C84A66"/>
    <w:rsid w:val="00C85A5F"/>
    <w:rsid w:val="00C85D45"/>
    <w:rsid w:val="00C926DF"/>
    <w:rsid w:val="00C928E5"/>
    <w:rsid w:val="00C93353"/>
    <w:rsid w:val="00CA2E67"/>
    <w:rsid w:val="00CB0F5D"/>
    <w:rsid w:val="00CB3C06"/>
    <w:rsid w:val="00CB50E3"/>
    <w:rsid w:val="00CB5DA3"/>
    <w:rsid w:val="00CB6F3B"/>
    <w:rsid w:val="00CC38C9"/>
    <w:rsid w:val="00CC4DA4"/>
    <w:rsid w:val="00CC6800"/>
    <w:rsid w:val="00CC6A60"/>
    <w:rsid w:val="00CD0208"/>
    <w:rsid w:val="00CD0999"/>
    <w:rsid w:val="00CD32B1"/>
    <w:rsid w:val="00CD5588"/>
    <w:rsid w:val="00CE6A6C"/>
    <w:rsid w:val="00CF08AA"/>
    <w:rsid w:val="00CF0F00"/>
    <w:rsid w:val="00CF1C09"/>
    <w:rsid w:val="00CF27AA"/>
    <w:rsid w:val="00CF7C99"/>
    <w:rsid w:val="00D01CC5"/>
    <w:rsid w:val="00D01F7F"/>
    <w:rsid w:val="00D0351E"/>
    <w:rsid w:val="00D03557"/>
    <w:rsid w:val="00D06B1F"/>
    <w:rsid w:val="00D107AC"/>
    <w:rsid w:val="00D10E46"/>
    <w:rsid w:val="00D123A0"/>
    <w:rsid w:val="00D14658"/>
    <w:rsid w:val="00D15978"/>
    <w:rsid w:val="00D238AD"/>
    <w:rsid w:val="00D23C48"/>
    <w:rsid w:val="00D243E9"/>
    <w:rsid w:val="00D253B3"/>
    <w:rsid w:val="00D304E8"/>
    <w:rsid w:val="00D31959"/>
    <w:rsid w:val="00D3575F"/>
    <w:rsid w:val="00D35808"/>
    <w:rsid w:val="00D40577"/>
    <w:rsid w:val="00D421EE"/>
    <w:rsid w:val="00D448BA"/>
    <w:rsid w:val="00D4520D"/>
    <w:rsid w:val="00D45430"/>
    <w:rsid w:val="00D46586"/>
    <w:rsid w:val="00D47398"/>
    <w:rsid w:val="00D47C96"/>
    <w:rsid w:val="00D51395"/>
    <w:rsid w:val="00D60975"/>
    <w:rsid w:val="00D62EA5"/>
    <w:rsid w:val="00D63D62"/>
    <w:rsid w:val="00D64DCE"/>
    <w:rsid w:val="00D66E1A"/>
    <w:rsid w:val="00D67E2E"/>
    <w:rsid w:val="00D71628"/>
    <w:rsid w:val="00D82653"/>
    <w:rsid w:val="00D853A5"/>
    <w:rsid w:val="00D85CA7"/>
    <w:rsid w:val="00D86FB0"/>
    <w:rsid w:val="00D90F3D"/>
    <w:rsid w:val="00D914E8"/>
    <w:rsid w:val="00D97521"/>
    <w:rsid w:val="00D97D30"/>
    <w:rsid w:val="00DA0C90"/>
    <w:rsid w:val="00DA4B61"/>
    <w:rsid w:val="00DA5587"/>
    <w:rsid w:val="00DB01AC"/>
    <w:rsid w:val="00DB0B47"/>
    <w:rsid w:val="00DB19C6"/>
    <w:rsid w:val="00DB2D6C"/>
    <w:rsid w:val="00DB4B44"/>
    <w:rsid w:val="00DB66BF"/>
    <w:rsid w:val="00DC1E8F"/>
    <w:rsid w:val="00DC5F14"/>
    <w:rsid w:val="00DD056B"/>
    <w:rsid w:val="00DD1FBF"/>
    <w:rsid w:val="00DD4E19"/>
    <w:rsid w:val="00DD5B9A"/>
    <w:rsid w:val="00DE1A94"/>
    <w:rsid w:val="00DE55D5"/>
    <w:rsid w:val="00DE5A1C"/>
    <w:rsid w:val="00DE6B16"/>
    <w:rsid w:val="00DF259A"/>
    <w:rsid w:val="00DF264F"/>
    <w:rsid w:val="00DF7839"/>
    <w:rsid w:val="00DF7C68"/>
    <w:rsid w:val="00E03F33"/>
    <w:rsid w:val="00E06DC7"/>
    <w:rsid w:val="00E0720A"/>
    <w:rsid w:val="00E074C4"/>
    <w:rsid w:val="00E10B0D"/>
    <w:rsid w:val="00E12BFF"/>
    <w:rsid w:val="00E13A72"/>
    <w:rsid w:val="00E14FEB"/>
    <w:rsid w:val="00E1538E"/>
    <w:rsid w:val="00E17D57"/>
    <w:rsid w:val="00E2096B"/>
    <w:rsid w:val="00E2177F"/>
    <w:rsid w:val="00E22545"/>
    <w:rsid w:val="00E26051"/>
    <w:rsid w:val="00E26689"/>
    <w:rsid w:val="00E26AD0"/>
    <w:rsid w:val="00E27ADE"/>
    <w:rsid w:val="00E31573"/>
    <w:rsid w:val="00E31CDB"/>
    <w:rsid w:val="00E33918"/>
    <w:rsid w:val="00E33D45"/>
    <w:rsid w:val="00E42755"/>
    <w:rsid w:val="00E44D06"/>
    <w:rsid w:val="00E54FE7"/>
    <w:rsid w:val="00E5576E"/>
    <w:rsid w:val="00E570A6"/>
    <w:rsid w:val="00E619B9"/>
    <w:rsid w:val="00E635A9"/>
    <w:rsid w:val="00E65403"/>
    <w:rsid w:val="00E6669A"/>
    <w:rsid w:val="00E724A7"/>
    <w:rsid w:val="00E85BD7"/>
    <w:rsid w:val="00E86441"/>
    <w:rsid w:val="00E87785"/>
    <w:rsid w:val="00E928A8"/>
    <w:rsid w:val="00E92930"/>
    <w:rsid w:val="00E933FA"/>
    <w:rsid w:val="00E94476"/>
    <w:rsid w:val="00EA23B5"/>
    <w:rsid w:val="00EA2C4B"/>
    <w:rsid w:val="00EA7F75"/>
    <w:rsid w:val="00EB0C0D"/>
    <w:rsid w:val="00EB58C5"/>
    <w:rsid w:val="00EB61B3"/>
    <w:rsid w:val="00EB6298"/>
    <w:rsid w:val="00EC39EC"/>
    <w:rsid w:val="00ED1F55"/>
    <w:rsid w:val="00ED2D45"/>
    <w:rsid w:val="00EE4038"/>
    <w:rsid w:val="00EE429E"/>
    <w:rsid w:val="00EE730E"/>
    <w:rsid w:val="00EF033F"/>
    <w:rsid w:val="00EF2750"/>
    <w:rsid w:val="00EF3381"/>
    <w:rsid w:val="00EF4B96"/>
    <w:rsid w:val="00EF5155"/>
    <w:rsid w:val="00EF6BC6"/>
    <w:rsid w:val="00EF7B7C"/>
    <w:rsid w:val="00F108AA"/>
    <w:rsid w:val="00F11C3B"/>
    <w:rsid w:val="00F135B9"/>
    <w:rsid w:val="00F13864"/>
    <w:rsid w:val="00F17E00"/>
    <w:rsid w:val="00F229EE"/>
    <w:rsid w:val="00F23359"/>
    <w:rsid w:val="00F23480"/>
    <w:rsid w:val="00F25205"/>
    <w:rsid w:val="00F314CB"/>
    <w:rsid w:val="00F334EC"/>
    <w:rsid w:val="00F338B0"/>
    <w:rsid w:val="00F365FF"/>
    <w:rsid w:val="00F3762D"/>
    <w:rsid w:val="00F4047C"/>
    <w:rsid w:val="00F42913"/>
    <w:rsid w:val="00F42B37"/>
    <w:rsid w:val="00F42FAA"/>
    <w:rsid w:val="00F44B27"/>
    <w:rsid w:val="00F4673C"/>
    <w:rsid w:val="00F546C1"/>
    <w:rsid w:val="00F61B5E"/>
    <w:rsid w:val="00F625D8"/>
    <w:rsid w:val="00F6268F"/>
    <w:rsid w:val="00F63128"/>
    <w:rsid w:val="00F633CA"/>
    <w:rsid w:val="00F64DEB"/>
    <w:rsid w:val="00F658F2"/>
    <w:rsid w:val="00F717B8"/>
    <w:rsid w:val="00F718FA"/>
    <w:rsid w:val="00F72ABF"/>
    <w:rsid w:val="00F73A80"/>
    <w:rsid w:val="00F741D4"/>
    <w:rsid w:val="00F7784C"/>
    <w:rsid w:val="00F84858"/>
    <w:rsid w:val="00F85441"/>
    <w:rsid w:val="00F87356"/>
    <w:rsid w:val="00F953E2"/>
    <w:rsid w:val="00F95F80"/>
    <w:rsid w:val="00F97237"/>
    <w:rsid w:val="00F979F4"/>
    <w:rsid w:val="00FA0238"/>
    <w:rsid w:val="00FA155A"/>
    <w:rsid w:val="00FA39E8"/>
    <w:rsid w:val="00FA3CBF"/>
    <w:rsid w:val="00FA3D77"/>
    <w:rsid w:val="00FA3ED8"/>
    <w:rsid w:val="00FA5198"/>
    <w:rsid w:val="00FA55FD"/>
    <w:rsid w:val="00FA5D9B"/>
    <w:rsid w:val="00FA721C"/>
    <w:rsid w:val="00FB0902"/>
    <w:rsid w:val="00FB413D"/>
    <w:rsid w:val="00FB6DD2"/>
    <w:rsid w:val="00FC121E"/>
    <w:rsid w:val="00FC335B"/>
    <w:rsid w:val="00FC3E10"/>
    <w:rsid w:val="00FC4115"/>
    <w:rsid w:val="00FC592B"/>
    <w:rsid w:val="00FD1E03"/>
    <w:rsid w:val="00FD7DD2"/>
    <w:rsid w:val="00FE19CF"/>
    <w:rsid w:val="00FE5881"/>
    <w:rsid w:val="00FF1F36"/>
    <w:rsid w:val="00FF292C"/>
    <w:rsid w:val="00FF2EA3"/>
    <w:rsid w:val="00FF4B4A"/>
    <w:rsid w:val="00FF5498"/>
    <w:rsid w:val="00FF5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caption" w:semiHidden="1" w:unhideWhenUsed="1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20A07"/>
    <w:rPr>
      <w:lang w:val="bg-BG" w:eastAsia="bg-BG"/>
    </w:rPr>
  </w:style>
  <w:style w:type="paragraph" w:styleId="Heading1">
    <w:name w:val="heading 1"/>
    <w:basedOn w:val="Normal"/>
    <w:next w:val="Normal"/>
    <w:rsid w:val="008A0FC7"/>
    <w:pPr>
      <w:keepNext/>
      <w:numPr>
        <w:numId w:val="3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CF0F00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rsid w:val="00420A07"/>
    <w:pPr>
      <w:keepNext/>
      <w:numPr>
        <w:ilvl w:val="2"/>
        <w:numId w:val="3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rsid w:val="00D253B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rsid w:val="000F6D22"/>
    <w:pPr>
      <w:numPr>
        <w:ilvl w:val="4"/>
        <w:numId w:val="3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0717CB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rsid w:val="002D50AC"/>
    <w:pPr>
      <w:numPr>
        <w:ilvl w:val="6"/>
        <w:numId w:val="3"/>
      </w:numPr>
      <w:spacing w:before="240" w:after="60"/>
      <w:outlineLvl w:val="6"/>
    </w:pPr>
    <w:rPr>
      <w:rFonts w:ascii="Calibri" w:hAnsi="Calibri"/>
      <w:sz w:val="24"/>
      <w:szCs w:val="24"/>
      <w:lang w:eastAsia="en-US"/>
    </w:rPr>
  </w:style>
  <w:style w:type="paragraph" w:styleId="Heading8">
    <w:name w:val="heading 8"/>
    <w:basedOn w:val="Normal"/>
    <w:next w:val="Normal"/>
    <w:rsid w:val="000717CB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rsid w:val="000717CB"/>
    <w:pPr>
      <w:numPr>
        <w:ilvl w:val="8"/>
        <w:numId w:val="3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semiHidden/>
    <w:rsid w:val="002D50AC"/>
    <w:rPr>
      <w:rFonts w:ascii="Calibri" w:eastAsia="SimSun" w:hAnsi="Calibri" w:cs="Arial"/>
      <w:kern w:val="2"/>
      <w:sz w:val="24"/>
      <w:szCs w:val="24"/>
      <w:lang w:val="bg-BG" w:eastAsia="en-US" w:bidi="ar-SA"/>
    </w:rPr>
  </w:style>
  <w:style w:type="table" w:styleId="TableGrid">
    <w:name w:val="Table Grid"/>
    <w:basedOn w:val="TableNormal"/>
    <w:uiPriority w:val="59"/>
    <w:rsid w:val="00E3157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BE1A30"/>
    <w:pPr>
      <w:widowControl w:val="0"/>
      <w:jc w:val="both"/>
    </w:pPr>
    <w:rPr>
      <w:rFonts w:ascii="MS Sans Serif" w:hAnsi="MS Sans Serif"/>
      <w:b/>
      <w:i/>
      <w:color w:val="000000"/>
      <w:sz w:val="24"/>
      <w:lang w:eastAsia="en-US"/>
    </w:rPr>
  </w:style>
  <w:style w:type="character" w:customStyle="1" w:styleId="BodyTextIndentChar">
    <w:name w:val="Body Text Indent Char"/>
    <w:link w:val="BodyTextIndent"/>
    <w:rsid w:val="00BE1A30"/>
    <w:rPr>
      <w:rFonts w:ascii="MS Sans Serif" w:eastAsia="SimSun" w:hAnsi="MS Sans Serif" w:cs="Arial"/>
      <w:b/>
      <w:i/>
      <w:color w:val="000000"/>
      <w:kern w:val="2"/>
      <w:sz w:val="24"/>
      <w:szCs w:val="24"/>
      <w:lang w:val="en-US" w:eastAsia="en-US" w:bidi="ar-SA"/>
    </w:rPr>
  </w:style>
  <w:style w:type="character" w:customStyle="1" w:styleId="Heading5Char">
    <w:name w:val="Heading 5 Char"/>
    <w:link w:val="Heading5"/>
    <w:uiPriority w:val="9"/>
    <w:rsid w:val="000F6D22"/>
    <w:rPr>
      <w:rFonts w:ascii="Calibri" w:eastAsia="SimSun" w:hAnsi="Calibri" w:cs="Arial"/>
      <w:b/>
      <w:bCs/>
      <w:i/>
      <w:iCs/>
      <w:kern w:val="2"/>
      <w:sz w:val="26"/>
      <w:szCs w:val="26"/>
      <w:lang w:val="en-US" w:eastAsia="bg-BG" w:bidi="ar-SA"/>
    </w:rPr>
  </w:style>
  <w:style w:type="paragraph" w:styleId="NormalIndent">
    <w:name w:val="Normal Indent"/>
    <w:basedOn w:val="Normal"/>
    <w:rsid w:val="000F6D22"/>
    <w:pPr>
      <w:widowControl w:val="0"/>
      <w:ind w:left="720"/>
    </w:pPr>
    <w:rPr>
      <w:rFonts w:ascii="Courier" w:hAnsi="Courier"/>
      <w:lang w:eastAsia="en-US"/>
    </w:rPr>
  </w:style>
  <w:style w:type="character" w:styleId="CommentReference">
    <w:name w:val="annotation reference"/>
    <w:uiPriority w:val="99"/>
    <w:semiHidden/>
    <w:unhideWhenUsed/>
    <w:rsid w:val="009E7B07"/>
    <w:rPr>
      <w:rFonts w:ascii="Arial" w:eastAsia="SimSun" w:hAnsi="Arial" w:cs="Arial"/>
      <w:kern w:val="2"/>
      <w:sz w:val="16"/>
      <w:szCs w:val="16"/>
      <w:lang w:val="en-US" w:eastAsia="zh-CN" w:bidi="ar-SA"/>
    </w:rPr>
  </w:style>
  <w:style w:type="paragraph" w:styleId="CommentText">
    <w:name w:val="annotation text"/>
    <w:basedOn w:val="Normal"/>
    <w:link w:val="CommentTextChar"/>
    <w:uiPriority w:val="99"/>
    <w:unhideWhenUsed/>
    <w:rsid w:val="009E7B07"/>
  </w:style>
  <w:style w:type="character" w:customStyle="1" w:styleId="CommentTextChar">
    <w:name w:val="Comment Text Char"/>
    <w:link w:val="CommentText"/>
    <w:uiPriority w:val="99"/>
    <w:rsid w:val="009E7B07"/>
    <w:rPr>
      <w:rFonts w:ascii="Arial" w:eastAsia="SimSun" w:hAnsi="Arial" w:cs="Arial"/>
      <w:kern w:val="2"/>
      <w:szCs w:val="24"/>
      <w:lang w:val="en-US" w:eastAsia="zh-CN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B0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E7B07"/>
    <w:rPr>
      <w:rFonts w:ascii="Arial" w:eastAsia="SimSun" w:hAnsi="Arial" w:cs="Arial"/>
      <w:b/>
      <w:bCs/>
      <w:kern w:val="2"/>
      <w:szCs w:val="24"/>
      <w:lang w:val="en-US" w:eastAsia="zh-C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7B07"/>
    <w:rPr>
      <w:rFonts w:ascii="Tahoma" w:eastAsia="SimSun" w:hAnsi="Tahoma" w:cs="Tahoma"/>
      <w:kern w:val="2"/>
      <w:sz w:val="16"/>
      <w:szCs w:val="16"/>
      <w:lang w:val="en-US" w:eastAsia="zh-CN" w:bidi="ar-SA"/>
    </w:rPr>
  </w:style>
  <w:style w:type="paragraph" w:styleId="BodyText3">
    <w:name w:val="Body Text 3"/>
    <w:basedOn w:val="Normal"/>
    <w:link w:val="BodyText3Char"/>
    <w:uiPriority w:val="99"/>
    <w:unhideWhenUsed/>
    <w:rsid w:val="000366F3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rsid w:val="000366F3"/>
    <w:rPr>
      <w:rFonts w:ascii="Arial" w:eastAsia="SimSun" w:hAnsi="Arial" w:cs="Arial"/>
      <w:kern w:val="2"/>
      <w:sz w:val="16"/>
      <w:szCs w:val="16"/>
      <w:lang w:val="en-US" w:eastAsia="zh-CN" w:bidi="ar-SA"/>
    </w:rPr>
  </w:style>
  <w:style w:type="paragraph" w:customStyle="1" w:styleId="BodyText22">
    <w:name w:val="Body Text 22"/>
    <w:basedOn w:val="Normal"/>
    <w:rsid w:val="000366F3"/>
    <w:pPr>
      <w:widowControl w:val="0"/>
      <w:jc w:val="both"/>
    </w:pPr>
    <w:rPr>
      <w:rFonts w:ascii="Timok" w:hAnsi="Timok"/>
      <w:sz w:val="24"/>
      <w:lang w:eastAsia="en-US"/>
    </w:rPr>
  </w:style>
  <w:style w:type="paragraph" w:customStyle="1" w:styleId="BodyText24">
    <w:name w:val="Body Text 24"/>
    <w:basedOn w:val="Normal"/>
    <w:rsid w:val="00EF7B7C"/>
    <w:pPr>
      <w:widowControl w:val="0"/>
      <w:ind w:firstLine="567"/>
    </w:pPr>
    <w:rPr>
      <w:rFonts w:ascii="MS Sans Serif" w:hAnsi="MS Sans Serif"/>
      <w:color w:val="FF0000"/>
      <w:sz w:val="24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61F8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B61F84"/>
    <w:rPr>
      <w:rFonts w:ascii="Arial" w:eastAsia="SimSun" w:hAnsi="Arial" w:cs="Arial"/>
      <w:kern w:val="2"/>
      <w:sz w:val="16"/>
      <w:szCs w:val="16"/>
      <w:lang w:val="en-US" w:eastAsia="zh-CN" w:bidi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B61F84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B61F84"/>
    <w:rPr>
      <w:rFonts w:ascii="Arial" w:eastAsia="SimSun" w:hAnsi="Arial" w:cs="Arial"/>
      <w:kern w:val="2"/>
      <w:szCs w:val="24"/>
      <w:lang w:val="en-US" w:eastAsia="zh-CN" w:bidi="ar-SA"/>
    </w:rPr>
  </w:style>
  <w:style w:type="character" w:customStyle="1" w:styleId="Heading3Char">
    <w:name w:val="Heading 3 Char"/>
    <w:link w:val="Heading3"/>
    <w:uiPriority w:val="9"/>
    <w:semiHidden/>
    <w:rsid w:val="00420A07"/>
    <w:rPr>
      <w:rFonts w:ascii="Cambria" w:eastAsia="SimSun" w:hAnsi="Cambria" w:cs="Arial"/>
      <w:b/>
      <w:bCs/>
      <w:kern w:val="2"/>
      <w:sz w:val="26"/>
      <w:szCs w:val="26"/>
      <w:lang w:val="en-US" w:eastAsia="bg-BG" w:bidi="ar-SA"/>
    </w:rPr>
  </w:style>
  <w:style w:type="paragraph" w:styleId="NoSpacing">
    <w:name w:val="No Spacing"/>
    <w:link w:val="NoSpacingChar"/>
    <w:uiPriority w:val="1"/>
    <w:qFormat/>
    <w:rsid w:val="00420A07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420A07"/>
    <w:rPr>
      <w:rFonts w:ascii="Calibri" w:eastAsia="SimSun" w:hAnsi="Calibri" w:cs="Arial"/>
      <w:kern w:val="2"/>
      <w:sz w:val="22"/>
      <w:szCs w:val="22"/>
      <w:lang w:val="en-US" w:eastAsia="en-US" w:bidi="ar-SA"/>
    </w:rPr>
  </w:style>
  <w:style w:type="paragraph" w:styleId="Header">
    <w:name w:val="header"/>
    <w:aliases w:val=" Char"/>
    <w:basedOn w:val="Normal"/>
    <w:link w:val="HeaderChar"/>
    <w:uiPriority w:val="99"/>
    <w:unhideWhenUsed/>
    <w:rsid w:val="00420A07"/>
    <w:pPr>
      <w:tabs>
        <w:tab w:val="center" w:pos="4536"/>
        <w:tab w:val="right" w:pos="9072"/>
      </w:tabs>
    </w:pPr>
  </w:style>
  <w:style w:type="character" w:customStyle="1" w:styleId="HeaderChar">
    <w:name w:val="Header Char"/>
    <w:aliases w:val=" Char Char"/>
    <w:link w:val="Header"/>
    <w:uiPriority w:val="99"/>
    <w:rsid w:val="00420A07"/>
    <w:rPr>
      <w:rFonts w:ascii="Arial" w:eastAsia="SimSun" w:hAnsi="Arial" w:cs="Arial"/>
      <w:kern w:val="2"/>
      <w:szCs w:val="24"/>
      <w:lang w:val="en-US" w:eastAsia="zh-CN" w:bidi="ar-SA"/>
    </w:rPr>
  </w:style>
  <w:style w:type="paragraph" w:styleId="Footer">
    <w:name w:val="footer"/>
    <w:aliases w:val=" Char11"/>
    <w:basedOn w:val="Normal"/>
    <w:link w:val="FooterChar"/>
    <w:uiPriority w:val="99"/>
    <w:unhideWhenUsed/>
    <w:rsid w:val="00420A07"/>
    <w:pPr>
      <w:tabs>
        <w:tab w:val="center" w:pos="4536"/>
        <w:tab w:val="right" w:pos="9072"/>
      </w:tabs>
    </w:pPr>
  </w:style>
  <w:style w:type="character" w:customStyle="1" w:styleId="FooterChar">
    <w:name w:val="Footer Char"/>
    <w:aliases w:val=" Char11 Char"/>
    <w:link w:val="Footer"/>
    <w:uiPriority w:val="99"/>
    <w:rsid w:val="00420A07"/>
    <w:rPr>
      <w:rFonts w:ascii="Arial" w:eastAsia="SimSun" w:hAnsi="Arial" w:cs="Arial"/>
      <w:kern w:val="2"/>
      <w:szCs w:val="24"/>
      <w:lang w:val="en-US" w:eastAsia="zh-CN" w:bidi="ar-SA"/>
    </w:rPr>
  </w:style>
  <w:style w:type="paragraph" w:styleId="NormalWeb">
    <w:name w:val="Normal (Web)"/>
    <w:basedOn w:val="Normal"/>
    <w:uiPriority w:val="99"/>
    <w:unhideWhenUsed/>
    <w:rsid w:val="00312FD0"/>
    <w:pPr>
      <w:spacing w:before="100" w:beforeAutospacing="1" w:after="100" w:afterAutospacing="1"/>
    </w:pPr>
    <w:rPr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0945FC"/>
    <w:pPr>
      <w:tabs>
        <w:tab w:val="right" w:leader="dot" w:pos="8630"/>
      </w:tabs>
    </w:pPr>
    <w:rPr>
      <w:b/>
      <w:bCs/>
      <w:noProof/>
    </w:rPr>
  </w:style>
  <w:style w:type="paragraph" w:styleId="TOC2">
    <w:name w:val="toc 2"/>
    <w:basedOn w:val="Normal"/>
    <w:next w:val="Normal"/>
    <w:autoRedefine/>
    <w:semiHidden/>
    <w:rsid w:val="00D31959"/>
    <w:pPr>
      <w:ind w:left="200"/>
    </w:pPr>
  </w:style>
  <w:style w:type="paragraph" w:styleId="TOC3">
    <w:name w:val="toc 3"/>
    <w:basedOn w:val="Normal"/>
    <w:next w:val="Normal"/>
    <w:autoRedefine/>
    <w:semiHidden/>
    <w:rsid w:val="00D31959"/>
    <w:pPr>
      <w:ind w:left="400"/>
    </w:pPr>
  </w:style>
  <w:style w:type="character" w:styleId="Hyperlink">
    <w:name w:val="Hyperlink"/>
    <w:rsid w:val="00D31959"/>
    <w:rPr>
      <w:rFonts w:ascii="Arial" w:eastAsia="SimSun" w:hAnsi="Arial" w:cs="Arial"/>
      <w:color w:val="0000FF"/>
      <w:kern w:val="2"/>
      <w:szCs w:val="24"/>
      <w:u w:val="single"/>
      <w:lang w:val="en-US" w:eastAsia="zh-CN" w:bidi="ar-SA"/>
    </w:rPr>
  </w:style>
  <w:style w:type="paragraph" w:customStyle="1" w:styleId="firstline">
    <w:name w:val="firstline"/>
    <w:basedOn w:val="Normal"/>
    <w:rsid w:val="00F23359"/>
    <w:pPr>
      <w:spacing w:line="240" w:lineRule="atLeast"/>
      <w:ind w:firstLine="640"/>
      <w:jc w:val="both"/>
    </w:pPr>
    <w:rPr>
      <w:rFonts w:cs="Vrinda"/>
      <w:color w:val="000000"/>
      <w:sz w:val="24"/>
      <w:szCs w:val="24"/>
      <w:lang w:bidi="bn-BD"/>
    </w:rPr>
  </w:style>
  <w:style w:type="character" w:styleId="PageNumber">
    <w:name w:val="page number"/>
    <w:basedOn w:val="DefaultParagraphFont"/>
    <w:rsid w:val="000945FC"/>
    <w:rPr>
      <w:rFonts w:ascii="Arial" w:eastAsia="SimSun" w:hAnsi="Arial" w:cs="Arial"/>
      <w:kern w:val="2"/>
      <w:szCs w:val="24"/>
      <w:lang w:val="en-US" w:eastAsia="zh-CN" w:bidi="ar-SA"/>
    </w:rPr>
  </w:style>
  <w:style w:type="numbering" w:customStyle="1" w:styleId="a">
    <w:name w:val="Чл."/>
    <w:rsid w:val="005436E2"/>
    <w:pPr>
      <w:numPr>
        <w:numId w:val="1"/>
      </w:numPr>
    </w:pPr>
  </w:style>
  <w:style w:type="paragraph" w:customStyle="1" w:styleId="MainTitle">
    <w:name w:val="MainTitle"/>
    <w:basedOn w:val="Normal"/>
    <w:link w:val="MainTitleChar"/>
    <w:qFormat/>
    <w:rsid w:val="007D610F"/>
    <w:pPr>
      <w:widowControl w:val="0"/>
      <w:tabs>
        <w:tab w:val="left" w:pos="900"/>
      </w:tabs>
    </w:pPr>
    <w:rPr>
      <w:rFonts w:ascii="News Gothic Cyr" w:hAnsi="News Gothic Cyr"/>
      <w:b/>
      <w:sz w:val="32"/>
      <w:szCs w:val="32"/>
    </w:rPr>
  </w:style>
  <w:style w:type="paragraph" w:customStyle="1" w:styleId="a0">
    <w:name w:val="Глава"/>
    <w:basedOn w:val="Heading1"/>
    <w:rsid w:val="000717CB"/>
    <w:pPr>
      <w:keepNext w:val="0"/>
      <w:widowControl w:val="0"/>
      <w:tabs>
        <w:tab w:val="left" w:pos="700"/>
      </w:tabs>
      <w:spacing w:before="0" w:after="0"/>
      <w:jc w:val="center"/>
    </w:pPr>
    <w:rPr>
      <w:rFonts w:ascii="Times New Roman" w:hAnsi="Times New Roman"/>
      <w:sz w:val="24"/>
      <w:szCs w:val="24"/>
    </w:rPr>
  </w:style>
  <w:style w:type="paragraph" w:customStyle="1" w:styleId="a1">
    <w:name w:val="Раздел"/>
    <w:basedOn w:val="Heading2"/>
    <w:rsid w:val="000717CB"/>
    <w:pPr>
      <w:keepNext w:val="0"/>
      <w:widowControl w:val="0"/>
      <w:tabs>
        <w:tab w:val="left" w:pos="700"/>
      </w:tabs>
      <w:spacing w:before="0" w:after="0"/>
      <w:jc w:val="center"/>
    </w:pPr>
    <w:rPr>
      <w:rFonts w:ascii="Times New Roman" w:hAnsi="Times New Roman"/>
      <w:i w:val="0"/>
      <w:iCs w:val="0"/>
      <w:sz w:val="24"/>
      <w:szCs w:val="24"/>
    </w:rPr>
  </w:style>
  <w:style w:type="paragraph" w:styleId="TOC4">
    <w:name w:val="toc 4"/>
    <w:basedOn w:val="Normal"/>
    <w:next w:val="Normal"/>
    <w:autoRedefine/>
    <w:semiHidden/>
    <w:rsid w:val="000717CB"/>
    <w:pPr>
      <w:ind w:left="720"/>
    </w:pPr>
    <w:rPr>
      <w:rFonts w:cs="Vrinda"/>
      <w:sz w:val="24"/>
      <w:szCs w:val="24"/>
      <w:lang w:eastAsia="en-US" w:bidi="bn-BD"/>
    </w:rPr>
  </w:style>
  <w:style w:type="paragraph" w:styleId="TOC9">
    <w:name w:val="toc 9"/>
    <w:basedOn w:val="Normal"/>
    <w:next w:val="Normal"/>
    <w:autoRedefine/>
    <w:semiHidden/>
    <w:rsid w:val="000717CB"/>
    <w:pPr>
      <w:ind w:left="1600"/>
    </w:pPr>
  </w:style>
  <w:style w:type="paragraph" w:styleId="TOC5">
    <w:name w:val="toc 5"/>
    <w:basedOn w:val="Normal"/>
    <w:next w:val="Normal"/>
    <w:autoRedefine/>
    <w:semiHidden/>
    <w:rsid w:val="000717CB"/>
    <w:pPr>
      <w:ind w:left="960"/>
    </w:pPr>
    <w:rPr>
      <w:rFonts w:cs="Vrinda"/>
      <w:sz w:val="24"/>
      <w:szCs w:val="24"/>
      <w:lang w:eastAsia="en-US" w:bidi="bn-BD"/>
    </w:rPr>
  </w:style>
  <w:style w:type="paragraph" w:styleId="TOC6">
    <w:name w:val="toc 6"/>
    <w:basedOn w:val="Normal"/>
    <w:next w:val="Normal"/>
    <w:autoRedefine/>
    <w:semiHidden/>
    <w:rsid w:val="000717CB"/>
    <w:pPr>
      <w:ind w:left="1200"/>
    </w:pPr>
    <w:rPr>
      <w:rFonts w:cs="Vrinda"/>
      <w:sz w:val="24"/>
      <w:szCs w:val="24"/>
      <w:lang w:eastAsia="en-US" w:bidi="bn-BD"/>
    </w:rPr>
  </w:style>
  <w:style w:type="paragraph" w:styleId="TOC7">
    <w:name w:val="toc 7"/>
    <w:basedOn w:val="Normal"/>
    <w:next w:val="Normal"/>
    <w:autoRedefine/>
    <w:semiHidden/>
    <w:rsid w:val="000717CB"/>
    <w:pPr>
      <w:ind w:left="1440"/>
    </w:pPr>
    <w:rPr>
      <w:rFonts w:cs="Vrinda"/>
      <w:sz w:val="24"/>
      <w:szCs w:val="24"/>
      <w:lang w:eastAsia="en-US" w:bidi="bn-BD"/>
    </w:rPr>
  </w:style>
  <w:style w:type="paragraph" w:styleId="TOC8">
    <w:name w:val="toc 8"/>
    <w:basedOn w:val="Normal"/>
    <w:next w:val="Normal"/>
    <w:autoRedefine/>
    <w:semiHidden/>
    <w:rsid w:val="000717CB"/>
    <w:pPr>
      <w:ind w:left="1680"/>
    </w:pPr>
    <w:rPr>
      <w:rFonts w:cs="Vrinda"/>
      <w:sz w:val="24"/>
      <w:szCs w:val="24"/>
      <w:lang w:eastAsia="en-US" w:bidi="bn-BD"/>
    </w:rPr>
  </w:style>
  <w:style w:type="paragraph" w:customStyle="1" w:styleId="XetraStandard">
    <w:name w:val="Xetra Standard"/>
    <w:basedOn w:val="Normal"/>
    <w:rsid w:val="006230B2"/>
    <w:pPr>
      <w:keepLines/>
      <w:tabs>
        <w:tab w:val="left" w:pos="284"/>
        <w:tab w:val="left" w:pos="567"/>
        <w:tab w:val="left" w:pos="851"/>
      </w:tabs>
      <w:spacing w:before="60" w:after="60" w:line="270" w:lineRule="exact"/>
    </w:pPr>
    <w:rPr>
      <w:rFonts w:ascii="NewsGoth Lt BT" w:hAnsi="NewsGoth Lt BT" w:cs="Vrinda"/>
      <w:lang w:eastAsia="en-US" w:bidi="bn-BD"/>
    </w:rPr>
  </w:style>
  <w:style w:type="character" w:styleId="Strong">
    <w:name w:val="Strong"/>
    <w:rsid w:val="00B07406"/>
    <w:rPr>
      <w:rFonts w:ascii="Arial" w:eastAsia="SimSun" w:hAnsi="Arial" w:cs="Arial"/>
      <w:b/>
      <w:bCs/>
      <w:kern w:val="2"/>
      <w:szCs w:val="24"/>
      <w:lang w:val="en-US" w:eastAsia="zh-CN" w:bidi="ar-SA"/>
    </w:rPr>
  </w:style>
  <w:style w:type="character" w:customStyle="1" w:styleId="MainTitleChar">
    <w:name w:val="MainTitle Char"/>
    <w:link w:val="MainTitle"/>
    <w:rsid w:val="007D610F"/>
    <w:rPr>
      <w:rFonts w:ascii="News Gothic Cyr" w:eastAsia="SimSun" w:hAnsi="News Gothic Cyr" w:cs="Arial"/>
      <w:b/>
      <w:kern w:val="2"/>
      <w:sz w:val="32"/>
      <w:szCs w:val="32"/>
      <w:lang w:val="bg-BG" w:eastAsia="bg-BG" w:bidi="ar-SA"/>
    </w:rPr>
  </w:style>
  <w:style w:type="numbering" w:customStyle="1" w:styleId="Style1">
    <w:name w:val="Style1"/>
    <w:rsid w:val="005436E2"/>
    <w:pPr>
      <w:numPr>
        <w:numId w:val="2"/>
      </w:numPr>
    </w:pPr>
  </w:style>
  <w:style w:type="numbering" w:styleId="1ai">
    <w:name w:val="Outline List 1"/>
    <w:basedOn w:val="NoList"/>
    <w:rsid w:val="005436E2"/>
    <w:pPr>
      <w:numPr>
        <w:numId w:val="4"/>
      </w:numPr>
    </w:pPr>
  </w:style>
  <w:style w:type="paragraph" w:customStyle="1" w:styleId="Default">
    <w:name w:val="Default"/>
    <w:rsid w:val="00C42BAD"/>
    <w:pPr>
      <w:autoSpaceDE w:val="0"/>
      <w:autoSpaceDN w:val="0"/>
      <w:adjustRightInd w:val="0"/>
    </w:pPr>
    <w:rPr>
      <w:color w:val="000000"/>
      <w:sz w:val="24"/>
      <w:szCs w:val="24"/>
      <w:lang w:val="bg-BG" w:eastAsia="bg-BG"/>
    </w:rPr>
  </w:style>
  <w:style w:type="character" w:styleId="Emphasis">
    <w:name w:val="Emphasis"/>
    <w:qFormat/>
    <w:rsid w:val="00196AA8"/>
    <w:rPr>
      <w:rFonts w:ascii="Arial" w:eastAsia="SimSun" w:hAnsi="Arial" w:cs="Arial"/>
      <w:b/>
      <w:i/>
      <w:spacing w:val="10"/>
      <w:kern w:val="2"/>
      <w:szCs w:val="24"/>
      <w:lang w:val="en-US" w:eastAsia="zh-CN" w:bidi="ar-SA"/>
    </w:rPr>
  </w:style>
  <w:style w:type="paragraph" w:styleId="IntenseQuote">
    <w:name w:val="Intense Quote"/>
    <w:basedOn w:val="Normal"/>
    <w:next w:val="Normal"/>
    <w:link w:val="IntenseQuoteChar"/>
    <w:rsid w:val="00196AA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hAnsi="Cambria"/>
      <w:i/>
      <w:iCs/>
      <w:sz w:val="22"/>
      <w:szCs w:val="22"/>
      <w:lang w:eastAsia="en-US"/>
    </w:rPr>
  </w:style>
  <w:style w:type="character" w:customStyle="1" w:styleId="IntenseQuoteChar">
    <w:name w:val="Intense Quote Char"/>
    <w:link w:val="IntenseQuote"/>
    <w:locked/>
    <w:rsid w:val="00196AA8"/>
    <w:rPr>
      <w:rFonts w:ascii="Cambria" w:eastAsia="SimSun" w:hAnsi="Cambria" w:cs="Arial"/>
      <w:i/>
      <w:iCs/>
      <w:kern w:val="2"/>
      <w:sz w:val="22"/>
      <w:szCs w:val="22"/>
      <w:lang w:val="en-US" w:eastAsia="en-US" w:bidi="ar-SA"/>
    </w:rPr>
  </w:style>
  <w:style w:type="paragraph" w:styleId="ListParagraph">
    <w:name w:val="List Paragraph"/>
    <w:basedOn w:val="Normal"/>
    <w:qFormat/>
    <w:rsid w:val="007D610F"/>
    <w:pPr>
      <w:spacing w:line="276" w:lineRule="auto"/>
      <w:ind w:firstLine="709"/>
      <w:jc w:val="both"/>
    </w:pPr>
    <w:rPr>
      <w:rFonts w:ascii="News Gothic Cyr" w:hAnsi="News Gothic Cyr"/>
      <w:sz w:val="22"/>
      <w:szCs w:val="22"/>
    </w:rPr>
  </w:style>
  <w:style w:type="paragraph" w:customStyle="1" w:styleId="Mainnumbers">
    <w:name w:val="Main numbers"/>
    <w:basedOn w:val="ListParagraph"/>
    <w:link w:val="MainnumbersChar"/>
    <w:qFormat/>
    <w:rsid w:val="007D610F"/>
    <w:pPr>
      <w:numPr>
        <w:numId w:val="23"/>
      </w:numPr>
      <w:tabs>
        <w:tab w:val="left" w:pos="709"/>
      </w:tabs>
      <w:spacing w:before="240" w:after="240" w:line="240" w:lineRule="auto"/>
      <w:ind w:left="709" w:hanging="709"/>
    </w:pPr>
    <w:rPr>
      <w:rFonts w:cs="News Gothic Cyr"/>
      <w:b/>
      <w:lang w:eastAsia="en-US"/>
    </w:rPr>
  </w:style>
  <w:style w:type="character" w:customStyle="1" w:styleId="MainnumbersChar">
    <w:name w:val="Main numbers Char"/>
    <w:link w:val="Mainnumbers"/>
    <w:rsid w:val="007D610F"/>
    <w:rPr>
      <w:rFonts w:ascii="News Gothic Cyr" w:hAnsi="News Gothic Cyr" w:cs="News Gothic Cyr"/>
      <w:b/>
      <w:sz w:val="22"/>
      <w:szCs w:val="22"/>
      <w:lang w:val="bg-BG"/>
    </w:rPr>
  </w:style>
  <w:style w:type="paragraph" w:customStyle="1" w:styleId="SubNumbers">
    <w:name w:val="SubNumbers"/>
    <w:basedOn w:val="Mainnumbers"/>
    <w:link w:val="SubNumbersChar"/>
    <w:qFormat/>
    <w:rsid w:val="001E4C01"/>
    <w:pPr>
      <w:numPr>
        <w:ilvl w:val="1"/>
      </w:numPr>
      <w:tabs>
        <w:tab w:val="left" w:pos="1276"/>
      </w:tabs>
    </w:pPr>
  </w:style>
  <w:style w:type="character" w:customStyle="1" w:styleId="SubNumbersChar">
    <w:name w:val="SubNumbers Char"/>
    <w:link w:val="SubNumbers"/>
    <w:rsid w:val="001E4C01"/>
    <w:rPr>
      <w:rFonts w:ascii="News Gothic Cyr" w:hAnsi="News Gothic Cyr" w:cs="News Gothic Cyr"/>
      <w:b/>
      <w:lang w:val="bg-BG"/>
    </w:rPr>
  </w:style>
  <w:style w:type="paragraph" w:customStyle="1" w:styleId="SubSubNumber">
    <w:name w:val="SubSubNumber"/>
    <w:basedOn w:val="SubNumbers"/>
    <w:link w:val="SubSubNumberChar"/>
    <w:qFormat/>
    <w:rsid w:val="001E4C01"/>
    <w:pPr>
      <w:numPr>
        <w:ilvl w:val="2"/>
      </w:numPr>
      <w:tabs>
        <w:tab w:val="clear" w:pos="1276"/>
        <w:tab w:val="left" w:pos="1701"/>
      </w:tabs>
    </w:pPr>
  </w:style>
  <w:style w:type="character" w:customStyle="1" w:styleId="SubSubNumberChar">
    <w:name w:val="SubSubNumber Char"/>
    <w:link w:val="SubSubNumber"/>
    <w:rsid w:val="001E4C01"/>
    <w:rPr>
      <w:rFonts w:ascii="News Gothic Cyr" w:hAnsi="News Gothic Cyr" w:cs="News Gothic Cyr"/>
      <w:b/>
      <w:lang w:val="bg-BG"/>
    </w:rPr>
  </w:style>
  <w:style w:type="paragraph" w:customStyle="1" w:styleId="RomanMain">
    <w:name w:val="Roman Main"/>
    <w:basedOn w:val="Default"/>
    <w:link w:val="RomanMainChar"/>
    <w:qFormat/>
    <w:rsid w:val="001E4C01"/>
    <w:pPr>
      <w:widowControl w:val="0"/>
      <w:numPr>
        <w:numId w:val="24"/>
      </w:numPr>
      <w:tabs>
        <w:tab w:val="left" w:pos="900"/>
      </w:tabs>
      <w:spacing w:before="240" w:after="120"/>
      <w:jc w:val="both"/>
    </w:pPr>
    <w:rPr>
      <w:rFonts w:ascii="News Gothic Cyr" w:hAnsi="News Gothic Cyr" w:cs="Vrinda"/>
      <w:b/>
      <w:sz w:val="26"/>
      <w:szCs w:val="26"/>
      <w:lang w:bidi="bn-BD"/>
    </w:rPr>
  </w:style>
  <w:style w:type="character" w:customStyle="1" w:styleId="RomanMainChar">
    <w:name w:val="Roman Main Char"/>
    <w:link w:val="RomanMain"/>
    <w:rsid w:val="001E4C01"/>
    <w:rPr>
      <w:rFonts w:ascii="News Gothic Cyr" w:hAnsi="News Gothic Cyr" w:cs="Vrinda"/>
      <w:b/>
      <w:color w:val="000000"/>
      <w:sz w:val="26"/>
      <w:szCs w:val="26"/>
      <w:lang w:val="bg-BG" w:eastAsia="bg-BG" w:bidi="bn-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caption" w:semiHidden="1" w:unhideWhenUsed="1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20A07"/>
    <w:rPr>
      <w:lang w:val="bg-BG" w:eastAsia="bg-BG"/>
    </w:rPr>
  </w:style>
  <w:style w:type="paragraph" w:styleId="Heading1">
    <w:name w:val="heading 1"/>
    <w:basedOn w:val="Normal"/>
    <w:next w:val="Normal"/>
    <w:rsid w:val="008A0FC7"/>
    <w:pPr>
      <w:keepNext/>
      <w:numPr>
        <w:numId w:val="3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CF0F00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rsid w:val="00420A07"/>
    <w:pPr>
      <w:keepNext/>
      <w:numPr>
        <w:ilvl w:val="2"/>
        <w:numId w:val="3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rsid w:val="00D253B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rsid w:val="000F6D22"/>
    <w:pPr>
      <w:numPr>
        <w:ilvl w:val="4"/>
        <w:numId w:val="3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0717CB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rsid w:val="002D50AC"/>
    <w:pPr>
      <w:numPr>
        <w:ilvl w:val="6"/>
        <w:numId w:val="3"/>
      </w:numPr>
      <w:spacing w:before="240" w:after="60"/>
      <w:outlineLvl w:val="6"/>
    </w:pPr>
    <w:rPr>
      <w:rFonts w:ascii="Calibri" w:hAnsi="Calibri"/>
      <w:sz w:val="24"/>
      <w:szCs w:val="24"/>
      <w:lang w:eastAsia="en-US"/>
    </w:rPr>
  </w:style>
  <w:style w:type="paragraph" w:styleId="Heading8">
    <w:name w:val="heading 8"/>
    <w:basedOn w:val="Normal"/>
    <w:next w:val="Normal"/>
    <w:rsid w:val="000717CB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rsid w:val="000717CB"/>
    <w:pPr>
      <w:numPr>
        <w:ilvl w:val="8"/>
        <w:numId w:val="3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semiHidden/>
    <w:rsid w:val="002D50AC"/>
    <w:rPr>
      <w:rFonts w:ascii="Calibri" w:eastAsia="SimSun" w:hAnsi="Calibri" w:cs="Arial"/>
      <w:kern w:val="2"/>
      <w:sz w:val="24"/>
      <w:szCs w:val="24"/>
      <w:lang w:val="bg-BG" w:eastAsia="en-US" w:bidi="ar-SA"/>
    </w:rPr>
  </w:style>
  <w:style w:type="table" w:styleId="TableGrid">
    <w:name w:val="Table Grid"/>
    <w:basedOn w:val="TableNormal"/>
    <w:uiPriority w:val="59"/>
    <w:rsid w:val="00E3157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Indent">
    <w:name w:val="Body Text Indent"/>
    <w:basedOn w:val="Normal"/>
    <w:link w:val="BodyTextIndentChar"/>
    <w:rsid w:val="00BE1A30"/>
    <w:pPr>
      <w:widowControl w:val="0"/>
      <w:jc w:val="both"/>
    </w:pPr>
    <w:rPr>
      <w:rFonts w:ascii="MS Sans Serif" w:hAnsi="MS Sans Serif"/>
      <w:b/>
      <w:i/>
      <w:color w:val="000000"/>
      <w:sz w:val="24"/>
      <w:lang w:eastAsia="en-US"/>
    </w:rPr>
  </w:style>
  <w:style w:type="character" w:customStyle="1" w:styleId="BodyTextIndentChar">
    <w:name w:val="Body Text Indent Char"/>
    <w:link w:val="BodyTextIndent"/>
    <w:rsid w:val="00BE1A30"/>
    <w:rPr>
      <w:rFonts w:ascii="MS Sans Serif" w:eastAsia="SimSun" w:hAnsi="MS Sans Serif" w:cs="Arial"/>
      <w:b/>
      <w:i/>
      <w:color w:val="000000"/>
      <w:kern w:val="2"/>
      <w:sz w:val="24"/>
      <w:szCs w:val="24"/>
      <w:lang w:val="en-US" w:eastAsia="en-US" w:bidi="ar-SA"/>
    </w:rPr>
  </w:style>
  <w:style w:type="character" w:customStyle="1" w:styleId="Heading5Char">
    <w:name w:val="Heading 5 Char"/>
    <w:link w:val="Heading5"/>
    <w:uiPriority w:val="9"/>
    <w:rsid w:val="000F6D22"/>
    <w:rPr>
      <w:rFonts w:ascii="Calibri" w:eastAsia="SimSun" w:hAnsi="Calibri" w:cs="Arial"/>
      <w:b/>
      <w:bCs/>
      <w:i/>
      <w:iCs/>
      <w:kern w:val="2"/>
      <w:sz w:val="26"/>
      <w:szCs w:val="26"/>
      <w:lang w:val="en-US" w:eastAsia="bg-BG" w:bidi="ar-SA"/>
    </w:rPr>
  </w:style>
  <w:style w:type="paragraph" w:styleId="NormalIndent">
    <w:name w:val="Normal Indent"/>
    <w:basedOn w:val="Normal"/>
    <w:rsid w:val="000F6D22"/>
    <w:pPr>
      <w:widowControl w:val="0"/>
      <w:ind w:left="720"/>
    </w:pPr>
    <w:rPr>
      <w:rFonts w:ascii="Courier" w:hAnsi="Courier"/>
      <w:lang w:eastAsia="en-US"/>
    </w:rPr>
  </w:style>
  <w:style w:type="character" w:styleId="CommentReference">
    <w:name w:val="annotation reference"/>
    <w:uiPriority w:val="99"/>
    <w:semiHidden/>
    <w:unhideWhenUsed/>
    <w:rsid w:val="009E7B07"/>
    <w:rPr>
      <w:rFonts w:ascii="Arial" w:eastAsia="SimSun" w:hAnsi="Arial" w:cs="Arial"/>
      <w:kern w:val="2"/>
      <w:sz w:val="16"/>
      <w:szCs w:val="16"/>
      <w:lang w:val="en-US" w:eastAsia="zh-CN" w:bidi="ar-SA"/>
    </w:rPr>
  </w:style>
  <w:style w:type="paragraph" w:styleId="CommentText">
    <w:name w:val="annotation text"/>
    <w:basedOn w:val="Normal"/>
    <w:link w:val="CommentTextChar"/>
    <w:uiPriority w:val="99"/>
    <w:unhideWhenUsed/>
    <w:rsid w:val="009E7B07"/>
  </w:style>
  <w:style w:type="character" w:customStyle="1" w:styleId="CommentTextChar">
    <w:name w:val="Comment Text Char"/>
    <w:link w:val="CommentText"/>
    <w:uiPriority w:val="99"/>
    <w:rsid w:val="009E7B07"/>
    <w:rPr>
      <w:rFonts w:ascii="Arial" w:eastAsia="SimSun" w:hAnsi="Arial" w:cs="Arial"/>
      <w:kern w:val="2"/>
      <w:szCs w:val="24"/>
      <w:lang w:val="en-US" w:eastAsia="zh-CN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B0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E7B07"/>
    <w:rPr>
      <w:rFonts w:ascii="Arial" w:eastAsia="SimSun" w:hAnsi="Arial" w:cs="Arial"/>
      <w:b/>
      <w:bCs/>
      <w:kern w:val="2"/>
      <w:szCs w:val="24"/>
      <w:lang w:val="en-US" w:eastAsia="zh-C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7B07"/>
    <w:rPr>
      <w:rFonts w:ascii="Tahoma" w:eastAsia="SimSun" w:hAnsi="Tahoma" w:cs="Tahoma"/>
      <w:kern w:val="2"/>
      <w:sz w:val="16"/>
      <w:szCs w:val="16"/>
      <w:lang w:val="en-US" w:eastAsia="zh-CN" w:bidi="ar-SA"/>
    </w:rPr>
  </w:style>
  <w:style w:type="paragraph" w:styleId="BodyText3">
    <w:name w:val="Body Text 3"/>
    <w:basedOn w:val="Normal"/>
    <w:link w:val="BodyText3Char"/>
    <w:uiPriority w:val="99"/>
    <w:unhideWhenUsed/>
    <w:rsid w:val="000366F3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rsid w:val="000366F3"/>
    <w:rPr>
      <w:rFonts w:ascii="Arial" w:eastAsia="SimSun" w:hAnsi="Arial" w:cs="Arial"/>
      <w:kern w:val="2"/>
      <w:sz w:val="16"/>
      <w:szCs w:val="16"/>
      <w:lang w:val="en-US" w:eastAsia="zh-CN" w:bidi="ar-SA"/>
    </w:rPr>
  </w:style>
  <w:style w:type="paragraph" w:customStyle="1" w:styleId="BodyText22">
    <w:name w:val="Body Text 22"/>
    <w:basedOn w:val="Normal"/>
    <w:rsid w:val="000366F3"/>
    <w:pPr>
      <w:widowControl w:val="0"/>
      <w:jc w:val="both"/>
    </w:pPr>
    <w:rPr>
      <w:rFonts w:ascii="Timok" w:hAnsi="Timok"/>
      <w:sz w:val="24"/>
      <w:lang w:eastAsia="en-US"/>
    </w:rPr>
  </w:style>
  <w:style w:type="paragraph" w:customStyle="1" w:styleId="BodyText24">
    <w:name w:val="Body Text 24"/>
    <w:basedOn w:val="Normal"/>
    <w:rsid w:val="00EF7B7C"/>
    <w:pPr>
      <w:widowControl w:val="0"/>
      <w:ind w:firstLine="567"/>
    </w:pPr>
    <w:rPr>
      <w:rFonts w:ascii="MS Sans Serif" w:hAnsi="MS Sans Serif"/>
      <w:color w:val="FF0000"/>
      <w:sz w:val="24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61F8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B61F84"/>
    <w:rPr>
      <w:rFonts w:ascii="Arial" w:eastAsia="SimSun" w:hAnsi="Arial" w:cs="Arial"/>
      <w:kern w:val="2"/>
      <w:sz w:val="16"/>
      <w:szCs w:val="16"/>
      <w:lang w:val="en-US" w:eastAsia="zh-CN" w:bidi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B61F84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B61F84"/>
    <w:rPr>
      <w:rFonts w:ascii="Arial" w:eastAsia="SimSun" w:hAnsi="Arial" w:cs="Arial"/>
      <w:kern w:val="2"/>
      <w:szCs w:val="24"/>
      <w:lang w:val="en-US" w:eastAsia="zh-CN" w:bidi="ar-SA"/>
    </w:rPr>
  </w:style>
  <w:style w:type="character" w:customStyle="1" w:styleId="Heading3Char">
    <w:name w:val="Heading 3 Char"/>
    <w:link w:val="Heading3"/>
    <w:uiPriority w:val="9"/>
    <w:semiHidden/>
    <w:rsid w:val="00420A07"/>
    <w:rPr>
      <w:rFonts w:ascii="Cambria" w:eastAsia="SimSun" w:hAnsi="Cambria" w:cs="Arial"/>
      <w:b/>
      <w:bCs/>
      <w:kern w:val="2"/>
      <w:sz w:val="26"/>
      <w:szCs w:val="26"/>
      <w:lang w:val="en-US" w:eastAsia="bg-BG" w:bidi="ar-SA"/>
    </w:rPr>
  </w:style>
  <w:style w:type="paragraph" w:styleId="NoSpacing">
    <w:name w:val="No Spacing"/>
    <w:link w:val="NoSpacingChar"/>
    <w:uiPriority w:val="1"/>
    <w:qFormat/>
    <w:rsid w:val="00420A07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420A07"/>
    <w:rPr>
      <w:rFonts w:ascii="Calibri" w:eastAsia="SimSun" w:hAnsi="Calibri" w:cs="Arial"/>
      <w:kern w:val="2"/>
      <w:sz w:val="22"/>
      <w:szCs w:val="22"/>
      <w:lang w:val="en-US" w:eastAsia="en-US" w:bidi="ar-SA"/>
    </w:rPr>
  </w:style>
  <w:style w:type="paragraph" w:styleId="Header">
    <w:name w:val="header"/>
    <w:aliases w:val=" Char"/>
    <w:basedOn w:val="Normal"/>
    <w:link w:val="HeaderChar"/>
    <w:uiPriority w:val="99"/>
    <w:unhideWhenUsed/>
    <w:rsid w:val="00420A07"/>
    <w:pPr>
      <w:tabs>
        <w:tab w:val="center" w:pos="4536"/>
        <w:tab w:val="right" w:pos="9072"/>
      </w:tabs>
    </w:pPr>
  </w:style>
  <w:style w:type="character" w:customStyle="1" w:styleId="HeaderChar">
    <w:name w:val="Header Char"/>
    <w:aliases w:val=" Char Char"/>
    <w:link w:val="Header"/>
    <w:uiPriority w:val="99"/>
    <w:rsid w:val="00420A07"/>
    <w:rPr>
      <w:rFonts w:ascii="Arial" w:eastAsia="SimSun" w:hAnsi="Arial" w:cs="Arial"/>
      <w:kern w:val="2"/>
      <w:szCs w:val="24"/>
      <w:lang w:val="en-US" w:eastAsia="zh-CN" w:bidi="ar-SA"/>
    </w:rPr>
  </w:style>
  <w:style w:type="paragraph" w:styleId="Footer">
    <w:name w:val="footer"/>
    <w:aliases w:val=" Char11"/>
    <w:basedOn w:val="Normal"/>
    <w:link w:val="FooterChar"/>
    <w:uiPriority w:val="99"/>
    <w:unhideWhenUsed/>
    <w:rsid w:val="00420A07"/>
    <w:pPr>
      <w:tabs>
        <w:tab w:val="center" w:pos="4536"/>
        <w:tab w:val="right" w:pos="9072"/>
      </w:tabs>
    </w:pPr>
  </w:style>
  <w:style w:type="character" w:customStyle="1" w:styleId="FooterChar">
    <w:name w:val="Footer Char"/>
    <w:aliases w:val=" Char11 Char"/>
    <w:link w:val="Footer"/>
    <w:uiPriority w:val="99"/>
    <w:rsid w:val="00420A07"/>
    <w:rPr>
      <w:rFonts w:ascii="Arial" w:eastAsia="SimSun" w:hAnsi="Arial" w:cs="Arial"/>
      <w:kern w:val="2"/>
      <w:szCs w:val="24"/>
      <w:lang w:val="en-US" w:eastAsia="zh-CN" w:bidi="ar-SA"/>
    </w:rPr>
  </w:style>
  <w:style w:type="paragraph" w:styleId="NormalWeb">
    <w:name w:val="Normal (Web)"/>
    <w:basedOn w:val="Normal"/>
    <w:uiPriority w:val="99"/>
    <w:unhideWhenUsed/>
    <w:rsid w:val="00312FD0"/>
    <w:pPr>
      <w:spacing w:before="100" w:beforeAutospacing="1" w:after="100" w:afterAutospacing="1"/>
    </w:pPr>
    <w:rPr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0945FC"/>
    <w:pPr>
      <w:tabs>
        <w:tab w:val="right" w:leader="dot" w:pos="8630"/>
      </w:tabs>
    </w:pPr>
    <w:rPr>
      <w:b/>
      <w:bCs/>
      <w:noProof/>
    </w:rPr>
  </w:style>
  <w:style w:type="paragraph" w:styleId="TOC2">
    <w:name w:val="toc 2"/>
    <w:basedOn w:val="Normal"/>
    <w:next w:val="Normal"/>
    <w:autoRedefine/>
    <w:semiHidden/>
    <w:rsid w:val="00D31959"/>
    <w:pPr>
      <w:ind w:left="200"/>
    </w:pPr>
  </w:style>
  <w:style w:type="paragraph" w:styleId="TOC3">
    <w:name w:val="toc 3"/>
    <w:basedOn w:val="Normal"/>
    <w:next w:val="Normal"/>
    <w:autoRedefine/>
    <w:semiHidden/>
    <w:rsid w:val="00D31959"/>
    <w:pPr>
      <w:ind w:left="400"/>
    </w:pPr>
  </w:style>
  <w:style w:type="character" w:styleId="Hyperlink">
    <w:name w:val="Hyperlink"/>
    <w:rsid w:val="00D31959"/>
    <w:rPr>
      <w:rFonts w:ascii="Arial" w:eastAsia="SimSun" w:hAnsi="Arial" w:cs="Arial"/>
      <w:color w:val="0000FF"/>
      <w:kern w:val="2"/>
      <w:szCs w:val="24"/>
      <w:u w:val="single"/>
      <w:lang w:val="en-US" w:eastAsia="zh-CN" w:bidi="ar-SA"/>
    </w:rPr>
  </w:style>
  <w:style w:type="paragraph" w:customStyle="1" w:styleId="firstline">
    <w:name w:val="firstline"/>
    <w:basedOn w:val="Normal"/>
    <w:rsid w:val="00F23359"/>
    <w:pPr>
      <w:spacing w:line="240" w:lineRule="atLeast"/>
      <w:ind w:firstLine="640"/>
      <w:jc w:val="both"/>
    </w:pPr>
    <w:rPr>
      <w:rFonts w:cs="Vrinda"/>
      <w:color w:val="000000"/>
      <w:sz w:val="24"/>
      <w:szCs w:val="24"/>
      <w:lang w:bidi="bn-BD"/>
    </w:rPr>
  </w:style>
  <w:style w:type="character" w:styleId="PageNumber">
    <w:name w:val="page number"/>
    <w:basedOn w:val="DefaultParagraphFont"/>
    <w:rsid w:val="000945FC"/>
    <w:rPr>
      <w:rFonts w:ascii="Arial" w:eastAsia="SimSun" w:hAnsi="Arial" w:cs="Arial"/>
      <w:kern w:val="2"/>
      <w:szCs w:val="24"/>
      <w:lang w:val="en-US" w:eastAsia="zh-CN" w:bidi="ar-SA"/>
    </w:rPr>
  </w:style>
  <w:style w:type="numbering" w:customStyle="1" w:styleId="a">
    <w:name w:val="Чл."/>
    <w:rsid w:val="005436E2"/>
    <w:pPr>
      <w:numPr>
        <w:numId w:val="1"/>
      </w:numPr>
    </w:pPr>
  </w:style>
  <w:style w:type="paragraph" w:customStyle="1" w:styleId="MainTitle">
    <w:name w:val="MainTitle"/>
    <w:basedOn w:val="Normal"/>
    <w:link w:val="MainTitleChar"/>
    <w:qFormat/>
    <w:rsid w:val="007D610F"/>
    <w:pPr>
      <w:widowControl w:val="0"/>
      <w:tabs>
        <w:tab w:val="left" w:pos="900"/>
      </w:tabs>
    </w:pPr>
    <w:rPr>
      <w:rFonts w:ascii="News Gothic Cyr" w:hAnsi="News Gothic Cyr"/>
      <w:b/>
      <w:sz w:val="32"/>
      <w:szCs w:val="32"/>
    </w:rPr>
  </w:style>
  <w:style w:type="paragraph" w:customStyle="1" w:styleId="a0">
    <w:name w:val="Глава"/>
    <w:basedOn w:val="Heading1"/>
    <w:rsid w:val="000717CB"/>
    <w:pPr>
      <w:keepNext w:val="0"/>
      <w:widowControl w:val="0"/>
      <w:tabs>
        <w:tab w:val="left" w:pos="700"/>
      </w:tabs>
      <w:spacing w:before="0" w:after="0"/>
      <w:jc w:val="center"/>
    </w:pPr>
    <w:rPr>
      <w:rFonts w:ascii="Times New Roman" w:hAnsi="Times New Roman"/>
      <w:sz w:val="24"/>
      <w:szCs w:val="24"/>
    </w:rPr>
  </w:style>
  <w:style w:type="paragraph" w:customStyle="1" w:styleId="a1">
    <w:name w:val="Раздел"/>
    <w:basedOn w:val="Heading2"/>
    <w:rsid w:val="000717CB"/>
    <w:pPr>
      <w:keepNext w:val="0"/>
      <w:widowControl w:val="0"/>
      <w:tabs>
        <w:tab w:val="left" w:pos="700"/>
      </w:tabs>
      <w:spacing w:before="0" w:after="0"/>
      <w:jc w:val="center"/>
    </w:pPr>
    <w:rPr>
      <w:rFonts w:ascii="Times New Roman" w:hAnsi="Times New Roman"/>
      <w:i w:val="0"/>
      <w:iCs w:val="0"/>
      <w:sz w:val="24"/>
      <w:szCs w:val="24"/>
    </w:rPr>
  </w:style>
  <w:style w:type="paragraph" w:styleId="TOC4">
    <w:name w:val="toc 4"/>
    <w:basedOn w:val="Normal"/>
    <w:next w:val="Normal"/>
    <w:autoRedefine/>
    <w:semiHidden/>
    <w:rsid w:val="000717CB"/>
    <w:pPr>
      <w:ind w:left="720"/>
    </w:pPr>
    <w:rPr>
      <w:rFonts w:cs="Vrinda"/>
      <w:sz w:val="24"/>
      <w:szCs w:val="24"/>
      <w:lang w:eastAsia="en-US" w:bidi="bn-BD"/>
    </w:rPr>
  </w:style>
  <w:style w:type="paragraph" w:styleId="TOC9">
    <w:name w:val="toc 9"/>
    <w:basedOn w:val="Normal"/>
    <w:next w:val="Normal"/>
    <w:autoRedefine/>
    <w:semiHidden/>
    <w:rsid w:val="000717CB"/>
    <w:pPr>
      <w:ind w:left="1600"/>
    </w:pPr>
  </w:style>
  <w:style w:type="paragraph" w:styleId="TOC5">
    <w:name w:val="toc 5"/>
    <w:basedOn w:val="Normal"/>
    <w:next w:val="Normal"/>
    <w:autoRedefine/>
    <w:semiHidden/>
    <w:rsid w:val="000717CB"/>
    <w:pPr>
      <w:ind w:left="960"/>
    </w:pPr>
    <w:rPr>
      <w:rFonts w:cs="Vrinda"/>
      <w:sz w:val="24"/>
      <w:szCs w:val="24"/>
      <w:lang w:eastAsia="en-US" w:bidi="bn-BD"/>
    </w:rPr>
  </w:style>
  <w:style w:type="paragraph" w:styleId="TOC6">
    <w:name w:val="toc 6"/>
    <w:basedOn w:val="Normal"/>
    <w:next w:val="Normal"/>
    <w:autoRedefine/>
    <w:semiHidden/>
    <w:rsid w:val="000717CB"/>
    <w:pPr>
      <w:ind w:left="1200"/>
    </w:pPr>
    <w:rPr>
      <w:rFonts w:cs="Vrinda"/>
      <w:sz w:val="24"/>
      <w:szCs w:val="24"/>
      <w:lang w:eastAsia="en-US" w:bidi="bn-BD"/>
    </w:rPr>
  </w:style>
  <w:style w:type="paragraph" w:styleId="TOC7">
    <w:name w:val="toc 7"/>
    <w:basedOn w:val="Normal"/>
    <w:next w:val="Normal"/>
    <w:autoRedefine/>
    <w:semiHidden/>
    <w:rsid w:val="000717CB"/>
    <w:pPr>
      <w:ind w:left="1440"/>
    </w:pPr>
    <w:rPr>
      <w:rFonts w:cs="Vrinda"/>
      <w:sz w:val="24"/>
      <w:szCs w:val="24"/>
      <w:lang w:eastAsia="en-US" w:bidi="bn-BD"/>
    </w:rPr>
  </w:style>
  <w:style w:type="paragraph" w:styleId="TOC8">
    <w:name w:val="toc 8"/>
    <w:basedOn w:val="Normal"/>
    <w:next w:val="Normal"/>
    <w:autoRedefine/>
    <w:semiHidden/>
    <w:rsid w:val="000717CB"/>
    <w:pPr>
      <w:ind w:left="1680"/>
    </w:pPr>
    <w:rPr>
      <w:rFonts w:cs="Vrinda"/>
      <w:sz w:val="24"/>
      <w:szCs w:val="24"/>
      <w:lang w:eastAsia="en-US" w:bidi="bn-BD"/>
    </w:rPr>
  </w:style>
  <w:style w:type="paragraph" w:customStyle="1" w:styleId="XetraStandard">
    <w:name w:val="Xetra Standard"/>
    <w:basedOn w:val="Normal"/>
    <w:rsid w:val="006230B2"/>
    <w:pPr>
      <w:keepLines/>
      <w:tabs>
        <w:tab w:val="left" w:pos="284"/>
        <w:tab w:val="left" w:pos="567"/>
        <w:tab w:val="left" w:pos="851"/>
      </w:tabs>
      <w:spacing w:before="60" w:after="60" w:line="270" w:lineRule="exact"/>
    </w:pPr>
    <w:rPr>
      <w:rFonts w:ascii="NewsGoth Lt BT" w:hAnsi="NewsGoth Lt BT" w:cs="Vrinda"/>
      <w:lang w:eastAsia="en-US" w:bidi="bn-BD"/>
    </w:rPr>
  </w:style>
  <w:style w:type="character" w:styleId="Strong">
    <w:name w:val="Strong"/>
    <w:rsid w:val="00B07406"/>
    <w:rPr>
      <w:rFonts w:ascii="Arial" w:eastAsia="SimSun" w:hAnsi="Arial" w:cs="Arial"/>
      <w:b/>
      <w:bCs/>
      <w:kern w:val="2"/>
      <w:szCs w:val="24"/>
      <w:lang w:val="en-US" w:eastAsia="zh-CN" w:bidi="ar-SA"/>
    </w:rPr>
  </w:style>
  <w:style w:type="character" w:customStyle="1" w:styleId="MainTitleChar">
    <w:name w:val="MainTitle Char"/>
    <w:link w:val="MainTitle"/>
    <w:rsid w:val="007D610F"/>
    <w:rPr>
      <w:rFonts w:ascii="News Gothic Cyr" w:eastAsia="SimSun" w:hAnsi="News Gothic Cyr" w:cs="Arial"/>
      <w:b/>
      <w:kern w:val="2"/>
      <w:sz w:val="32"/>
      <w:szCs w:val="32"/>
      <w:lang w:val="bg-BG" w:eastAsia="bg-BG" w:bidi="ar-SA"/>
    </w:rPr>
  </w:style>
  <w:style w:type="numbering" w:customStyle="1" w:styleId="Style1">
    <w:name w:val="Style1"/>
    <w:rsid w:val="005436E2"/>
    <w:pPr>
      <w:numPr>
        <w:numId w:val="2"/>
      </w:numPr>
    </w:pPr>
  </w:style>
  <w:style w:type="numbering" w:styleId="1ai">
    <w:name w:val="Outline List 1"/>
    <w:basedOn w:val="NoList"/>
    <w:rsid w:val="005436E2"/>
    <w:pPr>
      <w:numPr>
        <w:numId w:val="4"/>
      </w:numPr>
    </w:pPr>
  </w:style>
  <w:style w:type="paragraph" w:customStyle="1" w:styleId="Default">
    <w:name w:val="Default"/>
    <w:rsid w:val="00C42BAD"/>
    <w:pPr>
      <w:autoSpaceDE w:val="0"/>
      <w:autoSpaceDN w:val="0"/>
      <w:adjustRightInd w:val="0"/>
    </w:pPr>
    <w:rPr>
      <w:color w:val="000000"/>
      <w:sz w:val="24"/>
      <w:szCs w:val="24"/>
      <w:lang w:val="bg-BG" w:eastAsia="bg-BG"/>
    </w:rPr>
  </w:style>
  <w:style w:type="character" w:styleId="Emphasis">
    <w:name w:val="Emphasis"/>
    <w:qFormat/>
    <w:rsid w:val="00196AA8"/>
    <w:rPr>
      <w:rFonts w:ascii="Arial" w:eastAsia="SimSun" w:hAnsi="Arial" w:cs="Arial"/>
      <w:b/>
      <w:i/>
      <w:spacing w:val="10"/>
      <w:kern w:val="2"/>
      <w:szCs w:val="24"/>
      <w:lang w:val="en-US" w:eastAsia="zh-CN" w:bidi="ar-SA"/>
    </w:rPr>
  </w:style>
  <w:style w:type="paragraph" w:styleId="IntenseQuote">
    <w:name w:val="Intense Quote"/>
    <w:basedOn w:val="Normal"/>
    <w:next w:val="Normal"/>
    <w:link w:val="IntenseQuoteChar"/>
    <w:rsid w:val="00196AA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hAnsi="Cambria"/>
      <w:i/>
      <w:iCs/>
      <w:sz w:val="22"/>
      <w:szCs w:val="22"/>
      <w:lang w:eastAsia="en-US"/>
    </w:rPr>
  </w:style>
  <w:style w:type="character" w:customStyle="1" w:styleId="IntenseQuoteChar">
    <w:name w:val="Intense Quote Char"/>
    <w:link w:val="IntenseQuote"/>
    <w:locked/>
    <w:rsid w:val="00196AA8"/>
    <w:rPr>
      <w:rFonts w:ascii="Cambria" w:eastAsia="SimSun" w:hAnsi="Cambria" w:cs="Arial"/>
      <w:i/>
      <w:iCs/>
      <w:kern w:val="2"/>
      <w:sz w:val="22"/>
      <w:szCs w:val="22"/>
      <w:lang w:val="en-US" w:eastAsia="en-US" w:bidi="ar-SA"/>
    </w:rPr>
  </w:style>
  <w:style w:type="paragraph" w:styleId="ListParagraph">
    <w:name w:val="List Paragraph"/>
    <w:basedOn w:val="Normal"/>
    <w:qFormat/>
    <w:rsid w:val="007D610F"/>
    <w:pPr>
      <w:spacing w:line="276" w:lineRule="auto"/>
      <w:ind w:firstLine="709"/>
      <w:jc w:val="both"/>
    </w:pPr>
    <w:rPr>
      <w:rFonts w:ascii="News Gothic Cyr" w:hAnsi="News Gothic Cyr"/>
      <w:sz w:val="22"/>
      <w:szCs w:val="22"/>
    </w:rPr>
  </w:style>
  <w:style w:type="paragraph" w:customStyle="1" w:styleId="Mainnumbers">
    <w:name w:val="Main numbers"/>
    <w:basedOn w:val="ListParagraph"/>
    <w:link w:val="MainnumbersChar"/>
    <w:qFormat/>
    <w:rsid w:val="007D610F"/>
    <w:pPr>
      <w:numPr>
        <w:numId w:val="23"/>
      </w:numPr>
      <w:tabs>
        <w:tab w:val="left" w:pos="709"/>
      </w:tabs>
      <w:spacing w:before="240" w:after="240" w:line="240" w:lineRule="auto"/>
      <w:ind w:left="709" w:hanging="709"/>
    </w:pPr>
    <w:rPr>
      <w:rFonts w:cs="News Gothic Cyr"/>
      <w:b/>
      <w:lang w:eastAsia="en-US"/>
    </w:rPr>
  </w:style>
  <w:style w:type="character" w:customStyle="1" w:styleId="MainnumbersChar">
    <w:name w:val="Main numbers Char"/>
    <w:link w:val="Mainnumbers"/>
    <w:rsid w:val="007D610F"/>
    <w:rPr>
      <w:rFonts w:ascii="News Gothic Cyr" w:hAnsi="News Gothic Cyr" w:cs="News Gothic Cyr"/>
      <w:b/>
      <w:sz w:val="22"/>
      <w:szCs w:val="22"/>
      <w:lang w:val="bg-BG"/>
    </w:rPr>
  </w:style>
  <w:style w:type="paragraph" w:customStyle="1" w:styleId="SubNumbers">
    <w:name w:val="SubNumbers"/>
    <w:basedOn w:val="Mainnumbers"/>
    <w:link w:val="SubNumbersChar"/>
    <w:qFormat/>
    <w:rsid w:val="001E4C01"/>
    <w:pPr>
      <w:numPr>
        <w:ilvl w:val="1"/>
      </w:numPr>
      <w:tabs>
        <w:tab w:val="left" w:pos="1276"/>
      </w:tabs>
    </w:pPr>
  </w:style>
  <w:style w:type="character" w:customStyle="1" w:styleId="SubNumbersChar">
    <w:name w:val="SubNumbers Char"/>
    <w:link w:val="SubNumbers"/>
    <w:rsid w:val="001E4C01"/>
    <w:rPr>
      <w:rFonts w:ascii="News Gothic Cyr" w:hAnsi="News Gothic Cyr" w:cs="News Gothic Cyr"/>
      <w:b/>
      <w:lang w:val="bg-BG"/>
    </w:rPr>
  </w:style>
  <w:style w:type="paragraph" w:customStyle="1" w:styleId="SubSubNumber">
    <w:name w:val="SubSubNumber"/>
    <w:basedOn w:val="SubNumbers"/>
    <w:link w:val="SubSubNumberChar"/>
    <w:qFormat/>
    <w:rsid w:val="001E4C01"/>
    <w:pPr>
      <w:numPr>
        <w:ilvl w:val="2"/>
      </w:numPr>
      <w:tabs>
        <w:tab w:val="clear" w:pos="1276"/>
        <w:tab w:val="left" w:pos="1701"/>
      </w:tabs>
    </w:pPr>
  </w:style>
  <w:style w:type="character" w:customStyle="1" w:styleId="SubSubNumberChar">
    <w:name w:val="SubSubNumber Char"/>
    <w:link w:val="SubSubNumber"/>
    <w:rsid w:val="001E4C01"/>
    <w:rPr>
      <w:rFonts w:ascii="News Gothic Cyr" w:hAnsi="News Gothic Cyr" w:cs="News Gothic Cyr"/>
      <w:b/>
      <w:lang w:val="bg-BG"/>
    </w:rPr>
  </w:style>
  <w:style w:type="paragraph" w:customStyle="1" w:styleId="RomanMain">
    <w:name w:val="Roman Main"/>
    <w:basedOn w:val="Default"/>
    <w:link w:val="RomanMainChar"/>
    <w:qFormat/>
    <w:rsid w:val="001E4C01"/>
    <w:pPr>
      <w:widowControl w:val="0"/>
      <w:numPr>
        <w:numId w:val="24"/>
      </w:numPr>
      <w:tabs>
        <w:tab w:val="left" w:pos="900"/>
      </w:tabs>
      <w:spacing w:before="240" w:after="120"/>
      <w:jc w:val="both"/>
    </w:pPr>
    <w:rPr>
      <w:rFonts w:ascii="News Gothic Cyr" w:hAnsi="News Gothic Cyr" w:cs="Vrinda"/>
      <w:b/>
      <w:sz w:val="26"/>
      <w:szCs w:val="26"/>
      <w:lang w:bidi="bn-BD"/>
    </w:rPr>
  </w:style>
  <w:style w:type="character" w:customStyle="1" w:styleId="RomanMainChar">
    <w:name w:val="Roman Main Char"/>
    <w:link w:val="RomanMain"/>
    <w:rsid w:val="001E4C01"/>
    <w:rPr>
      <w:rFonts w:ascii="News Gothic Cyr" w:hAnsi="News Gothic Cyr" w:cs="Vrinda"/>
      <w:b/>
      <w:color w:val="000000"/>
      <w:sz w:val="26"/>
      <w:szCs w:val="26"/>
      <w:lang w:val="bg-BG" w:eastAsia="bg-BG" w:bidi="bn-B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akev\Desktop\Xetra\BSE%20Rules%20and%20regulations\Pa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D34DB-B3DC-4130-B25B-D63477F20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Part.dot</Template>
  <TotalTime>1</TotalTime>
  <Pages>4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Правила за търговия</vt:lpstr>
    </vt:vector>
  </TitlesOfParts>
  <Company/>
  <LinksUpToDate>false</LinksUpToDate>
  <CharactersWithSpaces>5705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 приложение</dc:title>
  <dc:subject>Приложение 11 към Наредба № 2 от 17.09.2003</dc:subject>
  <dc:creator>Иво Станков</dc:creator>
  <cp:lastModifiedBy>Kalina Nikolova</cp:lastModifiedBy>
  <cp:revision>2</cp:revision>
  <cp:lastPrinted>2015-03-30T13:15:00Z</cp:lastPrinted>
  <dcterms:created xsi:type="dcterms:W3CDTF">2017-03-02T12:07:00Z</dcterms:created>
  <dcterms:modified xsi:type="dcterms:W3CDTF">2017-03-02T12:07:00Z</dcterms:modified>
</cp:coreProperties>
</file>